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Título 1</w:t>
      </w:r>
    </w:p>
    <w:p>
      <w:r>
        <w:t xml:space="preserve">Contenido de la primera página.</w:t>
      </w:r>
    </w:p>
    <w:p/>
    <w:p>
      <w:r>
        <w:br w:type="page"/>
      </w:r>
    </w:p>
    <w:p/>
    <w:p>
      <w:pPr>
        <w:pStyle w:val="Heading1"/>
      </w:pPr>
      <w:r>
        <w:t xml:space="preserve">Título 2</w:t>
      </w:r>
    </w:p>
    <w:p>
      <w:r>
        <w:t xml:space="preserve">Contenido de la segunda página.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pageBreaks</dc:title>
  <dc:creator>Sistema de Catequesis</dc:creator>
  <dc:description>Archivo de prueba para identificar problemas</dc:description>
  <cp:lastModifiedBy>Un-named</cp:lastModifiedBy>
  <cp:revision>1</cp:revision>
  <dcterms:created xsi:type="dcterms:W3CDTF">2025-09-24T17:33:29.012Z</dcterms:created>
  <dcterms:modified xsi:type="dcterms:W3CDTF">2025-09-24T17:33:29.012Z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