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---</w:t>
      </w:r>
    </w:p>
    <w:p>
      <w:r>
        <w:t xml:space="preserve">code: D3</w:t>
      </w:r>
    </w:p>
    <w:p>
      <w:r>
        <w:t xml:space="preserve">title: Oración personal y comunitaria</w:t>
      </w:r>
    </w:p>
    <w:p>
      <w:r>
        <w:t xml:space="preserve">module: D</w:t>
      </w:r>
    </w:p>
    <w:p>
      <w:r>
        <w:t xml:space="preserve">duration: 60</w:t>
      </w:r>
    </w:p>
    <w:p>
      <w:r>
        <w:t xml:space="preserve">objective: Valorar tanto la oración íntima con Dios como la oración en comunidad.</w:t>
      </w:r>
    </w:p>
    <w:p>
      <w:r>
        <w:t xml:space="preserve">materials:</w:t>
      </w:r>
    </w:p>
    <w:p>
      <w:pPr>
        <w:pStyle w:val="ListParagraph"/>
        <w:numPr>
          <w:ilvl w:val="0"/>
          <w:numId w:val="1"/>
        </w:numPr>
      </w:pPr>
      <w:r>
        <w:t xml:space="preserve">Biblia marcada</w:t>
      </w:r>
    </w:p>
    <w:p>
      <w:pPr>
        <w:pStyle w:val="ListParagraph"/>
        <w:numPr>
          <w:ilvl w:val="0"/>
          <w:numId w:val="1"/>
        </w:numPr>
      </w:pPr>
      <w:r>
        <w:t xml:space="preserve">Papel A4</w:t>
      </w:r>
    </w:p>
    <w:p>
      <w:r>
        <w:t xml:space="preserve">biblical_references:</w:t>
      </w:r>
    </w:p>
    <w:p>
      <w:pPr>
        <w:pStyle w:val="ListParagraph"/>
        <w:numPr>
          <w:ilvl w:val="0"/>
          <w:numId w:val="1"/>
        </w:numPr>
      </w:pPr>
      <w:r>
        <w:t xml:space="preserve">'Mt 18,20'</w:t>
      </w:r>
    </w:p>
    <w:p>
      <w:pPr>
        <w:pStyle w:val="ListParagraph"/>
        <w:numPr>
          <w:ilvl w:val="0"/>
          <w:numId w:val="1"/>
        </w:numPr>
      </w:pPr>
      <w:r>
        <w:t xml:space="preserve">'Mc 1,35'</w:t>
      </w:r>
    </w:p>
    <w:p>
      <w:r>
        <w:t xml:space="preserve">key_terms:</w:t>
      </w:r>
    </w:p>
    <w:p>
      <w:r>
        <w:t xml:space="preserve">intimidad: Relación personal y cercana con Dios</w:t>
      </w:r>
    </w:p>
    <w:p>
      <w:r>
        <w:t xml:space="preserve">comunión: Unión de corazones en la oración común</w:t>
      </w:r>
    </w:p>
    <w:p>
      <w:r>
        <w:t xml:space="preserve">---</w:t>
      </w:r>
    </w:p>
    <w:p/>
    <w:p>
      <w:pPr>
        <w:pStyle w:val="Heading1"/>
      </w:pPr>
      <w:r>
        <w:t xml:space="preserve">Título de prueba</w:t>
      </w:r>
    </w:p>
    <w:p>
      <w:r>
        <w:t xml:space="preserve">Este es contenido después del YAML frontmatter.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yamlFrontmatter</dc:title>
  <dc:creator>Sistema de Catequesis</dc:creator>
  <dc:description>Archivo de prueba para identificar problemas</dc:description>
  <cp:lastModifiedBy>Un-named</cp:lastModifiedBy>
  <cp:revision>1</cp:revision>
  <dcterms:created xsi:type="dcterms:W3CDTF">2025-09-24T17:33:28.979Z</dcterms:created>
  <dcterms:modified xsi:type="dcterms:W3CDTF">2025-09-24T17:33:28.979Z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