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1710"/>
        <w:gridCol w:w="1710"/>
        <w:gridCol w:w="1710"/>
      </w:tblGrid>
      <w:tr w:rsidR="005C273B" w:rsidRPr="0068564A" w14:paraId="5CD1B766" w14:textId="77777777" w:rsidTr="00A71A96">
        <w:trPr>
          <w:trHeight w:val="1984"/>
        </w:trPr>
        <w:tc>
          <w:tcPr>
            <w:tcW w:w="5000" w:type="pct"/>
            <w:gridSpan w:val="4"/>
            <w:vAlign w:val="center"/>
          </w:tcPr>
          <w:p w14:paraId="509AC704" w14:textId="169A82BE" w:rsidR="005C273B" w:rsidRPr="0068564A" w:rsidRDefault="006F6FE8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967E8D" wp14:editId="6881C4A8">
                  <wp:extent cx="1266825" cy="359410"/>
                  <wp:effectExtent l="0" t="0" r="9525" b="2540"/>
                  <wp:docPr id="23" name="Imagen 23" descr="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5E" w:rsidRPr="0068564A" w14:paraId="603650DA" w14:textId="77777777" w:rsidTr="00241BC4">
        <w:trPr>
          <w:trHeight w:val="567"/>
        </w:trPr>
        <w:tc>
          <w:tcPr>
            <w:tcW w:w="2339" w:type="pct"/>
            <w:shd w:val="clear" w:color="auto" w:fill="D9D9D9" w:themeFill="background1" w:themeFillShade="D9"/>
            <w:vAlign w:val="center"/>
          </w:tcPr>
          <w:p w14:paraId="7475A0D0" w14:textId="77777777" w:rsidR="0000795E" w:rsidRPr="0068564A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  <w:r w:rsidRPr="0068564A">
              <w:rPr>
                <w:sz w:val="32"/>
                <w:szCs w:val="32"/>
              </w:rPr>
              <w:t>Entidad Emisora</w:t>
            </w:r>
          </w:p>
        </w:tc>
        <w:tc>
          <w:tcPr>
            <w:tcW w:w="887" w:type="pct"/>
            <w:vAlign w:val="center"/>
          </w:tcPr>
          <w:p w14:paraId="5FA746D1" w14:textId="77777777" w:rsidR="0000795E" w:rsidRPr="0068564A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shd w:val="clear" w:color="auto" w:fill="D9D9D9" w:themeFill="background1" w:themeFillShade="D9"/>
            <w:vAlign w:val="center"/>
          </w:tcPr>
          <w:p w14:paraId="2F54B87D" w14:textId="77777777" w:rsidR="0000795E" w:rsidRPr="0068564A" w:rsidRDefault="0000795E" w:rsidP="00241BC4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 w:rsidRPr="0068564A">
              <w:rPr>
                <w:rFonts w:cs="Arial"/>
                <w:b/>
                <w:sz w:val="32"/>
                <w:szCs w:val="32"/>
              </w:rPr>
              <w:t>Fecha</w:t>
            </w:r>
          </w:p>
        </w:tc>
      </w:tr>
      <w:tr w:rsidR="005C273B" w:rsidRPr="0068564A" w14:paraId="0A99671A" w14:textId="77777777" w:rsidTr="008420EF">
        <w:trPr>
          <w:trHeight w:val="567"/>
        </w:trPr>
        <w:tc>
          <w:tcPr>
            <w:tcW w:w="2339" w:type="pct"/>
            <w:vAlign w:val="center"/>
          </w:tcPr>
          <w:p w14:paraId="1EC892F0" w14:textId="77777777" w:rsidR="005C273B" w:rsidRPr="0068564A" w:rsidRDefault="00041591" w:rsidP="008420EF">
            <w:pPr>
              <w:pStyle w:val="Normaltabla0"/>
              <w:jc w:val="left"/>
              <w:rPr>
                <w:sz w:val="32"/>
                <w:szCs w:val="32"/>
              </w:rPr>
            </w:pPr>
            <w:r w:rsidRPr="0068564A">
              <w:rPr>
                <w:sz w:val="32"/>
                <w:szCs w:val="32"/>
              </w:rPr>
              <w:t>TELEFÓ</w:t>
            </w:r>
            <w:r w:rsidR="005C273B" w:rsidRPr="0068564A">
              <w:rPr>
                <w:sz w:val="32"/>
                <w:szCs w:val="32"/>
              </w:rPr>
              <w:t>NICA</w:t>
            </w:r>
            <w:r w:rsidR="002323CC" w:rsidRPr="0068564A">
              <w:rPr>
                <w:sz w:val="32"/>
                <w:szCs w:val="32"/>
              </w:rPr>
              <w:t xml:space="preserve"> DE ESPAÑA</w:t>
            </w:r>
          </w:p>
        </w:tc>
        <w:tc>
          <w:tcPr>
            <w:tcW w:w="887" w:type="pct"/>
            <w:vAlign w:val="center"/>
          </w:tcPr>
          <w:p w14:paraId="0FB9CF91" w14:textId="77777777" w:rsidR="005C273B" w:rsidRPr="0068564A" w:rsidRDefault="005C273B" w:rsidP="008420EF">
            <w:pPr>
              <w:pStyle w:val="Normaltabla0"/>
              <w:jc w:val="left"/>
              <w:rPr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vAlign w:val="center"/>
          </w:tcPr>
          <w:p w14:paraId="665CA100" w14:textId="430B968E" w:rsidR="005C273B" w:rsidRPr="0068564A" w:rsidRDefault="005E4192" w:rsidP="008420EF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 w:rsidRPr="0068564A">
              <w:rPr>
                <w:rFonts w:cs="Arial"/>
                <w:b/>
                <w:sz w:val="32"/>
                <w:szCs w:val="32"/>
              </w:rPr>
              <w:t>OCTUBRE</w:t>
            </w:r>
            <w:r w:rsidR="002323CC" w:rsidRPr="0068564A">
              <w:rPr>
                <w:rFonts w:cs="Arial"/>
                <w:b/>
                <w:sz w:val="32"/>
                <w:szCs w:val="32"/>
              </w:rPr>
              <w:t xml:space="preserve"> 20</w:t>
            </w:r>
            <w:r w:rsidR="00B62409">
              <w:rPr>
                <w:rFonts w:cs="Arial"/>
                <w:b/>
                <w:sz w:val="32"/>
                <w:szCs w:val="32"/>
              </w:rPr>
              <w:t>2</w:t>
            </w:r>
            <w:r w:rsidR="00922C5D">
              <w:rPr>
                <w:rFonts w:cs="Arial"/>
                <w:b/>
                <w:sz w:val="32"/>
                <w:szCs w:val="32"/>
              </w:rPr>
              <w:t>2</w:t>
            </w:r>
          </w:p>
        </w:tc>
      </w:tr>
      <w:tr w:rsidR="005C273B" w:rsidRPr="0068564A" w14:paraId="546F38F5" w14:textId="77777777" w:rsidTr="00A71A96">
        <w:trPr>
          <w:trHeight w:val="1984"/>
        </w:trPr>
        <w:tc>
          <w:tcPr>
            <w:tcW w:w="5000" w:type="pct"/>
            <w:gridSpan w:val="4"/>
            <w:vAlign w:val="center"/>
          </w:tcPr>
          <w:p w14:paraId="3A150BB7" w14:textId="77777777" w:rsidR="005C273B" w:rsidRPr="0068564A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68564A" w14:paraId="051A3A5C" w14:textId="77777777" w:rsidTr="00A71A96">
        <w:trPr>
          <w:trHeight w:val="567"/>
        </w:trPr>
        <w:tc>
          <w:tcPr>
            <w:tcW w:w="2339" w:type="pct"/>
            <w:shd w:val="clear" w:color="auto" w:fill="D9D9D9" w:themeFill="background1" w:themeFillShade="D9"/>
            <w:vAlign w:val="center"/>
          </w:tcPr>
          <w:p w14:paraId="49E8E1CD" w14:textId="77777777" w:rsidR="0000795E" w:rsidRPr="0068564A" w:rsidRDefault="0000795E" w:rsidP="0000795E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  <w:r w:rsidRPr="0068564A">
              <w:rPr>
                <w:sz w:val="32"/>
                <w:szCs w:val="32"/>
              </w:rPr>
              <w:t>Título</w:t>
            </w:r>
          </w:p>
        </w:tc>
        <w:tc>
          <w:tcPr>
            <w:tcW w:w="887" w:type="pct"/>
            <w:vAlign w:val="center"/>
          </w:tcPr>
          <w:p w14:paraId="062B444D" w14:textId="77777777" w:rsidR="0000795E" w:rsidRPr="0068564A" w:rsidRDefault="0000795E" w:rsidP="0000795E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887" w:type="pct"/>
          </w:tcPr>
          <w:p w14:paraId="44E7F4BF" w14:textId="77777777" w:rsidR="0000795E" w:rsidRPr="0068564A" w:rsidRDefault="0000795E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  <w:tc>
          <w:tcPr>
            <w:tcW w:w="887" w:type="pct"/>
          </w:tcPr>
          <w:p w14:paraId="11A514C3" w14:textId="77777777" w:rsidR="0000795E" w:rsidRPr="0068564A" w:rsidRDefault="0000795E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5C273B" w:rsidRPr="0068564A" w14:paraId="075AB6D3" w14:textId="77777777" w:rsidTr="00E03514">
        <w:trPr>
          <w:trHeight w:val="567"/>
        </w:trPr>
        <w:tc>
          <w:tcPr>
            <w:tcW w:w="5000" w:type="pct"/>
            <w:gridSpan w:val="4"/>
            <w:vAlign w:val="center"/>
          </w:tcPr>
          <w:p w14:paraId="5A3D93C4" w14:textId="77777777" w:rsidR="005C273B" w:rsidRPr="0068564A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68564A" w14:paraId="1FAB3175" w14:textId="77777777" w:rsidTr="00E03514">
        <w:trPr>
          <w:trHeight w:val="1587"/>
        </w:trPr>
        <w:tc>
          <w:tcPr>
            <w:tcW w:w="5000" w:type="pct"/>
            <w:gridSpan w:val="4"/>
            <w:vAlign w:val="center"/>
          </w:tcPr>
          <w:p w14:paraId="3E24705A" w14:textId="77777777" w:rsidR="0063397D" w:rsidRPr="0068564A" w:rsidRDefault="002323CC" w:rsidP="009C0175">
            <w:pPr>
              <w:ind w:left="0"/>
              <w:jc w:val="center"/>
              <w:rPr>
                <w:b/>
                <w:sz w:val="32"/>
                <w:szCs w:val="32"/>
              </w:rPr>
            </w:pPr>
            <w:r w:rsidRPr="0068564A">
              <w:rPr>
                <w:b/>
                <w:sz w:val="32"/>
                <w:szCs w:val="32"/>
              </w:rPr>
              <w:t xml:space="preserve">CONTROL DE LOS PRODUCTOS </w:t>
            </w:r>
          </w:p>
          <w:p w14:paraId="16F71346" w14:textId="77777777" w:rsidR="0000795E" w:rsidRPr="0068564A" w:rsidRDefault="002323CC" w:rsidP="009C0175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68564A">
              <w:rPr>
                <w:b/>
                <w:sz w:val="32"/>
                <w:szCs w:val="32"/>
              </w:rPr>
              <w:t>SUMINISTRADOS POR EL CLIENTE DE D</w:t>
            </w:r>
            <w:r w:rsidR="009C0175" w:rsidRPr="0068564A">
              <w:rPr>
                <w:b/>
                <w:sz w:val="32"/>
                <w:szCs w:val="32"/>
              </w:rPr>
              <w:t>Y</w:t>
            </w:r>
            <w:r w:rsidRPr="0068564A">
              <w:rPr>
                <w:b/>
                <w:sz w:val="32"/>
                <w:szCs w:val="32"/>
              </w:rPr>
              <w:t>S</w:t>
            </w:r>
          </w:p>
        </w:tc>
      </w:tr>
      <w:tr w:rsidR="005C273B" w:rsidRPr="0068564A" w14:paraId="45B3A6BF" w14:textId="77777777" w:rsidTr="001D4981">
        <w:trPr>
          <w:trHeight w:val="1701"/>
        </w:trPr>
        <w:tc>
          <w:tcPr>
            <w:tcW w:w="5000" w:type="pct"/>
            <w:gridSpan w:val="4"/>
            <w:vAlign w:val="center"/>
          </w:tcPr>
          <w:p w14:paraId="059524DB" w14:textId="77777777" w:rsidR="005C273B" w:rsidRPr="0068564A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68564A" w14:paraId="0520D293" w14:textId="77777777" w:rsidTr="00241BC4">
        <w:trPr>
          <w:trHeight w:val="567"/>
        </w:trPr>
        <w:tc>
          <w:tcPr>
            <w:tcW w:w="2339" w:type="pct"/>
            <w:shd w:val="clear" w:color="auto" w:fill="D9D9D9" w:themeFill="background1" w:themeFillShade="D9"/>
            <w:vAlign w:val="center"/>
          </w:tcPr>
          <w:p w14:paraId="1810C847" w14:textId="77777777" w:rsidR="0000795E" w:rsidRPr="0068564A" w:rsidRDefault="0000795E" w:rsidP="00241BC4">
            <w:pPr>
              <w:pStyle w:val="Normaltabla0"/>
              <w:jc w:val="left"/>
              <w:rPr>
                <w:sz w:val="32"/>
                <w:szCs w:val="32"/>
              </w:rPr>
            </w:pPr>
            <w:r w:rsidRPr="0068564A">
              <w:rPr>
                <w:sz w:val="32"/>
                <w:szCs w:val="32"/>
              </w:rPr>
              <w:t>Código</w:t>
            </w:r>
          </w:p>
        </w:tc>
        <w:tc>
          <w:tcPr>
            <w:tcW w:w="887" w:type="pct"/>
            <w:vAlign w:val="center"/>
          </w:tcPr>
          <w:p w14:paraId="56E00BEE" w14:textId="77777777" w:rsidR="0000795E" w:rsidRPr="0068564A" w:rsidRDefault="0000795E" w:rsidP="00241BC4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shd w:val="clear" w:color="auto" w:fill="D9D9D9" w:themeFill="background1" w:themeFillShade="D9"/>
            <w:vAlign w:val="center"/>
          </w:tcPr>
          <w:p w14:paraId="6C3695E1" w14:textId="77777777" w:rsidR="0000795E" w:rsidRPr="0068564A" w:rsidRDefault="0000795E" w:rsidP="00241BC4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 w:rsidRPr="0068564A">
              <w:rPr>
                <w:rFonts w:cs="Arial"/>
                <w:b/>
                <w:sz w:val="32"/>
                <w:szCs w:val="32"/>
              </w:rPr>
              <w:t>Edición</w:t>
            </w:r>
          </w:p>
        </w:tc>
      </w:tr>
      <w:tr w:rsidR="005C273B" w:rsidRPr="0068564A" w14:paraId="093F807F" w14:textId="77777777" w:rsidTr="008420EF">
        <w:trPr>
          <w:trHeight w:val="567"/>
        </w:trPr>
        <w:tc>
          <w:tcPr>
            <w:tcW w:w="2339" w:type="pct"/>
            <w:vAlign w:val="center"/>
          </w:tcPr>
          <w:p w14:paraId="573B125D" w14:textId="77777777" w:rsidR="005C273B" w:rsidRPr="0068564A" w:rsidRDefault="002323CC" w:rsidP="00FD5049">
            <w:pPr>
              <w:pStyle w:val="Normaltabla0"/>
              <w:jc w:val="left"/>
              <w:rPr>
                <w:sz w:val="32"/>
                <w:szCs w:val="32"/>
              </w:rPr>
            </w:pPr>
            <w:r w:rsidRPr="0068564A">
              <w:rPr>
                <w:sz w:val="32"/>
                <w:szCs w:val="32"/>
              </w:rPr>
              <w:t>EM-300-PR-007</w:t>
            </w:r>
          </w:p>
        </w:tc>
        <w:tc>
          <w:tcPr>
            <w:tcW w:w="887" w:type="pct"/>
            <w:vAlign w:val="center"/>
          </w:tcPr>
          <w:p w14:paraId="103C6622" w14:textId="77777777" w:rsidR="005C273B" w:rsidRPr="0068564A" w:rsidRDefault="005C273B" w:rsidP="008420EF">
            <w:pPr>
              <w:pStyle w:val="Normaltabla0"/>
              <w:jc w:val="left"/>
              <w:rPr>
                <w:rFonts w:cs="Arial"/>
                <w:b w:val="0"/>
                <w:sz w:val="32"/>
                <w:szCs w:val="32"/>
              </w:rPr>
            </w:pPr>
          </w:p>
        </w:tc>
        <w:tc>
          <w:tcPr>
            <w:tcW w:w="1774" w:type="pct"/>
            <w:gridSpan w:val="2"/>
            <w:vAlign w:val="center"/>
          </w:tcPr>
          <w:p w14:paraId="7826F2DA" w14:textId="1537C98B" w:rsidR="005C273B" w:rsidRPr="0068564A" w:rsidRDefault="00922C5D" w:rsidP="008420EF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4</w:t>
            </w:r>
          </w:p>
        </w:tc>
      </w:tr>
      <w:tr w:rsidR="005C273B" w:rsidRPr="0068564A" w14:paraId="5069C077" w14:textId="77777777" w:rsidTr="001D4981">
        <w:trPr>
          <w:trHeight w:val="1134"/>
        </w:trPr>
        <w:tc>
          <w:tcPr>
            <w:tcW w:w="5000" w:type="pct"/>
            <w:gridSpan w:val="4"/>
            <w:vAlign w:val="center"/>
          </w:tcPr>
          <w:p w14:paraId="64313FCE" w14:textId="77777777" w:rsidR="005C273B" w:rsidRPr="0068564A" w:rsidRDefault="005C273B" w:rsidP="0000795E">
            <w:pPr>
              <w:ind w:left="0"/>
              <w:jc w:val="left"/>
              <w:rPr>
                <w:rFonts w:cs="Arial"/>
                <w:b/>
                <w:sz w:val="32"/>
                <w:szCs w:val="32"/>
              </w:rPr>
            </w:pPr>
          </w:p>
        </w:tc>
      </w:tr>
      <w:tr w:rsidR="0000795E" w:rsidRPr="0068564A" w14:paraId="78CE9905" w14:textId="77777777" w:rsidTr="00807529">
        <w:trPr>
          <w:trHeight w:val="624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04096E06" w14:textId="77777777" w:rsidR="0000795E" w:rsidRPr="0068564A" w:rsidRDefault="0000795E" w:rsidP="00262618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68564A">
              <w:rPr>
                <w:rFonts w:cs="Arial"/>
                <w:b/>
              </w:rPr>
              <w:t xml:space="preserve">DOCUMENTACIÓN DE USO INTERNO DE </w:t>
            </w:r>
            <w:r w:rsidR="00262618" w:rsidRPr="0068564A">
              <w:rPr>
                <w:rFonts w:cs="Arial"/>
                <w:b/>
              </w:rPr>
              <w:t xml:space="preserve">TELEFÓNICA </w:t>
            </w:r>
            <w:r w:rsidR="002323CC" w:rsidRPr="0068564A">
              <w:rPr>
                <w:rFonts w:cs="Arial"/>
                <w:b/>
              </w:rPr>
              <w:t>DE ESPAÑA</w:t>
            </w:r>
          </w:p>
        </w:tc>
      </w:tr>
      <w:tr w:rsidR="0000795E" w:rsidRPr="0068564A" w14:paraId="7ECC142F" w14:textId="77777777" w:rsidTr="00807529">
        <w:trPr>
          <w:trHeight w:val="62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418A" w14:textId="77777777" w:rsidR="0000795E" w:rsidRPr="0068564A" w:rsidRDefault="0000795E" w:rsidP="0000795E">
            <w:pPr>
              <w:ind w:left="0"/>
              <w:jc w:val="center"/>
              <w:rPr>
                <w:rFonts w:cs="Arial"/>
                <w:b/>
                <w:sz w:val="32"/>
                <w:szCs w:val="32"/>
              </w:rPr>
            </w:pPr>
            <w:r w:rsidRPr="0068564A">
              <w:rPr>
                <w:rFonts w:cs="Arial"/>
                <w:snapToGrid w:val="0"/>
                <w:color w:val="000000"/>
                <w:sz w:val="16"/>
              </w:rPr>
              <w:t>Queda prohibida cualquier tipo de explotación y, en particular, la reproducción, distribución, comunicación pública y/o transformación, total o parcial, por cualquier medio, de este documento sin el previo consentimiento expreso y por escrito de Telefónica España</w:t>
            </w:r>
          </w:p>
        </w:tc>
      </w:tr>
    </w:tbl>
    <w:p w14:paraId="762F5318" w14:textId="77777777" w:rsidR="00E03514" w:rsidRPr="0068564A" w:rsidRDefault="00E03514" w:rsidP="002F0292">
      <w:pPr>
        <w:pStyle w:val="Parrafo1"/>
        <w:ind w:left="0"/>
      </w:pPr>
      <w:r w:rsidRPr="0068564A">
        <w:br w:type="page"/>
      </w:r>
    </w:p>
    <w:p w14:paraId="1093C206" w14:textId="77777777" w:rsidR="00DD3C7E" w:rsidRPr="0068564A" w:rsidRDefault="00DD3C7E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b/>
          <w:sz w:val="32"/>
          <w:szCs w:val="32"/>
        </w:rPr>
      </w:pPr>
      <w:r w:rsidRPr="0068564A">
        <w:rPr>
          <w:rFonts w:cs="Arial"/>
          <w:b/>
          <w:sz w:val="32"/>
          <w:szCs w:val="32"/>
        </w:rPr>
        <w:lastRenderedPageBreak/>
        <w:t>ÍNDICE</w:t>
      </w:r>
    </w:p>
    <w:p w14:paraId="0F870EDD" w14:textId="77777777" w:rsidR="005D5115" w:rsidRPr="005519C4" w:rsidRDefault="005D5115" w:rsidP="006C5978">
      <w:pPr>
        <w:pStyle w:val="Encabezado"/>
        <w:tabs>
          <w:tab w:val="clear" w:pos="4252"/>
          <w:tab w:val="clear" w:pos="8504"/>
        </w:tabs>
        <w:ind w:left="360"/>
        <w:jc w:val="center"/>
        <w:rPr>
          <w:rFonts w:cs="Arial"/>
          <w:color w:val="0066FF"/>
          <w:sz w:val="32"/>
          <w:szCs w:val="32"/>
        </w:rPr>
      </w:pPr>
    </w:p>
    <w:bookmarkStart w:id="0" w:name="_Toc160350166"/>
    <w:p w14:paraId="3404EA42" w14:textId="21FC489D" w:rsidR="00911C93" w:rsidRPr="00911C93" w:rsidRDefault="003E0B8A">
      <w:pPr>
        <w:pStyle w:val="TDC1"/>
        <w:tabs>
          <w:tab w:val="left" w:pos="1134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r w:rsidRPr="005519C4">
        <w:rPr>
          <w:rStyle w:val="Hipervnculo"/>
          <w:caps w:val="0"/>
          <w:color w:val="0066FF"/>
          <w:sz w:val="28"/>
        </w:rPr>
        <w:fldChar w:fldCharType="begin"/>
      </w:r>
      <w:r w:rsidRPr="005519C4">
        <w:rPr>
          <w:rStyle w:val="Hipervnculo"/>
          <w:caps w:val="0"/>
          <w:color w:val="0066FF"/>
          <w:sz w:val="28"/>
        </w:rPr>
        <w:instrText xml:space="preserve"> TOC \o "1-3" \h \z \u </w:instrText>
      </w:r>
      <w:r w:rsidRPr="005519C4">
        <w:rPr>
          <w:rStyle w:val="Hipervnculo"/>
          <w:caps w:val="0"/>
          <w:color w:val="0066FF"/>
          <w:sz w:val="28"/>
        </w:rPr>
        <w:fldChar w:fldCharType="separate"/>
      </w:r>
      <w:hyperlink w:anchor="_Toc117503898" w:history="1">
        <w:r w:rsidR="00911C93" w:rsidRPr="00911C93">
          <w:rPr>
            <w:rStyle w:val="Hipervnculo"/>
            <w:color w:val="0066FF"/>
          </w:rPr>
          <w:t>I.</w:t>
        </w:r>
        <w:r w:rsidR="00911C93" w:rsidRPr="00911C9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911C93" w:rsidRPr="00911C93">
          <w:rPr>
            <w:rStyle w:val="Hipervnculo"/>
            <w:color w:val="0066FF"/>
          </w:rPr>
          <w:t>Objeto e Introducción</w:t>
        </w:r>
        <w:r w:rsidR="00911C93" w:rsidRPr="00911C93">
          <w:rPr>
            <w:webHidden/>
            <w:color w:val="0066FF"/>
          </w:rPr>
          <w:tab/>
        </w:r>
        <w:r w:rsidR="00911C93" w:rsidRPr="00911C93">
          <w:rPr>
            <w:webHidden/>
            <w:color w:val="0066FF"/>
          </w:rPr>
          <w:fldChar w:fldCharType="begin"/>
        </w:r>
        <w:r w:rsidR="00911C93" w:rsidRPr="00911C93">
          <w:rPr>
            <w:webHidden/>
            <w:color w:val="0066FF"/>
          </w:rPr>
          <w:instrText xml:space="preserve"> PAGEREF _Toc117503898 \h </w:instrText>
        </w:r>
        <w:r w:rsidR="00911C93" w:rsidRPr="00911C93">
          <w:rPr>
            <w:webHidden/>
            <w:color w:val="0066FF"/>
          </w:rPr>
        </w:r>
        <w:r w:rsidR="00911C93" w:rsidRPr="00911C93">
          <w:rPr>
            <w:webHidden/>
            <w:color w:val="0066FF"/>
          </w:rPr>
          <w:fldChar w:fldCharType="separate"/>
        </w:r>
        <w:r w:rsidR="0001744E">
          <w:rPr>
            <w:webHidden/>
            <w:color w:val="0066FF"/>
          </w:rPr>
          <w:t>4</w:t>
        </w:r>
        <w:r w:rsidR="00911C93" w:rsidRPr="00911C93">
          <w:rPr>
            <w:webHidden/>
            <w:color w:val="0066FF"/>
          </w:rPr>
          <w:fldChar w:fldCharType="end"/>
        </w:r>
      </w:hyperlink>
    </w:p>
    <w:p w14:paraId="3B9BAF42" w14:textId="29997DFF" w:rsidR="00911C93" w:rsidRPr="00911C93" w:rsidRDefault="0001744E">
      <w:pPr>
        <w:pStyle w:val="TDC1"/>
        <w:tabs>
          <w:tab w:val="left" w:pos="1134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117503899" w:history="1">
        <w:r w:rsidR="00911C93" w:rsidRPr="00911C93">
          <w:rPr>
            <w:rStyle w:val="Hipervnculo"/>
            <w:color w:val="0066FF"/>
          </w:rPr>
          <w:t>II.</w:t>
        </w:r>
        <w:r w:rsidR="00911C93" w:rsidRPr="00911C9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911C93" w:rsidRPr="00911C93">
          <w:rPr>
            <w:rStyle w:val="Hipervnculo"/>
            <w:color w:val="0066FF"/>
          </w:rPr>
          <w:t>Campo de aplicación</w:t>
        </w:r>
        <w:r w:rsidR="00911C93" w:rsidRPr="00911C93">
          <w:rPr>
            <w:webHidden/>
            <w:color w:val="0066FF"/>
          </w:rPr>
          <w:tab/>
        </w:r>
        <w:r w:rsidR="00911C93" w:rsidRPr="00911C93">
          <w:rPr>
            <w:webHidden/>
            <w:color w:val="0066FF"/>
          </w:rPr>
          <w:fldChar w:fldCharType="begin"/>
        </w:r>
        <w:r w:rsidR="00911C93" w:rsidRPr="00911C93">
          <w:rPr>
            <w:webHidden/>
            <w:color w:val="0066FF"/>
          </w:rPr>
          <w:instrText xml:space="preserve"> PAGEREF _Toc117503899 \h </w:instrText>
        </w:r>
        <w:r w:rsidR="00911C93" w:rsidRPr="00911C93">
          <w:rPr>
            <w:webHidden/>
            <w:color w:val="0066FF"/>
          </w:rPr>
        </w:r>
        <w:r w:rsidR="00911C93" w:rsidRPr="00911C9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4</w:t>
        </w:r>
        <w:r w:rsidR="00911C93" w:rsidRPr="00911C93">
          <w:rPr>
            <w:webHidden/>
            <w:color w:val="0066FF"/>
          </w:rPr>
          <w:fldChar w:fldCharType="end"/>
        </w:r>
      </w:hyperlink>
    </w:p>
    <w:p w14:paraId="5E9F432D" w14:textId="4A8E0065" w:rsidR="00911C93" w:rsidRPr="00911C93" w:rsidRDefault="0001744E">
      <w:pPr>
        <w:pStyle w:val="TDC1"/>
        <w:tabs>
          <w:tab w:val="left" w:pos="1202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117503900" w:history="1">
        <w:r w:rsidR="00911C93" w:rsidRPr="00911C93">
          <w:rPr>
            <w:rStyle w:val="Hipervnculo"/>
            <w:color w:val="0066FF"/>
          </w:rPr>
          <w:t>III.</w:t>
        </w:r>
        <w:r w:rsidR="00911C93" w:rsidRPr="00911C9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911C93" w:rsidRPr="00911C93">
          <w:rPr>
            <w:rStyle w:val="Hipervnculo"/>
            <w:color w:val="0066FF"/>
          </w:rPr>
          <w:t>Documentación de referencia</w:t>
        </w:r>
        <w:r w:rsidR="00911C93" w:rsidRPr="00911C93">
          <w:rPr>
            <w:webHidden/>
            <w:color w:val="0066FF"/>
          </w:rPr>
          <w:tab/>
        </w:r>
        <w:r w:rsidR="00911C93" w:rsidRPr="00911C93">
          <w:rPr>
            <w:webHidden/>
            <w:color w:val="0066FF"/>
          </w:rPr>
          <w:fldChar w:fldCharType="begin"/>
        </w:r>
        <w:r w:rsidR="00911C93" w:rsidRPr="00911C93">
          <w:rPr>
            <w:webHidden/>
            <w:color w:val="0066FF"/>
          </w:rPr>
          <w:instrText xml:space="preserve"> PAGEREF _Toc117503900 \h </w:instrText>
        </w:r>
        <w:r w:rsidR="00911C93" w:rsidRPr="00911C93">
          <w:rPr>
            <w:webHidden/>
            <w:color w:val="0066FF"/>
          </w:rPr>
        </w:r>
        <w:r w:rsidR="00911C93" w:rsidRPr="00911C9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4</w:t>
        </w:r>
        <w:r w:rsidR="00911C93" w:rsidRPr="00911C93">
          <w:rPr>
            <w:webHidden/>
            <w:color w:val="0066FF"/>
          </w:rPr>
          <w:fldChar w:fldCharType="end"/>
        </w:r>
      </w:hyperlink>
    </w:p>
    <w:p w14:paraId="1EE10B23" w14:textId="7B5448FD" w:rsidR="00911C93" w:rsidRPr="00911C93" w:rsidRDefault="0001744E">
      <w:pPr>
        <w:pStyle w:val="TDC1"/>
        <w:tabs>
          <w:tab w:val="left" w:pos="1440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117503901" w:history="1">
        <w:r w:rsidR="00911C93" w:rsidRPr="00911C93">
          <w:rPr>
            <w:rStyle w:val="Hipervnculo"/>
            <w:color w:val="0066FF"/>
          </w:rPr>
          <w:t>IV.</w:t>
        </w:r>
        <w:r w:rsidR="00911C93" w:rsidRPr="00911C9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911C93" w:rsidRPr="00911C93">
          <w:rPr>
            <w:rStyle w:val="Hipervnculo"/>
            <w:color w:val="0066FF"/>
          </w:rPr>
          <w:t>TÉRMINOS Y DEFINICIONES</w:t>
        </w:r>
        <w:r w:rsidR="00911C93" w:rsidRPr="00911C93">
          <w:rPr>
            <w:webHidden/>
            <w:color w:val="0066FF"/>
          </w:rPr>
          <w:tab/>
        </w:r>
        <w:r w:rsidR="00911C93" w:rsidRPr="00911C93">
          <w:rPr>
            <w:webHidden/>
            <w:color w:val="0066FF"/>
          </w:rPr>
          <w:fldChar w:fldCharType="begin"/>
        </w:r>
        <w:r w:rsidR="00911C93" w:rsidRPr="00911C93">
          <w:rPr>
            <w:webHidden/>
            <w:color w:val="0066FF"/>
          </w:rPr>
          <w:instrText xml:space="preserve"> PAGEREF _Toc117503901 \h </w:instrText>
        </w:r>
        <w:r w:rsidR="00911C93" w:rsidRPr="00911C93">
          <w:rPr>
            <w:webHidden/>
            <w:color w:val="0066FF"/>
          </w:rPr>
        </w:r>
        <w:r w:rsidR="00911C93" w:rsidRPr="00911C9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4</w:t>
        </w:r>
        <w:r w:rsidR="00911C93" w:rsidRPr="00911C93">
          <w:rPr>
            <w:webHidden/>
            <w:color w:val="0066FF"/>
          </w:rPr>
          <w:fldChar w:fldCharType="end"/>
        </w:r>
      </w:hyperlink>
    </w:p>
    <w:p w14:paraId="3A7505DF" w14:textId="4EB2761C" w:rsidR="00911C93" w:rsidRPr="00911C93" w:rsidRDefault="0001744E">
      <w:pPr>
        <w:pStyle w:val="TDC1"/>
        <w:tabs>
          <w:tab w:val="left" w:pos="1134"/>
        </w:tabs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117503902" w:history="1">
        <w:r w:rsidR="00911C93" w:rsidRPr="00911C93">
          <w:rPr>
            <w:rStyle w:val="Hipervnculo"/>
            <w:color w:val="0066FF"/>
          </w:rPr>
          <w:t>1.</w:t>
        </w:r>
        <w:r w:rsidR="00911C93" w:rsidRPr="00911C93">
          <w:rPr>
            <w:rFonts w:asciiTheme="minorHAnsi" w:eastAsiaTheme="minorEastAsia" w:hAnsiTheme="minorHAnsi" w:cstheme="minorBidi"/>
            <w:b w:val="0"/>
            <w:caps w:val="0"/>
            <w:color w:val="0066FF"/>
            <w:szCs w:val="22"/>
          </w:rPr>
          <w:tab/>
        </w:r>
        <w:r w:rsidR="00911C93" w:rsidRPr="00911C93">
          <w:rPr>
            <w:rStyle w:val="Hipervnculo"/>
            <w:color w:val="0066FF"/>
          </w:rPr>
          <w:t>Productos suministrados por el cliente</w:t>
        </w:r>
        <w:r w:rsidR="00911C93" w:rsidRPr="00911C93">
          <w:rPr>
            <w:webHidden/>
            <w:color w:val="0066FF"/>
          </w:rPr>
          <w:tab/>
        </w:r>
        <w:r w:rsidR="00911C93" w:rsidRPr="00911C93">
          <w:rPr>
            <w:webHidden/>
            <w:color w:val="0066FF"/>
          </w:rPr>
          <w:fldChar w:fldCharType="begin"/>
        </w:r>
        <w:r w:rsidR="00911C93" w:rsidRPr="00911C93">
          <w:rPr>
            <w:webHidden/>
            <w:color w:val="0066FF"/>
          </w:rPr>
          <w:instrText xml:space="preserve"> PAGEREF _Toc117503902 \h </w:instrText>
        </w:r>
        <w:r w:rsidR="00911C93" w:rsidRPr="00911C93">
          <w:rPr>
            <w:webHidden/>
            <w:color w:val="0066FF"/>
          </w:rPr>
        </w:r>
        <w:r w:rsidR="00911C93" w:rsidRPr="00911C9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5</w:t>
        </w:r>
        <w:r w:rsidR="00911C93" w:rsidRPr="00911C93">
          <w:rPr>
            <w:webHidden/>
            <w:color w:val="0066FF"/>
          </w:rPr>
          <w:fldChar w:fldCharType="end"/>
        </w:r>
      </w:hyperlink>
    </w:p>
    <w:p w14:paraId="366F12C8" w14:textId="0F822CE6" w:rsidR="00911C93" w:rsidRPr="00911C93" w:rsidRDefault="0001744E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0066FF"/>
          <w:szCs w:val="22"/>
        </w:rPr>
      </w:pPr>
      <w:hyperlink w:anchor="_Toc117503903" w:history="1">
        <w:r w:rsidR="00911C93" w:rsidRPr="00911C93">
          <w:rPr>
            <w:rStyle w:val="Hipervnculo"/>
            <w:color w:val="0066FF"/>
          </w:rPr>
          <w:t>1.1</w:t>
        </w:r>
        <w:r w:rsidR="00911C93" w:rsidRPr="00911C93">
          <w:rPr>
            <w:rFonts w:asciiTheme="minorHAnsi" w:eastAsiaTheme="minorEastAsia" w:hAnsiTheme="minorHAnsi" w:cstheme="minorBidi"/>
            <w:color w:val="0066FF"/>
            <w:szCs w:val="22"/>
          </w:rPr>
          <w:tab/>
        </w:r>
        <w:r w:rsidR="00911C93" w:rsidRPr="00911C93">
          <w:rPr>
            <w:rStyle w:val="Hipervnculo"/>
            <w:color w:val="0066FF"/>
          </w:rPr>
          <w:t>Verificación del producto</w:t>
        </w:r>
        <w:r w:rsidR="00911C93" w:rsidRPr="00911C93">
          <w:rPr>
            <w:webHidden/>
            <w:color w:val="0066FF"/>
          </w:rPr>
          <w:tab/>
        </w:r>
        <w:r w:rsidR="00911C93" w:rsidRPr="00911C93">
          <w:rPr>
            <w:webHidden/>
            <w:color w:val="0066FF"/>
          </w:rPr>
          <w:fldChar w:fldCharType="begin"/>
        </w:r>
        <w:r w:rsidR="00911C93" w:rsidRPr="00911C93">
          <w:rPr>
            <w:webHidden/>
            <w:color w:val="0066FF"/>
          </w:rPr>
          <w:instrText xml:space="preserve"> PAGEREF _Toc117503903 \h </w:instrText>
        </w:r>
        <w:r w:rsidR="00911C93" w:rsidRPr="00911C93">
          <w:rPr>
            <w:webHidden/>
            <w:color w:val="0066FF"/>
          </w:rPr>
        </w:r>
        <w:r w:rsidR="00911C93" w:rsidRPr="00911C9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5</w:t>
        </w:r>
        <w:r w:rsidR="00911C93" w:rsidRPr="00911C93">
          <w:rPr>
            <w:webHidden/>
            <w:color w:val="0066FF"/>
          </w:rPr>
          <w:fldChar w:fldCharType="end"/>
        </w:r>
      </w:hyperlink>
    </w:p>
    <w:p w14:paraId="5E30432B" w14:textId="1A28CE37" w:rsidR="00911C93" w:rsidRPr="00911C93" w:rsidRDefault="0001744E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0066FF"/>
          <w:szCs w:val="22"/>
        </w:rPr>
      </w:pPr>
      <w:hyperlink w:anchor="_Toc117503904" w:history="1">
        <w:r w:rsidR="00911C93" w:rsidRPr="00911C93">
          <w:rPr>
            <w:rStyle w:val="Hipervnculo"/>
            <w:color w:val="0066FF"/>
          </w:rPr>
          <w:t>1.2</w:t>
        </w:r>
        <w:r w:rsidR="00911C93" w:rsidRPr="00911C93">
          <w:rPr>
            <w:rFonts w:asciiTheme="minorHAnsi" w:eastAsiaTheme="minorEastAsia" w:hAnsiTheme="minorHAnsi" w:cstheme="minorBidi"/>
            <w:color w:val="0066FF"/>
            <w:szCs w:val="22"/>
          </w:rPr>
          <w:tab/>
        </w:r>
        <w:r w:rsidR="00911C93" w:rsidRPr="00911C93">
          <w:rPr>
            <w:rStyle w:val="Hipervnculo"/>
            <w:color w:val="0066FF"/>
          </w:rPr>
          <w:t>Mantenimiento y conservación del producto</w:t>
        </w:r>
        <w:r w:rsidR="00911C93" w:rsidRPr="00911C93">
          <w:rPr>
            <w:webHidden/>
            <w:color w:val="0066FF"/>
          </w:rPr>
          <w:tab/>
        </w:r>
        <w:r w:rsidR="00911C93" w:rsidRPr="00911C93">
          <w:rPr>
            <w:webHidden/>
            <w:color w:val="0066FF"/>
          </w:rPr>
          <w:fldChar w:fldCharType="begin"/>
        </w:r>
        <w:r w:rsidR="00911C93" w:rsidRPr="00911C93">
          <w:rPr>
            <w:webHidden/>
            <w:color w:val="0066FF"/>
          </w:rPr>
          <w:instrText xml:space="preserve"> PAGEREF _Toc117503904 \h </w:instrText>
        </w:r>
        <w:r w:rsidR="00911C93" w:rsidRPr="00911C93">
          <w:rPr>
            <w:webHidden/>
            <w:color w:val="0066FF"/>
          </w:rPr>
        </w:r>
        <w:r w:rsidR="00911C93" w:rsidRPr="00911C9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5</w:t>
        </w:r>
        <w:r w:rsidR="00911C93" w:rsidRPr="00911C93">
          <w:rPr>
            <w:webHidden/>
            <w:color w:val="0066FF"/>
          </w:rPr>
          <w:fldChar w:fldCharType="end"/>
        </w:r>
      </w:hyperlink>
    </w:p>
    <w:p w14:paraId="7C8DB184" w14:textId="6B321311" w:rsidR="00911C93" w:rsidRPr="00911C93" w:rsidRDefault="0001744E">
      <w:pPr>
        <w:pStyle w:val="TDC2"/>
        <w:tabs>
          <w:tab w:val="left" w:pos="1678"/>
        </w:tabs>
        <w:rPr>
          <w:rFonts w:asciiTheme="minorHAnsi" w:eastAsiaTheme="minorEastAsia" w:hAnsiTheme="minorHAnsi" w:cstheme="minorBidi"/>
          <w:color w:val="0066FF"/>
          <w:szCs w:val="22"/>
        </w:rPr>
      </w:pPr>
      <w:hyperlink w:anchor="_Toc117503905" w:history="1">
        <w:r w:rsidR="00911C93" w:rsidRPr="00911C93">
          <w:rPr>
            <w:rStyle w:val="Hipervnculo"/>
            <w:color w:val="0066FF"/>
          </w:rPr>
          <w:t>1.3</w:t>
        </w:r>
        <w:r w:rsidR="00911C93" w:rsidRPr="00911C93">
          <w:rPr>
            <w:rFonts w:asciiTheme="minorHAnsi" w:eastAsiaTheme="minorEastAsia" w:hAnsiTheme="minorHAnsi" w:cstheme="minorBidi"/>
            <w:color w:val="0066FF"/>
            <w:szCs w:val="22"/>
          </w:rPr>
          <w:tab/>
        </w:r>
        <w:r w:rsidR="00911C93" w:rsidRPr="00911C93">
          <w:rPr>
            <w:rStyle w:val="Hipervnculo"/>
            <w:color w:val="0066FF"/>
          </w:rPr>
          <w:t>Notificación al cliente</w:t>
        </w:r>
        <w:r w:rsidR="00911C93" w:rsidRPr="00911C93">
          <w:rPr>
            <w:webHidden/>
            <w:color w:val="0066FF"/>
          </w:rPr>
          <w:tab/>
        </w:r>
        <w:r w:rsidR="00911C93" w:rsidRPr="00911C93">
          <w:rPr>
            <w:webHidden/>
            <w:color w:val="0066FF"/>
          </w:rPr>
          <w:fldChar w:fldCharType="begin"/>
        </w:r>
        <w:r w:rsidR="00911C93" w:rsidRPr="00911C93">
          <w:rPr>
            <w:webHidden/>
            <w:color w:val="0066FF"/>
          </w:rPr>
          <w:instrText xml:space="preserve"> PAGEREF _Toc117503905 \h </w:instrText>
        </w:r>
        <w:r w:rsidR="00911C93" w:rsidRPr="00911C93">
          <w:rPr>
            <w:webHidden/>
            <w:color w:val="0066FF"/>
          </w:rPr>
        </w:r>
        <w:r w:rsidR="00911C93" w:rsidRPr="00911C9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6</w:t>
        </w:r>
        <w:r w:rsidR="00911C93" w:rsidRPr="00911C93">
          <w:rPr>
            <w:webHidden/>
            <w:color w:val="0066FF"/>
          </w:rPr>
          <w:fldChar w:fldCharType="end"/>
        </w:r>
      </w:hyperlink>
    </w:p>
    <w:p w14:paraId="62E0208B" w14:textId="0D96655A" w:rsidR="00911C93" w:rsidRPr="00911C93" w:rsidRDefault="0001744E">
      <w:pPr>
        <w:pStyle w:val="TDC1"/>
        <w:rPr>
          <w:rFonts w:asciiTheme="minorHAnsi" w:eastAsiaTheme="minorEastAsia" w:hAnsiTheme="minorHAnsi" w:cstheme="minorBidi"/>
          <w:b w:val="0"/>
          <w:caps w:val="0"/>
          <w:color w:val="0066FF"/>
          <w:szCs w:val="22"/>
        </w:rPr>
      </w:pPr>
      <w:hyperlink w:anchor="_Toc117503906" w:history="1">
        <w:r w:rsidR="00911C93" w:rsidRPr="00911C93">
          <w:rPr>
            <w:rStyle w:val="Hipervnculo"/>
            <w:color w:val="0066FF"/>
          </w:rPr>
          <w:t>Anexo 1. Formatos</w:t>
        </w:r>
        <w:r w:rsidR="00911C93" w:rsidRPr="00911C93">
          <w:rPr>
            <w:webHidden/>
            <w:color w:val="0066FF"/>
          </w:rPr>
          <w:tab/>
        </w:r>
        <w:r w:rsidR="00911C93" w:rsidRPr="00911C93">
          <w:rPr>
            <w:webHidden/>
            <w:color w:val="0066FF"/>
          </w:rPr>
          <w:fldChar w:fldCharType="begin"/>
        </w:r>
        <w:r w:rsidR="00911C93" w:rsidRPr="00911C93">
          <w:rPr>
            <w:webHidden/>
            <w:color w:val="0066FF"/>
          </w:rPr>
          <w:instrText xml:space="preserve"> PAGEREF _Toc117503906 \h </w:instrText>
        </w:r>
        <w:r w:rsidR="00911C93" w:rsidRPr="00911C93">
          <w:rPr>
            <w:webHidden/>
            <w:color w:val="0066FF"/>
          </w:rPr>
        </w:r>
        <w:r w:rsidR="00911C93" w:rsidRPr="00911C9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7</w:t>
        </w:r>
        <w:r w:rsidR="00911C93" w:rsidRPr="00911C93">
          <w:rPr>
            <w:webHidden/>
            <w:color w:val="0066FF"/>
          </w:rPr>
          <w:fldChar w:fldCharType="end"/>
        </w:r>
      </w:hyperlink>
    </w:p>
    <w:p w14:paraId="4B4D5D9F" w14:textId="652968FB" w:rsidR="00911C93" w:rsidRPr="00911C93" w:rsidRDefault="0001744E">
      <w:pPr>
        <w:pStyle w:val="TDC2"/>
        <w:rPr>
          <w:rFonts w:asciiTheme="minorHAnsi" w:eastAsiaTheme="minorEastAsia" w:hAnsiTheme="minorHAnsi" w:cstheme="minorBidi"/>
          <w:color w:val="0066FF"/>
          <w:szCs w:val="22"/>
        </w:rPr>
      </w:pPr>
      <w:hyperlink w:anchor="_Toc117503907" w:history="1">
        <w:r w:rsidR="00911C93" w:rsidRPr="00911C93">
          <w:rPr>
            <w:rStyle w:val="Hipervnculo"/>
            <w:color w:val="0066FF"/>
          </w:rPr>
          <w:t>IV01 – Informe</w:t>
        </w:r>
        <w:r w:rsidR="00911C93" w:rsidRPr="00911C93">
          <w:rPr>
            <w:rStyle w:val="Hipervnculo"/>
            <w:bCs/>
            <w:color w:val="0066FF"/>
          </w:rPr>
          <w:t xml:space="preserve"> </w:t>
        </w:r>
        <w:r w:rsidR="00911C93" w:rsidRPr="00911C93">
          <w:rPr>
            <w:rStyle w:val="Hipervnculo"/>
            <w:color w:val="0066FF"/>
          </w:rPr>
          <w:t>de verificación del material suministrado</w:t>
        </w:r>
        <w:r w:rsidR="00911C93" w:rsidRPr="00911C93">
          <w:rPr>
            <w:webHidden/>
            <w:color w:val="0066FF"/>
          </w:rPr>
          <w:tab/>
        </w:r>
        <w:r w:rsidR="00911C93" w:rsidRPr="00911C93">
          <w:rPr>
            <w:webHidden/>
            <w:color w:val="0066FF"/>
          </w:rPr>
          <w:fldChar w:fldCharType="begin"/>
        </w:r>
        <w:r w:rsidR="00911C93" w:rsidRPr="00911C93">
          <w:rPr>
            <w:webHidden/>
            <w:color w:val="0066FF"/>
          </w:rPr>
          <w:instrText xml:space="preserve"> PAGEREF _Toc117503907 \h </w:instrText>
        </w:r>
        <w:r w:rsidR="00911C93" w:rsidRPr="00911C93">
          <w:rPr>
            <w:webHidden/>
            <w:color w:val="0066FF"/>
          </w:rPr>
        </w:r>
        <w:r w:rsidR="00911C93" w:rsidRPr="00911C93">
          <w:rPr>
            <w:webHidden/>
            <w:color w:val="0066FF"/>
          </w:rPr>
          <w:fldChar w:fldCharType="separate"/>
        </w:r>
        <w:r>
          <w:rPr>
            <w:webHidden/>
            <w:color w:val="0066FF"/>
          </w:rPr>
          <w:t>8</w:t>
        </w:r>
        <w:r w:rsidR="00911C93" w:rsidRPr="00911C93">
          <w:rPr>
            <w:webHidden/>
            <w:color w:val="0066FF"/>
          </w:rPr>
          <w:fldChar w:fldCharType="end"/>
        </w:r>
      </w:hyperlink>
    </w:p>
    <w:p w14:paraId="31BC0E7B" w14:textId="720D7087" w:rsidR="00C13177" w:rsidRPr="0068564A" w:rsidRDefault="003E0B8A" w:rsidP="009C0175">
      <w:pPr>
        <w:jc w:val="left"/>
      </w:pPr>
      <w:r w:rsidRPr="005519C4">
        <w:rPr>
          <w:rStyle w:val="Hipervnculo"/>
          <w:caps/>
          <w:noProof/>
          <w:color w:val="0066FF"/>
          <w:sz w:val="28"/>
        </w:rPr>
        <w:fldChar w:fldCharType="end"/>
      </w:r>
      <w:r w:rsidR="00C13177" w:rsidRPr="0068564A">
        <w:br w:type="page"/>
      </w:r>
    </w:p>
    <w:p w14:paraId="168465CB" w14:textId="77777777" w:rsidR="00DD3C7E" w:rsidRPr="00036436" w:rsidRDefault="00DD3C7E" w:rsidP="002024DE">
      <w:pPr>
        <w:rPr>
          <w:b/>
          <w:color w:val="0066FF"/>
          <w:szCs w:val="22"/>
        </w:rPr>
      </w:pPr>
      <w:r w:rsidRPr="00036436">
        <w:rPr>
          <w:b/>
          <w:color w:val="0066FF"/>
          <w:szCs w:val="22"/>
        </w:rPr>
        <w:lastRenderedPageBreak/>
        <w:t xml:space="preserve">EDICIONES </w:t>
      </w:r>
      <w:r w:rsidR="007D358B" w:rsidRPr="00036436">
        <w:rPr>
          <w:b/>
          <w:color w:val="0066FF"/>
          <w:szCs w:val="22"/>
        </w:rPr>
        <w:t>Y REVISIONES</w:t>
      </w:r>
      <w:bookmarkEnd w:id="0"/>
    </w:p>
    <w:p w14:paraId="7041DFCE" w14:textId="77777777" w:rsidR="00826AC3" w:rsidRPr="0068564A" w:rsidRDefault="00826AC3" w:rsidP="009C017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"/>
        <w:gridCol w:w="1469"/>
        <w:gridCol w:w="1487"/>
        <w:gridCol w:w="5733"/>
      </w:tblGrid>
      <w:tr w:rsidR="009D67E8" w:rsidRPr="0068564A" w14:paraId="78A092CB" w14:textId="77777777" w:rsidTr="00473BB3">
        <w:tc>
          <w:tcPr>
            <w:tcW w:w="488" w:type="pct"/>
            <w:shd w:val="clear" w:color="auto" w:fill="D9D9D9" w:themeFill="background1" w:themeFillShade="D9"/>
            <w:vAlign w:val="center"/>
          </w:tcPr>
          <w:p w14:paraId="2A33D17B" w14:textId="77777777" w:rsidR="009D67E8" w:rsidRPr="0068564A" w:rsidRDefault="009D67E8" w:rsidP="002E709E">
            <w:pPr>
              <w:pStyle w:val="Normaltabla0"/>
            </w:pPr>
            <w:r w:rsidRPr="0068564A">
              <w:t>Edición</w:t>
            </w:r>
          </w:p>
        </w:tc>
        <w:tc>
          <w:tcPr>
            <w:tcW w:w="763" w:type="pct"/>
            <w:shd w:val="clear" w:color="auto" w:fill="D9D9D9" w:themeFill="background1" w:themeFillShade="D9"/>
            <w:vAlign w:val="center"/>
          </w:tcPr>
          <w:p w14:paraId="20F8280A" w14:textId="77777777" w:rsidR="009D67E8" w:rsidRPr="0068564A" w:rsidRDefault="009D67E8" w:rsidP="002E709E">
            <w:pPr>
              <w:pStyle w:val="Normaltabla0"/>
            </w:pPr>
            <w:r w:rsidRPr="0068564A">
              <w:t>Fecha</w:t>
            </w:r>
          </w:p>
        </w:tc>
        <w:tc>
          <w:tcPr>
            <w:tcW w:w="772" w:type="pct"/>
            <w:shd w:val="clear" w:color="auto" w:fill="D9D9D9" w:themeFill="background1" w:themeFillShade="D9"/>
            <w:vAlign w:val="center"/>
          </w:tcPr>
          <w:p w14:paraId="6B24BEA1" w14:textId="77777777" w:rsidR="009D67E8" w:rsidRPr="0068564A" w:rsidRDefault="009D67E8" w:rsidP="002E709E">
            <w:pPr>
              <w:pStyle w:val="Normaltabla0"/>
            </w:pPr>
            <w:r w:rsidRPr="0068564A">
              <w:t>Apartados que cambian</w:t>
            </w:r>
          </w:p>
        </w:tc>
        <w:tc>
          <w:tcPr>
            <w:tcW w:w="2977" w:type="pct"/>
            <w:shd w:val="clear" w:color="auto" w:fill="D9D9D9" w:themeFill="background1" w:themeFillShade="D9"/>
            <w:vAlign w:val="center"/>
          </w:tcPr>
          <w:p w14:paraId="7BB20CC3" w14:textId="77777777" w:rsidR="009D67E8" w:rsidRPr="0068564A" w:rsidRDefault="009D67E8" w:rsidP="002E709E">
            <w:pPr>
              <w:pStyle w:val="Normaltabla0"/>
            </w:pPr>
            <w:r w:rsidRPr="0068564A">
              <w:t>Descripción</w:t>
            </w:r>
          </w:p>
        </w:tc>
      </w:tr>
      <w:tr w:rsidR="000969E1" w:rsidRPr="0068564A" w14:paraId="1DE55492" w14:textId="77777777" w:rsidTr="008D6AE4">
        <w:trPr>
          <w:trHeight w:val="850"/>
        </w:trPr>
        <w:tc>
          <w:tcPr>
            <w:tcW w:w="488" w:type="pct"/>
            <w:shd w:val="clear" w:color="auto" w:fill="auto"/>
            <w:vAlign w:val="center"/>
          </w:tcPr>
          <w:p w14:paraId="432C5C9F" w14:textId="77777777" w:rsidR="000969E1" w:rsidRPr="0068564A" w:rsidRDefault="00473BB3" w:rsidP="002E709E">
            <w:pPr>
              <w:pStyle w:val="Normaltabla0"/>
              <w:rPr>
                <w:b w:val="0"/>
              </w:rPr>
            </w:pPr>
            <w:r w:rsidRPr="0068564A">
              <w:rPr>
                <w:b w:val="0"/>
              </w:rPr>
              <w:t>1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7EA28BD" w14:textId="77777777" w:rsidR="000969E1" w:rsidRPr="0068564A" w:rsidRDefault="00473BB3" w:rsidP="002E709E">
            <w:pPr>
              <w:pStyle w:val="Normaltabla0"/>
              <w:rPr>
                <w:b w:val="0"/>
              </w:rPr>
            </w:pPr>
            <w:r w:rsidRPr="0068564A">
              <w:rPr>
                <w:b w:val="0"/>
              </w:rPr>
              <w:t>01/07/2019</w:t>
            </w:r>
          </w:p>
        </w:tc>
        <w:tc>
          <w:tcPr>
            <w:tcW w:w="772" w:type="pct"/>
            <w:vAlign w:val="center"/>
          </w:tcPr>
          <w:p w14:paraId="0D29A07F" w14:textId="77777777" w:rsidR="000969E1" w:rsidRPr="0068564A" w:rsidRDefault="00365532" w:rsidP="002E709E">
            <w:pPr>
              <w:pStyle w:val="Normaltabla0"/>
              <w:rPr>
                <w:b w:val="0"/>
              </w:rPr>
            </w:pPr>
            <w:r w:rsidRPr="0068564A">
              <w:rPr>
                <w:b w:val="0"/>
              </w:rPr>
              <w:t>Todos</w:t>
            </w:r>
          </w:p>
        </w:tc>
        <w:tc>
          <w:tcPr>
            <w:tcW w:w="2977" w:type="pct"/>
            <w:shd w:val="clear" w:color="auto" w:fill="auto"/>
            <w:vAlign w:val="center"/>
          </w:tcPr>
          <w:p w14:paraId="10FEE6B4" w14:textId="77777777" w:rsidR="000969E1" w:rsidRPr="0068564A" w:rsidRDefault="000405A1" w:rsidP="00B471C9">
            <w:pPr>
              <w:pStyle w:val="Normaltabla0"/>
              <w:rPr>
                <w:b w:val="0"/>
              </w:rPr>
            </w:pPr>
            <w:r w:rsidRPr="0068564A">
              <w:rPr>
                <w:b w:val="0"/>
              </w:rPr>
              <w:t>P</w:t>
            </w:r>
            <w:r w:rsidR="00B471C9" w:rsidRPr="0068564A">
              <w:rPr>
                <w:b w:val="0"/>
              </w:rPr>
              <w:t>rimera versión</w:t>
            </w:r>
            <w:r w:rsidRPr="0068564A">
              <w:rPr>
                <w:b w:val="0"/>
              </w:rPr>
              <w:t xml:space="preserve"> del documento</w:t>
            </w:r>
          </w:p>
        </w:tc>
      </w:tr>
      <w:tr w:rsidR="008D6AE4" w:rsidRPr="0068564A" w14:paraId="14A970C2" w14:textId="77777777" w:rsidTr="008D6AE4">
        <w:trPr>
          <w:trHeight w:val="850"/>
        </w:trPr>
        <w:tc>
          <w:tcPr>
            <w:tcW w:w="488" w:type="pct"/>
            <w:shd w:val="clear" w:color="auto" w:fill="auto"/>
            <w:vAlign w:val="center"/>
          </w:tcPr>
          <w:p w14:paraId="01EA1BF7" w14:textId="77777777" w:rsidR="008D6AE4" w:rsidRPr="0068564A" w:rsidRDefault="00A12428" w:rsidP="002E709E">
            <w:pPr>
              <w:pStyle w:val="Normaltabla0"/>
              <w:rPr>
                <w:b w:val="0"/>
              </w:rPr>
            </w:pPr>
            <w:r w:rsidRPr="0068564A">
              <w:rPr>
                <w:b w:val="0"/>
              </w:rPr>
              <w:t>2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0D3F8BAE" w14:textId="77777777" w:rsidR="008D6AE4" w:rsidRPr="0068564A" w:rsidRDefault="00A44138" w:rsidP="00A44138">
            <w:pPr>
              <w:pStyle w:val="Normaltabla0"/>
              <w:rPr>
                <w:b w:val="0"/>
              </w:rPr>
            </w:pPr>
            <w:r w:rsidRPr="0068564A">
              <w:rPr>
                <w:b w:val="0"/>
              </w:rPr>
              <w:t>07</w:t>
            </w:r>
            <w:r w:rsidR="00A12428" w:rsidRPr="0068564A">
              <w:rPr>
                <w:b w:val="0"/>
              </w:rPr>
              <w:t>/</w:t>
            </w:r>
            <w:r w:rsidRPr="0068564A">
              <w:rPr>
                <w:b w:val="0"/>
              </w:rPr>
              <w:t>10</w:t>
            </w:r>
            <w:r w:rsidR="00A12428" w:rsidRPr="0068564A">
              <w:rPr>
                <w:b w:val="0"/>
              </w:rPr>
              <w:t>/2019</w:t>
            </w:r>
          </w:p>
        </w:tc>
        <w:tc>
          <w:tcPr>
            <w:tcW w:w="772" w:type="pct"/>
            <w:vAlign w:val="center"/>
          </w:tcPr>
          <w:p w14:paraId="59DE477C" w14:textId="77777777" w:rsidR="008B5285" w:rsidRDefault="008B5285" w:rsidP="006D146C">
            <w:pPr>
              <w:pStyle w:val="Normaltabla0"/>
              <w:numPr>
                <w:ilvl w:val="0"/>
                <w:numId w:val="22"/>
              </w:numPr>
              <w:jc w:val="left"/>
              <w:rPr>
                <w:b w:val="0"/>
              </w:rPr>
            </w:pPr>
            <w:r w:rsidRPr="0068564A">
              <w:rPr>
                <w:b w:val="0"/>
              </w:rPr>
              <w:t>1.3</w:t>
            </w:r>
          </w:p>
          <w:p w14:paraId="3F695680" w14:textId="77777777" w:rsidR="002650F1" w:rsidRPr="002650F1" w:rsidRDefault="002650F1" w:rsidP="006D146C">
            <w:pPr>
              <w:pStyle w:val="Normaltabla0"/>
              <w:numPr>
                <w:ilvl w:val="0"/>
                <w:numId w:val="22"/>
              </w:numPr>
              <w:jc w:val="left"/>
              <w:rPr>
                <w:b w:val="0"/>
              </w:rPr>
            </w:pPr>
            <w:r w:rsidRPr="0068564A">
              <w:rPr>
                <w:b w:val="0"/>
              </w:rPr>
              <w:t>Anexo 1</w:t>
            </w:r>
          </w:p>
        </w:tc>
        <w:tc>
          <w:tcPr>
            <w:tcW w:w="2977" w:type="pct"/>
            <w:shd w:val="clear" w:color="auto" w:fill="auto"/>
            <w:vAlign w:val="center"/>
          </w:tcPr>
          <w:p w14:paraId="47283DB9" w14:textId="77777777" w:rsidR="008B5285" w:rsidRDefault="008B5285" w:rsidP="006D146C">
            <w:pPr>
              <w:pStyle w:val="Normaltabla0"/>
              <w:numPr>
                <w:ilvl w:val="0"/>
                <w:numId w:val="22"/>
              </w:numPr>
              <w:jc w:val="left"/>
              <w:rPr>
                <w:b w:val="0"/>
              </w:rPr>
            </w:pPr>
            <w:r w:rsidRPr="0068564A">
              <w:rPr>
                <w:b w:val="0"/>
              </w:rPr>
              <w:t>Añadida referencia al formato ID01</w:t>
            </w:r>
          </w:p>
          <w:p w14:paraId="6DD4B826" w14:textId="77777777" w:rsidR="002650F1" w:rsidRPr="002650F1" w:rsidRDefault="002650F1" w:rsidP="006D146C">
            <w:pPr>
              <w:pStyle w:val="Normaltabla0"/>
              <w:numPr>
                <w:ilvl w:val="0"/>
                <w:numId w:val="22"/>
              </w:numPr>
              <w:jc w:val="left"/>
              <w:rPr>
                <w:b w:val="0"/>
              </w:rPr>
            </w:pPr>
            <w:r w:rsidRPr="0068564A">
              <w:rPr>
                <w:b w:val="0"/>
              </w:rPr>
              <w:t>Añadido Anexo 1 y formatos ID01</w:t>
            </w:r>
          </w:p>
        </w:tc>
      </w:tr>
      <w:tr w:rsidR="008D6AE4" w:rsidRPr="0068564A" w14:paraId="0DA9CC21" w14:textId="77777777" w:rsidTr="008D6AE4">
        <w:trPr>
          <w:trHeight w:val="850"/>
        </w:trPr>
        <w:tc>
          <w:tcPr>
            <w:tcW w:w="488" w:type="pct"/>
            <w:shd w:val="clear" w:color="auto" w:fill="auto"/>
            <w:vAlign w:val="center"/>
          </w:tcPr>
          <w:p w14:paraId="43578C22" w14:textId="38C9AE5C" w:rsidR="008D6AE4" w:rsidRPr="0068564A" w:rsidRDefault="008B4228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10A7BD09" w14:textId="0B480018" w:rsidR="008D6AE4" w:rsidRPr="0068564A" w:rsidRDefault="008B4228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15/10/2021</w:t>
            </w:r>
          </w:p>
        </w:tc>
        <w:tc>
          <w:tcPr>
            <w:tcW w:w="772" w:type="pct"/>
            <w:vAlign w:val="center"/>
          </w:tcPr>
          <w:p w14:paraId="09B29A68" w14:textId="77777777" w:rsidR="008B4228" w:rsidRDefault="008B4228" w:rsidP="006D146C">
            <w:pPr>
              <w:pStyle w:val="Normaltabla0"/>
              <w:numPr>
                <w:ilvl w:val="0"/>
                <w:numId w:val="22"/>
              </w:numPr>
              <w:jc w:val="left"/>
              <w:rPr>
                <w:b w:val="0"/>
              </w:rPr>
            </w:pPr>
            <w:r w:rsidRPr="0068564A">
              <w:rPr>
                <w:b w:val="0"/>
              </w:rPr>
              <w:t>1.3</w:t>
            </w:r>
          </w:p>
          <w:p w14:paraId="0E0BBD17" w14:textId="77777777" w:rsidR="008D6AE4" w:rsidRPr="0068564A" w:rsidRDefault="008D6AE4" w:rsidP="002E709E">
            <w:pPr>
              <w:pStyle w:val="Normaltabla0"/>
              <w:rPr>
                <w:b w:val="0"/>
              </w:rPr>
            </w:pPr>
          </w:p>
        </w:tc>
        <w:tc>
          <w:tcPr>
            <w:tcW w:w="2977" w:type="pct"/>
            <w:shd w:val="clear" w:color="auto" w:fill="auto"/>
            <w:vAlign w:val="center"/>
          </w:tcPr>
          <w:p w14:paraId="5739AEDF" w14:textId="69D85DEB" w:rsidR="008B4228" w:rsidRDefault="008B4228" w:rsidP="006D146C">
            <w:pPr>
              <w:pStyle w:val="Normaltabla0"/>
              <w:numPr>
                <w:ilvl w:val="0"/>
                <w:numId w:val="22"/>
              </w:numPr>
              <w:jc w:val="left"/>
              <w:rPr>
                <w:b w:val="0"/>
              </w:rPr>
            </w:pPr>
            <w:r>
              <w:rPr>
                <w:b w:val="0"/>
              </w:rPr>
              <w:t>Se añade el primer párrafo del punto. Para seguir el punto 5.4.9 “Propiedad perteneciente al cliente o proveedores externos” o el punto que en sucesivas ediciones trate sobre esta cuestión, de la norma P</w:t>
            </w:r>
            <w:r w:rsidR="00EB2474">
              <w:rPr>
                <w:b w:val="0"/>
              </w:rPr>
              <w:t>E</w:t>
            </w:r>
            <w:r>
              <w:rPr>
                <w:b w:val="0"/>
              </w:rPr>
              <w:t>CAL 2110</w:t>
            </w:r>
            <w:r w:rsidR="00EB2474">
              <w:rPr>
                <w:b w:val="0"/>
              </w:rPr>
              <w:t>.</w:t>
            </w:r>
          </w:p>
          <w:p w14:paraId="7361E562" w14:textId="6586F10B" w:rsidR="008D6AE4" w:rsidRPr="004D3533" w:rsidRDefault="008B4228" w:rsidP="004D3533">
            <w:pPr>
              <w:pStyle w:val="Normaltabla0"/>
              <w:numPr>
                <w:ilvl w:val="0"/>
                <w:numId w:val="22"/>
              </w:numPr>
              <w:jc w:val="left"/>
              <w:rPr>
                <w:b w:val="0"/>
              </w:rPr>
            </w:pPr>
            <w:r>
              <w:rPr>
                <w:b w:val="0"/>
              </w:rPr>
              <w:t>Se cambia el término negociará con el RAC por el término coordinará con el RAC para seguir el punto 5.4.9 de la norma P</w:t>
            </w:r>
            <w:r w:rsidR="00EB2474">
              <w:rPr>
                <w:b w:val="0"/>
              </w:rPr>
              <w:t>E</w:t>
            </w:r>
            <w:r>
              <w:rPr>
                <w:b w:val="0"/>
              </w:rPr>
              <w:t>CAL 2110</w:t>
            </w:r>
            <w:r w:rsidR="00EB2474">
              <w:rPr>
                <w:b w:val="0"/>
              </w:rPr>
              <w:t>.</w:t>
            </w:r>
          </w:p>
        </w:tc>
      </w:tr>
      <w:tr w:rsidR="008D6AE4" w:rsidRPr="0068564A" w14:paraId="571D10E8" w14:textId="77777777" w:rsidTr="00036436">
        <w:trPr>
          <w:trHeight w:val="621"/>
        </w:trPr>
        <w:tc>
          <w:tcPr>
            <w:tcW w:w="488" w:type="pct"/>
            <w:shd w:val="clear" w:color="auto" w:fill="auto"/>
            <w:vAlign w:val="center"/>
          </w:tcPr>
          <w:p w14:paraId="4608B447" w14:textId="1FC15F20" w:rsidR="008D6AE4" w:rsidRPr="0068564A" w:rsidRDefault="006D146C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56F8DAAA" w14:textId="7508B3BF" w:rsidR="008D6AE4" w:rsidRPr="0068564A" w:rsidRDefault="006D146C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18/10/2022</w:t>
            </w:r>
          </w:p>
        </w:tc>
        <w:tc>
          <w:tcPr>
            <w:tcW w:w="772" w:type="pct"/>
            <w:vAlign w:val="center"/>
          </w:tcPr>
          <w:p w14:paraId="4949CF99" w14:textId="134665D5" w:rsidR="006D146C" w:rsidRDefault="006D146C" w:rsidP="006D146C">
            <w:pPr>
              <w:pStyle w:val="Normaltabla0"/>
              <w:numPr>
                <w:ilvl w:val="0"/>
                <w:numId w:val="23"/>
              </w:numPr>
              <w:jc w:val="left"/>
              <w:rPr>
                <w:b w:val="0"/>
              </w:rPr>
            </w:pPr>
            <w:r>
              <w:rPr>
                <w:b w:val="0"/>
              </w:rPr>
              <w:t>1.3</w:t>
            </w:r>
          </w:p>
          <w:p w14:paraId="23E9818E" w14:textId="2FAE0882" w:rsidR="006D146C" w:rsidRPr="0068564A" w:rsidRDefault="006D146C" w:rsidP="006D146C">
            <w:pPr>
              <w:pStyle w:val="Normaltabla0"/>
              <w:numPr>
                <w:ilvl w:val="0"/>
                <w:numId w:val="23"/>
              </w:numPr>
              <w:jc w:val="left"/>
              <w:rPr>
                <w:b w:val="0"/>
              </w:rPr>
            </w:pPr>
            <w:r>
              <w:rPr>
                <w:b w:val="0"/>
              </w:rPr>
              <w:t>Anexo 1</w:t>
            </w:r>
          </w:p>
        </w:tc>
        <w:tc>
          <w:tcPr>
            <w:tcW w:w="2977" w:type="pct"/>
            <w:shd w:val="clear" w:color="auto" w:fill="auto"/>
            <w:vAlign w:val="center"/>
          </w:tcPr>
          <w:p w14:paraId="501BD73D" w14:textId="1765DC89" w:rsidR="008D6AE4" w:rsidRPr="0068564A" w:rsidRDefault="006D146C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Se modifica el Anexo 1.</w:t>
            </w:r>
          </w:p>
        </w:tc>
      </w:tr>
      <w:tr w:rsidR="008D6AE4" w:rsidRPr="0068564A" w14:paraId="5483E02F" w14:textId="77777777" w:rsidTr="008C7D46">
        <w:trPr>
          <w:trHeight w:val="648"/>
        </w:trPr>
        <w:tc>
          <w:tcPr>
            <w:tcW w:w="488" w:type="pct"/>
            <w:shd w:val="clear" w:color="auto" w:fill="auto"/>
            <w:vAlign w:val="center"/>
          </w:tcPr>
          <w:p w14:paraId="111E74A4" w14:textId="77777777" w:rsidR="008D6AE4" w:rsidRPr="0068564A" w:rsidRDefault="008D6AE4" w:rsidP="002E709E">
            <w:pPr>
              <w:pStyle w:val="Normaltabla0"/>
              <w:rPr>
                <w:b w:val="0"/>
              </w:rPr>
            </w:pPr>
          </w:p>
        </w:tc>
        <w:tc>
          <w:tcPr>
            <w:tcW w:w="763" w:type="pct"/>
            <w:shd w:val="clear" w:color="auto" w:fill="auto"/>
            <w:vAlign w:val="center"/>
          </w:tcPr>
          <w:p w14:paraId="586D81AE" w14:textId="77777777" w:rsidR="008D6AE4" w:rsidRPr="0068564A" w:rsidRDefault="008D6AE4" w:rsidP="002E709E">
            <w:pPr>
              <w:pStyle w:val="Normaltabla0"/>
              <w:rPr>
                <w:b w:val="0"/>
              </w:rPr>
            </w:pPr>
          </w:p>
        </w:tc>
        <w:tc>
          <w:tcPr>
            <w:tcW w:w="772" w:type="pct"/>
            <w:vAlign w:val="center"/>
          </w:tcPr>
          <w:p w14:paraId="7C14E2B3" w14:textId="77777777" w:rsidR="008D6AE4" w:rsidRPr="0068564A" w:rsidRDefault="008D6AE4" w:rsidP="002E709E">
            <w:pPr>
              <w:pStyle w:val="Normaltabla0"/>
              <w:rPr>
                <w:b w:val="0"/>
              </w:rPr>
            </w:pPr>
          </w:p>
        </w:tc>
        <w:tc>
          <w:tcPr>
            <w:tcW w:w="2977" w:type="pct"/>
            <w:shd w:val="clear" w:color="auto" w:fill="auto"/>
            <w:vAlign w:val="center"/>
          </w:tcPr>
          <w:p w14:paraId="4849DBD9" w14:textId="77777777" w:rsidR="008D6AE4" w:rsidRPr="0068564A" w:rsidRDefault="008D6AE4" w:rsidP="002E709E">
            <w:pPr>
              <w:pStyle w:val="Normaltabla0"/>
              <w:rPr>
                <w:b w:val="0"/>
              </w:rPr>
            </w:pPr>
          </w:p>
        </w:tc>
      </w:tr>
    </w:tbl>
    <w:p w14:paraId="623C486F" w14:textId="77777777" w:rsidR="00826AC3" w:rsidRPr="0068564A" w:rsidRDefault="00826AC3" w:rsidP="009C0175">
      <w:bookmarkStart w:id="1" w:name="_Toc487645566"/>
      <w:bookmarkStart w:id="2" w:name="_Toc485655787"/>
      <w:bookmarkStart w:id="3" w:name="_Toc160350167"/>
    </w:p>
    <w:p w14:paraId="3DB3B09A" w14:textId="77777777" w:rsidR="00C769A7" w:rsidRPr="00036436" w:rsidRDefault="00C769A7" w:rsidP="002024DE">
      <w:pPr>
        <w:rPr>
          <w:b/>
          <w:color w:val="0066FF"/>
          <w:szCs w:val="22"/>
        </w:rPr>
      </w:pPr>
      <w:r w:rsidRPr="00036436">
        <w:rPr>
          <w:b/>
          <w:color w:val="0066FF"/>
          <w:szCs w:val="22"/>
        </w:rPr>
        <w:t xml:space="preserve">ELABORACIÓN, REVISIÓN </w:t>
      </w:r>
      <w:r w:rsidR="00E70D3B" w:rsidRPr="00036436">
        <w:rPr>
          <w:b/>
          <w:color w:val="0066FF"/>
          <w:szCs w:val="22"/>
        </w:rPr>
        <w:t>Y</w:t>
      </w:r>
      <w:r w:rsidRPr="00036436">
        <w:rPr>
          <w:b/>
          <w:color w:val="0066FF"/>
          <w:szCs w:val="22"/>
        </w:rPr>
        <w:t xml:space="preserve"> APROBACIÓN</w:t>
      </w:r>
      <w:bookmarkEnd w:id="1"/>
      <w:bookmarkEnd w:id="2"/>
    </w:p>
    <w:p w14:paraId="318ADB76" w14:textId="77777777" w:rsidR="00D72027" w:rsidRPr="0068564A" w:rsidRDefault="00D72027" w:rsidP="009C0175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39"/>
        <w:gridCol w:w="1278"/>
        <w:gridCol w:w="2471"/>
        <w:gridCol w:w="2471"/>
        <w:gridCol w:w="2469"/>
      </w:tblGrid>
      <w:tr w:rsidR="007F5483" w:rsidRPr="0068564A" w14:paraId="547FBC16" w14:textId="77777777" w:rsidTr="00262618">
        <w:trPr>
          <w:trHeight w:val="495"/>
        </w:trPr>
        <w:tc>
          <w:tcPr>
            <w:tcW w:w="488" w:type="pct"/>
            <w:shd w:val="clear" w:color="auto" w:fill="D9D9D9" w:themeFill="background1" w:themeFillShade="D9"/>
            <w:vAlign w:val="center"/>
          </w:tcPr>
          <w:p w14:paraId="37121DB4" w14:textId="77777777" w:rsidR="003162A5" w:rsidRPr="0068564A" w:rsidRDefault="003162A5" w:rsidP="002E709E">
            <w:pPr>
              <w:pStyle w:val="Normaltabla0"/>
            </w:pPr>
            <w:r w:rsidRPr="0068564A">
              <w:t>Edición</w:t>
            </w:r>
          </w:p>
        </w:tc>
        <w:tc>
          <w:tcPr>
            <w:tcW w:w="664" w:type="pct"/>
            <w:shd w:val="clear" w:color="auto" w:fill="D9D9D9" w:themeFill="background1" w:themeFillShade="D9"/>
            <w:vAlign w:val="center"/>
          </w:tcPr>
          <w:p w14:paraId="4D0A4214" w14:textId="77777777" w:rsidR="003162A5" w:rsidRPr="0068564A" w:rsidRDefault="003162A5" w:rsidP="002E709E">
            <w:pPr>
              <w:pStyle w:val="Normaltabla0"/>
            </w:pPr>
            <w:r w:rsidRPr="0068564A">
              <w:t>Fecha</w:t>
            </w:r>
          </w:p>
        </w:tc>
        <w:tc>
          <w:tcPr>
            <w:tcW w:w="1283" w:type="pct"/>
            <w:shd w:val="clear" w:color="auto" w:fill="D9D9D9" w:themeFill="background1" w:themeFillShade="D9"/>
            <w:vAlign w:val="center"/>
          </w:tcPr>
          <w:p w14:paraId="1D95E23E" w14:textId="77777777" w:rsidR="003162A5" w:rsidRPr="0068564A" w:rsidRDefault="003162A5" w:rsidP="002E709E">
            <w:pPr>
              <w:pStyle w:val="Normaltabla0"/>
            </w:pPr>
            <w:r w:rsidRPr="0068564A">
              <w:t>Elaborado</w:t>
            </w:r>
          </w:p>
        </w:tc>
        <w:tc>
          <w:tcPr>
            <w:tcW w:w="1283" w:type="pct"/>
            <w:shd w:val="clear" w:color="auto" w:fill="D9D9D9" w:themeFill="background1" w:themeFillShade="D9"/>
            <w:vAlign w:val="center"/>
          </w:tcPr>
          <w:p w14:paraId="1A152A5C" w14:textId="77777777" w:rsidR="003162A5" w:rsidRPr="0068564A" w:rsidRDefault="003162A5" w:rsidP="002E709E">
            <w:pPr>
              <w:pStyle w:val="Normaltabla0"/>
            </w:pPr>
            <w:r w:rsidRPr="0068564A">
              <w:t>Revisado</w:t>
            </w:r>
          </w:p>
        </w:tc>
        <w:tc>
          <w:tcPr>
            <w:tcW w:w="1283" w:type="pct"/>
            <w:shd w:val="clear" w:color="auto" w:fill="D9D9D9" w:themeFill="background1" w:themeFillShade="D9"/>
            <w:vAlign w:val="center"/>
          </w:tcPr>
          <w:p w14:paraId="3906C9FD" w14:textId="77777777" w:rsidR="003162A5" w:rsidRPr="0068564A" w:rsidRDefault="003162A5" w:rsidP="002E709E">
            <w:pPr>
              <w:pStyle w:val="Normaltabla0"/>
            </w:pPr>
            <w:r w:rsidRPr="0068564A">
              <w:t>Aprobado</w:t>
            </w:r>
          </w:p>
        </w:tc>
      </w:tr>
      <w:tr w:rsidR="007F5483" w:rsidRPr="0068564A" w14:paraId="7603E0F9" w14:textId="77777777" w:rsidTr="009D5DBD">
        <w:trPr>
          <w:trHeight w:val="2268"/>
        </w:trPr>
        <w:tc>
          <w:tcPr>
            <w:tcW w:w="488" w:type="pct"/>
            <w:vAlign w:val="center"/>
          </w:tcPr>
          <w:p w14:paraId="435F7547" w14:textId="026CA45C" w:rsidR="003162A5" w:rsidRPr="0068564A" w:rsidRDefault="00432433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664" w:type="pct"/>
            <w:vAlign w:val="center"/>
          </w:tcPr>
          <w:p w14:paraId="4023041A" w14:textId="0E9DE991" w:rsidR="003162A5" w:rsidRPr="0068564A" w:rsidRDefault="00432433" w:rsidP="00A44138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2</w:t>
            </w:r>
            <w:r w:rsidR="008C7D46">
              <w:rPr>
                <w:b w:val="0"/>
              </w:rPr>
              <w:t>4</w:t>
            </w:r>
            <w:r w:rsidR="00473BB3" w:rsidRPr="0068564A">
              <w:rPr>
                <w:b w:val="0"/>
              </w:rPr>
              <w:t>/</w:t>
            </w:r>
            <w:r w:rsidR="00A44138" w:rsidRPr="0068564A">
              <w:rPr>
                <w:b w:val="0"/>
              </w:rPr>
              <w:t>10</w:t>
            </w:r>
            <w:r w:rsidR="00473BB3" w:rsidRPr="0068564A">
              <w:rPr>
                <w:b w:val="0"/>
              </w:rPr>
              <w:t>/20</w:t>
            </w:r>
            <w:r w:rsidR="00346312">
              <w:rPr>
                <w:b w:val="0"/>
              </w:rPr>
              <w:t>21</w:t>
            </w:r>
          </w:p>
        </w:tc>
        <w:tc>
          <w:tcPr>
            <w:tcW w:w="1283" w:type="pct"/>
            <w:vAlign w:val="center"/>
          </w:tcPr>
          <w:p w14:paraId="5BF15868" w14:textId="55B2589A" w:rsidR="00432433" w:rsidRDefault="00432433" w:rsidP="00432433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Sergio García Montalvo</w:t>
            </w:r>
          </w:p>
          <w:p w14:paraId="36518EF0" w14:textId="77777777" w:rsidR="00432433" w:rsidRDefault="00432433" w:rsidP="002E709E">
            <w:pPr>
              <w:pStyle w:val="Normaltabla0"/>
              <w:rPr>
                <w:b w:val="0"/>
              </w:rPr>
            </w:pPr>
          </w:p>
          <w:p w14:paraId="5922B8BF" w14:textId="77777777" w:rsidR="00432433" w:rsidRDefault="00432433" w:rsidP="002E709E">
            <w:pPr>
              <w:pStyle w:val="Normaltabla0"/>
              <w:rPr>
                <w:b w:val="0"/>
              </w:rPr>
            </w:pPr>
          </w:p>
          <w:p w14:paraId="07B56A0E" w14:textId="77777777" w:rsidR="00432433" w:rsidRDefault="00432433" w:rsidP="002E709E">
            <w:pPr>
              <w:pStyle w:val="Normaltabla0"/>
              <w:rPr>
                <w:b w:val="0"/>
              </w:rPr>
            </w:pPr>
          </w:p>
          <w:p w14:paraId="1E842BEE" w14:textId="77777777" w:rsidR="00432433" w:rsidRDefault="00432433" w:rsidP="002E709E">
            <w:pPr>
              <w:pStyle w:val="Normaltabla0"/>
              <w:rPr>
                <w:b w:val="0"/>
              </w:rPr>
            </w:pPr>
          </w:p>
          <w:p w14:paraId="1A613516" w14:textId="4F96119E" w:rsidR="003162A5" w:rsidRPr="0068564A" w:rsidRDefault="00432433" w:rsidP="002E709E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Fátima Muñoz Curado</w:t>
            </w:r>
          </w:p>
          <w:p w14:paraId="1E3E4617" w14:textId="77777777" w:rsidR="00B538DC" w:rsidRPr="0068564A" w:rsidRDefault="00B538DC" w:rsidP="002E709E">
            <w:pPr>
              <w:pStyle w:val="Normaltabla0"/>
              <w:rPr>
                <w:b w:val="0"/>
              </w:rPr>
            </w:pPr>
          </w:p>
          <w:p w14:paraId="4A76C8E4" w14:textId="77777777" w:rsidR="009C0175" w:rsidRPr="0068564A" w:rsidRDefault="009C0175" w:rsidP="00432433">
            <w:pPr>
              <w:pStyle w:val="Normaltabla0"/>
              <w:jc w:val="both"/>
              <w:rPr>
                <w:b w:val="0"/>
              </w:rPr>
            </w:pPr>
          </w:p>
          <w:p w14:paraId="4A05BD27" w14:textId="77777777" w:rsidR="009C0175" w:rsidRPr="0068564A" w:rsidRDefault="009C0175" w:rsidP="002E709E">
            <w:pPr>
              <w:pStyle w:val="Normaltabla0"/>
              <w:rPr>
                <w:b w:val="0"/>
              </w:rPr>
            </w:pPr>
          </w:p>
          <w:p w14:paraId="59365157" w14:textId="77777777" w:rsidR="00B538DC" w:rsidRPr="0068564A" w:rsidRDefault="00B538DC" w:rsidP="002E709E">
            <w:pPr>
              <w:pStyle w:val="Normaltabla0"/>
              <w:rPr>
                <w:b w:val="0"/>
              </w:rPr>
            </w:pPr>
          </w:p>
          <w:p w14:paraId="13DB5E16" w14:textId="77777777" w:rsidR="009D5DBD" w:rsidRPr="0068564A" w:rsidRDefault="009D5DBD" w:rsidP="002E709E">
            <w:pPr>
              <w:pStyle w:val="Normaltabla0"/>
              <w:rPr>
                <w:b w:val="0"/>
              </w:rPr>
            </w:pPr>
          </w:p>
          <w:p w14:paraId="61B51F8C" w14:textId="4065F3FF" w:rsidR="00473BB3" w:rsidRPr="0068564A" w:rsidRDefault="00473BB3" w:rsidP="00473BB3">
            <w:pPr>
              <w:pStyle w:val="Normaltabla0"/>
              <w:rPr>
                <w:b w:val="0"/>
              </w:rPr>
            </w:pPr>
            <w:r w:rsidRPr="0068564A">
              <w:rPr>
                <w:b w:val="0"/>
              </w:rPr>
              <w:t>Técnico</w:t>
            </w:r>
            <w:r w:rsidR="00432433">
              <w:rPr>
                <w:b w:val="0"/>
              </w:rPr>
              <w:t>s</w:t>
            </w:r>
            <w:r w:rsidRPr="0068564A">
              <w:rPr>
                <w:b w:val="0"/>
              </w:rPr>
              <w:t xml:space="preserve"> de Calidad</w:t>
            </w:r>
          </w:p>
        </w:tc>
        <w:tc>
          <w:tcPr>
            <w:tcW w:w="1283" w:type="pct"/>
            <w:vAlign w:val="center"/>
          </w:tcPr>
          <w:p w14:paraId="7C88287B" w14:textId="3FD59310" w:rsidR="00A44138" w:rsidRPr="0068564A" w:rsidRDefault="00432433" w:rsidP="00A44138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Ana Rubio Canales</w:t>
            </w:r>
          </w:p>
          <w:p w14:paraId="0E85E2BC" w14:textId="77777777" w:rsidR="00A44138" w:rsidRPr="0068564A" w:rsidRDefault="00A44138" w:rsidP="00A44138">
            <w:pPr>
              <w:pStyle w:val="Normaltabla0"/>
              <w:rPr>
                <w:b w:val="0"/>
              </w:rPr>
            </w:pPr>
          </w:p>
          <w:p w14:paraId="4157F713" w14:textId="77777777" w:rsidR="00A44138" w:rsidRPr="0068564A" w:rsidRDefault="00A44138" w:rsidP="00A44138">
            <w:pPr>
              <w:pStyle w:val="Normaltabla0"/>
              <w:rPr>
                <w:b w:val="0"/>
              </w:rPr>
            </w:pPr>
          </w:p>
          <w:p w14:paraId="66AE7741" w14:textId="77777777" w:rsidR="00A44138" w:rsidRPr="0068564A" w:rsidRDefault="00A44138" w:rsidP="00A44138">
            <w:pPr>
              <w:pStyle w:val="Normaltabla0"/>
              <w:rPr>
                <w:b w:val="0"/>
              </w:rPr>
            </w:pPr>
          </w:p>
          <w:p w14:paraId="4E21F345" w14:textId="77777777" w:rsidR="00A44138" w:rsidRPr="0068564A" w:rsidRDefault="00A44138" w:rsidP="00A44138">
            <w:pPr>
              <w:pStyle w:val="Normaltabla0"/>
              <w:rPr>
                <w:b w:val="0"/>
              </w:rPr>
            </w:pPr>
          </w:p>
          <w:p w14:paraId="077E852C" w14:textId="224E6377" w:rsidR="00A44138" w:rsidRDefault="00A44138" w:rsidP="00A44138">
            <w:pPr>
              <w:pStyle w:val="Normaltabla0"/>
              <w:rPr>
                <w:b w:val="0"/>
              </w:rPr>
            </w:pPr>
          </w:p>
          <w:p w14:paraId="344AA04D" w14:textId="2DF47C2C" w:rsidR="00432433" w:rsidRDefault="00432433" w:rsidP="00A44138">
            <w:pPr>
              <w:pStyle w:val="Normaltabla0"/>
              <w:rPr>
                <w:b w:val="0"/>
              </w:rPr>
            </w:pPr>
          </w:p>
          <w:p w14:paraId="174C616E" w14:textId="68426A56" w:rsidR="00432433" w:rsidRDefault="00432433" w:rsidP="00A44138">
            <w:pPr>
              <w:pStyle w:val="Normaltabla0"/>
              <w:rPr>
                <w:b w:val="0"/>
              </w:rPr>
            </w:pPr>
          </w:p>
          <w:p w14:paraId="56F659FB" w14:textId="43E6CBDF" w:rsidR="00432433" w:rsidRDefault="00432433" w:rsidP="00A44138">
            <w:pPr>
              <w:pStyle w:val="Normaltabla0"/>
              <w:rPr>
                <w:b w:val="0"/>
              </w:rPr>
            </w:pPr>
          </w:p>
          <w:p w14:paraId="636D474F" w14:textId="77777777" w:rsidR="00432433" w:rsidRPr="0068564A" w:rsidRDefault="00432433" w:rsidP="00432433">
            <w:pPr>
              <w:pStyle w:val="Normaltabla0"/>
              <w:jc w:val="both"/>
              <w:rPr>
                <w:b w:val="0"/>
              </w:rPr>
            </w:pPr>
          </w:p>
          <w:p w14:paraId="1BC79A11" w14:textId="77777777" w:rsidR="00A44138" w:rsidRPr="0068564A" w:rsidRDefault="00A44138" w:rsidP="00A44138">
            <w:pPr>
              <w:pStyle w:val="Normaltabla0"/>
              <w:rPr>
                <w:b w:val="0"/>
              </w:rPr>
            </w:pPr>
          </w:p>
          <w:p w14:paraId="536E30AD" w14:textId="6EEACA76" w:rsidR="003162A5" w:rsidRPr="0068564A" w:rsidRDefault="00432433" w:rsidP="00A44138">
            <w:pPr>
              <w:pStyle w:val="Normaltabla0"/>
              <w:rPr>
                <w:b w:val="0"/>
              </w:rPr>
            </w:pPr>
            <w:r>
              <w:rPr>
                <w:b w:val="0"/>
              </w:rPr>
              <w:t>Responsable de Calidad</w:t>
            </w:r>
          </w:p>
        </w:tc>
        <w:tc>
          <w:tcPr>
            <w:tcW w:w="1283" w:type="pct"/>
            <w:vAlign w:val="center"/>
          </w:tcPr>
          <w:p w14:paraId="454E4705" w14:textId="77777777" w:rsidR="00B538DC" w:rsidRPr="0068564A" w:rsidRDefault="00473BB3" w:rsidP="002E709E">
            <w:pPr>
              <w:pStyle w:val="Normaltabla0"/>
              <w:rPr>
                <w:b w:val="0"/>
              </w:rPr>
            </w:pPr>
            <w:r w:rsidRPr="0068564A">
              <w:rPr>
                <w:b w:val="0"/>
              </w:rPr>
              <w:t>Francisco J. Molina Mena</w:t>
            </w:r>
          </w:p>
          <w:p w14:paraId="6707736A" w14:textId="77777777" w:rsidR="00B538DC" w:rsidRPr="0068564A" w:rsidRDefault="00B538DC" w:rsidP="002E709E">
            <w:pPr>
              <w:pStyle w:val="Normaltabla0"/>
              <w:rPr>
                <w:b w:val="0"/>
              </w:rPr>
            </w:pPr>
          </w:p>
          <w:p w14:paraId="23E3993A" w14:textId="77777777" w:rsidR="00B538DC" w:rsidRPr="0068564A" w:rsidRDefault="00B538DC" w:rsidP="002E709E">
            <w:pPr>
              <w:pStyle w:val="Normaltabla0"/>
              <w:rPr>
                <w:b w:val="0"/>
              </w:rPr>
            </w:pPr>
          </w:p>
          <w:p w14:paraId="6D7A193D" w14:textId="77777777" w:rsidR="00B538DC" w:rsidRPr="0068564A" w:rsidRDefault="00B538DC" w:rsidP="002E709E">
            <w:pPr>
              <w:pStyle w:val="Normaltabla0"/>
              <w:rPr>
                <w:b w:val="0"/>
              </w:rPr>
            </w:pPr>
          </w:p>
          <w:p w14:paraId="00272AD5" w14:textId="77777777" w:rsidR="009D5DBD" w:rsidRPr="0068564A" w:rsidRDefault="009D5DBD" w:rsidP="002E709E">
            <w:pPr>
              <w:pStyle w:val="Normaltabla0"/>
              <w:rPr>
                <w:b w:val="0"/>
              </w:rPr>
            </w:pPr>
          </w:p>
          <w:p w14:paraId="33C03642" w14:textId="77777777" w:rsidR="00432433" w:rsidRDefault="00432433" w:rsidP="002E709E">
            <w:pPr>
              <w:pStyle w:val="Normaltabla0"/>
              <w:rPr>
                <w:b w:val="0"/>
              </w:rPr>
            </w:pPr>
          </w:p>
          <w:p w14:paraId="23E98DC2" w14:textId="77777777" w:rsidR="00432433" w:rsidRDefault="00432433" w:rsidP="002E709E">
            <w:pPr>
              <w:pStyle w:val="Normaltabla0"/>
              <w:rPr>
                <w:b w:val="0"/>
              </w:rPr>
            </w:pPr>
          </w:p>
          <w:p w14:paraId="0239841B" w14:textId="77777777" w:rsidR="00432433" w:rsidRDefault="00432433" w:rsidP="002E709E">
            <w:pPr>
              <w:pStyle w:val="Normaltabla0"/>
              <w:rPr>
                <w:b w:val="0"/>
              </w:rPr>
            </w:pPr>
          </w:p>
          <w:p w14:paraId="1D9F8F25" w14:textId="77777777" w:rsidR="00432433" w:rsidRDefault="00432433" w:rsidP="002E709E">
            <w:pPr>
              <w:pStyle w:val="Normaltabla0"/>
              <w:rPr>
                <w:b w:val="0"/>
              </w:rPr>
            </w:pPr>
          </w:p>
          <w:p w14:paraId="79A2CF9E" w14:textId="738DAFD6" w:rsidR="003162A5" w:rsidRPr="0068564A" w:rsidRDefault="00473BB3" w:rsidP="002E709E">
            <w:pPr>
              <w:pStyle w:val="Normaltabla0"/>
              <w:rPr>
                <w:b w:val="0"/>
              </w:rPr>
            </w:pPr>
            <w:r w:rsidRPr="0068564A">
              <w:rPr>
                <w:b w:val="0"/>
              </w:rPr>
              <w:t>Dir. Ingeniería y Desarrollo del Negocio de Defensa</w:t>
            </w:r>
          </w:p>
        </w:tc>
      </w:tr>
    </w:tbl>
    <w:p w14:paraId="0DDAB35C" w14:textId="77777777" w:rsidR="00934996" w:rsidRPr="0068564A" w:rsidRDefault="00934996" w:rsidP="009C0175"/>
    <w:p w14:paraId="1A1F907D" w14:textId="77777777" w:rsidR="00934996" w:rsidRPr="00036436" w:rsidRDefault="00934996" w:rsidP="00934996">
      <w:pPr>
        <w:rPr>
          <w:b/>
          <w:color w:val="0066FF"/>
          <w:szCs w:val="22"/>
        </w:rPr>
      </w:pPr>
      <w:r w:rsidRPr="00036436">
        <w:rPr>
          <w:b/>
          <w:color w:val="0066FF"/>
          <w:szCs w:val="22"/>
        </w:rPr>
        <w:t>DEROGACIONES</w:t>
      </w:r>
    </w:p>
    <w:p w14:paraId="47F6CA80" w14:textId="77777777" w:rsidR="00934996" w:rsidRPr="0068564A" w:rsidRDefault="00934996" w:rsidP="00934996"/>
    <w:p w14:paraId="61C36817" w14:textId="66482140" w:rsidR="00934996" w:rsidRPr="0068564A" w:rsidRDefault="00BB3C03" w:rsidP="00B538DC">
      <w:r w:rsidRPr="0068564A">
        <w:t>La aprobación de este documento deroga</w:t>
      </w:r>
      <w:r w:rsidR="001A798D" w:rsidRPr="0068564A">
        <w:t xml:space="preserve"> la edición </w:t>
      </w:r>
      <w:r w:rsidR="00BE122A">
        <w:t>3</w:t>
      </w:r>
      <w:r w:rsidR="001A798D" w:rsidRPr="0068564A">
        <w:t xml:space="preserve"> del documento “</w:t>
      </w:r>
      <w:r w:rsidR="002678C6" w:rsidRPr="0068564A">
        <w:t>C</w:t>
      </w:r>
      <w:r w:rsidR="009C0175" w:rsidRPr="0068564A">
        <w:t>ontrol de los productos suministrados por el cliente</w:t>
      </w:r>
      <w:r w:rsidR="001A798D" w:rsidRPr="0068564A">
        <w:t xml:space="preserve">”, Ref. </w:t>
      </w:r>
      <w:r w:rsidR="00904448" w:rsidRPr="0068564A">
        <w:rPr>
          <w:b/>
        </w:rPr>
        <w:t>EM-</w:t>
      </w:r>
      <w:r w:rsidR="001D26A0" w:rsidRPr="0068564A">
        <w:rPr>
          <w:b/>
        </w:rPr>
        <w:t>300</w:t>
      </w:r>
      <w:r w:rsidR="00904448" w:rsidRPr="0068564A">
        <w:rPr>
          <w:b/>
        </w:rPr>
        <w:t>-PR-007</w:t>
      </w:r>
      <w:r w:rsidR="00B538DC" w:rsidRPr="0068564A">
        <w:t xml:space="preserve">, así como cualquier otra norma o disposición interna de </w:t>
      </w:r>
      <w:proofErr w:type="spellStart"/>
      <w:r w:rsidR="00B538DC" w:rsidRPr="0068564A">
        <w:t>DyS</w:t>
      </w:r>
      <w:proofErr w:type="spellEnd"/>
      <w:r w:rsidR="00B538DC" w:rsidRPr="0068564A">
        <w:t xml:space="preserve"> que se oponga a lo aquí dispuesto</w:t>
      </w:r>
      <w:r w:rsidR="00775B48" w:rsidRPr="0068564A">
        <w:t>.</w:t>
      </w:r>
    </w:p>
    <w:p w14:paraId="207D2129" w14:textId="77777777" w:rsidR="00934996" w:rsidRPr="0068564A" w:rsidRDefault="00934996" w:rsidP="00934996">
      <w:pPr>
        <w:rPr>
          <w:rFonts w:cs="Arial"/>
          <w:bCs/>
          <w:caps/>
          <w:kern w:val="32"/>
        </w:rPr>
      </w:pPr>
    </w:p>
    <w:p w14:paraId="7B6DDD76" w14:textId="77777777" w:rsidR="00934996" w:rsidRPr="00036436" w:rsidRDefault="00934996" w:rsidP="00934996">
      <w:pPr>
        <w:rPr>
          <w:b/>
          <w:color w:val="0066FF"/>
          <w:szCs w:val="22"/>
        </w:rPr>
      </w:pPr>
      <w:r w:rsidRPr="00036436">
        <w:rPr>
          <w:b/>
          <w:color w:val="0066FF"/>
          <w:szCs w:val="22"/>
        </w:rPr>
        <w:t>ENTRADA EN VIGOR</w:t>
      </w:r>
    </w:p>
    <w:p w14:paraId="40D5E137" w14:textId="77777777" w:rsidR="003162A5" w:rsidRPr="0068564A" w:rsidRDefault="003162A5" w:rsidP="003162A5"/>
    <w:p w14:paraId="43893419" w14:textId="084E14C2" w:rsidR="00DE4A8E" w:rsidRPr="0068564A" w:rsidRDefault="00B538DC" w:rsidP="00036436">
      <w:r w:rsidRPr="0068564A">
        <w:t>Este documento entrará en vigor el día siguiente de su aprobación.</w:t>
      </w:r>
      <w:r w:rsidR="00DE4A8E" w:rsidRPr="0068564A">
        <w:br w:type="page"/>
      </w:r>
    </w:p>
    <w:p w14:paraId="01A069E5" w14:textId="77777777" w:rsidR="00A05E75" w:rsidRPr="0068564A" w:rsidRDefault="00BF18BB" w:rsidP="006D146C">
      <w:pPr>
        <w:pStyle w:val="Ttulo1-Comunes"/>
      </w:pPr>
      <w:bookmarkStart w:id="4" w:name="_Toc117503898"/>
      <w:bookmarkEnd w:id="3"/>
      <w:r w:rsidRPr="0068564A">
        <w:lastRenderedPageBreak/>
        <w:t>O</w:t>
      </w:r>
      <w:r w:rsidR="00231776" w:rsidRPr="0068564A">
        <w:t xml:space="preserve">bjeto e </w:t>
      </w:r>
      <w:r w:rsidRPr="0068564A">
        <w:t>Introducción</w:t>
      </w:r>
      <w:bookmarkEnd w:id="4"/>
    </w:p>
    <w:p w14:paraId="020B1C42" w14:textId="2BD62FB2" w:rsidR="00CD4803" w:rsidRPr="0068564A" w:rsidRDefault="00CF43B8" w:rsidP="009C0175">
      <w:bookmarkStart w:id="5" w:name="_Toc2944317"/>
      <w:bookmarkStart w:id="6" w:name="_Toc2944364"/>
      <w:bookmarkStart w:id="7" w:name="_Toc2946121"/>
      <w:r w:rsidRPr="0068564A">
        <w:t xml:space="preserve">El objeto de este </w:t>
      </w:r>
      <w:r w:rsidR="00CD4803" w:rsidRPr="0068564A">
        <w:t>documento</w:t>
      </w:r>
      <w:r w:rsidRPr="0068564A">
        <w:t xml:space="preserve"> es establecer los procedimientos </w:t>
      </w:r>
      <w:r w:rsidR="00FD3FA8" w:rsidRPr="0068564A">
        <w:t xml:space="preserve">para asegurarse de que los productos, </w:t>
      </w:r>
      <w:r w:rsidR="00CD4803" w:rsidRPr="0068564A">
        <w:t xml:space="preserve">suministrados por el cliente en el ámbito de los proyectos/expedientes de </w:t>
      </w:r>
      <w:proofErr w:type="spellStart"/>
      <w:r w:rsidR="00CD4803" w:rsidRPr="0068564A">
        <w:t>DyS</w:t>
      </w:r>
      <w:proofErr w:type="spellEnd"/>
      <w:r w:rsidR="00CD4803" w:rsidRPr="0068564A">
        <w:t xml:space="preserve"> cumplen con los requisitos contratados y que el cliente está al corriente de las incidencias que pudiera haber sobre dichos productos, para poder</w:t>
      </w:r>
      <w:r w:rsidR="002E6C78">
        <w:t xml:space="preserve"> </w:t>
      </w:r>
      <w:r w:rsidR="00CD4803" w:rsidRPr="0068564A">
        <w:t>tomar las decisiones oportunas.</w:t>
      </w:r>
    </w:p>
    <w:p w14:paraId="7F47CDF1" w14:textId="77777777" w:rsidR="00CD4803" w:rsidRPr="0068564A" w:rsidRDefault="00CD4803" w:rsidP="009C0175"/>
    <w:p w14:paraId="00B48436" w14:textId="77777777" w:rsidR="00CD4803" w:rsidRPr="0068564A" w:rsidRDefault="00CD4803" w:rsidP="009C0175">
      <w:r w:rsidRPr="0068564A">
        <w:t>Cuando, como consecuencia de acuerdos contractuales, los clientes proporcionan productos para su incorporación al suministro contratado o para la realización de actividades relacionadas con el mismo, Telefónica asume su control, mantenimiento y conservación, debiendo procederse del modo que se expone en el procedimiento.</w:t>
      </w:r>
    </w:p>
    <w:p w14:paraId="2840B4E8" w14:textId="77777777" w:rsidR="00CD4803" w:rsidRPr="0068564A" w:rsidRDefault="00CD4803" w:rsidP="009C0175"/>
    <w:p w14:paraId="5568DEFB" w14:textId="77777777" w:rsidR="00CD4803" w:rsidRPr="0068564A" w:rsidRDefault="00CD4803" w:rsidP="009C0175">
      <w:r w:rsidRPr="0068564A">
        <w:t>El objeto de este procedimiento es regular:</w:t>
      </w:r>
    </w:p>
    <w:p w14:paraId="333F1917" w14:textId="77777777" w:rsidR="009C0175" w:rsidRPr="0068564A" w:rsidRDefault="009C0175" w:rsidP="009C0175"/>
    <w:p w14:paraId="16B257AE" w14:textId="77777777" w:rsidR="00CD4803" w:rsidRPr="0068564A" w:rsidRDefault="00CD4803" w:rsidP="006D146C">
      <w:pPr>
        <w:pStyle w:val="Prrafodelista"/>
        <w:numPr>
          <w:ilvl w:val="0"/>
          <w:numId w:val="17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 xml:space="preserve">La verificación de los productos que los clientes aportan, bien como parte del producto final a elaborar o bien como medio para la realización </w:t>
      </w:r>
      <w:proofErr w:type="gramStart"/>
      <w:r w:rsidRPr="0068564A">
        <w:rPr>
          <w:rFonts w:ascii="Telefonica Text" w:hAnsi="Telefonica Text"/>
        </w:rPr>
        <w:t>del mismo</w:t>
      </w:r>
      <w:proofErr w:type="gramEnd"/>
      <w:r w:rsidRPr="0068564A">
        <w:rPr>
          <w:rFonts w:ascii="Telefonica Text" w:hAnsi="Telefonica Text"/>
        </w:rPr>
        <w:t>.</w:t>
      </w:r>
    </w:p>
    <w:p w14:paraId="52DA7D42" w14:textId="77777777" w:rsidR="00CD4803" w:rsidRPr="0068564A" w:rsidRDefault="00CD4803" w:rsidP="006D146C">
      <w:pPr>
        <w:pStyle w:val="Prrafodelista"/>
        <w:numPr>
          <w:ilvl w:val="0"/>
          <w:numId w:val="17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>El almacenamiento y mantenimiento de dichos productos en cualquiera de las instalaciones o locales de Telefónica.</w:t>
      </w:r>
    </w:p>
    <w:p w14:paraId="23043F05" w14:textId="77777777" w:rsidR="00CD4803" w:rsidRPr="0068564A" w:rsidRDefault="00CD4803" w:rsidP="006D146C">
      <w:pPr>
        <w:pStyle w:val="Prrafodelista"/>
        <w:numPr>
          <w:ilvl w:val="0"/>
          <w:numId w:val="17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>Las notificaciones que se realizan al cliente sobre dichos productos, así como las acciones que se toman, cuando no cumplan con las especificaciones requeridas o se plantea con ellos algún otro tipo de circunstancia que los hiciera inadecuados para su uso.</w:t>
      </w:r>
    </w:p>
    <w:p w14:paraId="74F267D3" w14:textId="77777777" w:rsidR="00DD3C7E" w:rsidRPr="0068564A" w:rsidRDefault="00BF18BB" w:rsidP="006D146C">
      <w:pPr>
        <w:pStyle w:val="Ttulo1-Comunes"/>
      </w:pPr>
      <w:bookmarkStart w:id="8" w:name="_Toc3902954"/>
      <w:bookmarkStart w:id="9" w:name="_Toc117503899"/>
      <w:r w:rsidRPr="0068564A">
        <w:t>C</w:t>
      </w:r>
      <w:r w:rsidR="00794C75" w:rsidRPr="0068564A">
        <w:t>ampo de aplicación</w:t>
      </w:r>
      <w:bookmarkEnd w:id="5"/>
      <w:bookmarkEnd w:id="6"/>
      <w:bookmarkEnd w:id="7"/>
      <w:bookmarkEnd w:id="8"/>
      <w:bookmarkEnd w:id="9"/>
    </w:p>
    <w:p w14:paraId="1285EEA9" w14:textId="77777777" w:rsidR="00322BC6" w:rsidRPr="0068564A" w:rsidRDefault="00F669F9" w:rsidP="009C0175">
      <w:r w:rsidRPr="0068564A">
        <w:t xml:space="preserve">Este </w:t>
      </w:r>
      <w:r w:rsidR="001D5944" w:rsidRPr="0068564A">
        <w:t>d</w:t>
      </w:r>
      <w:r w:rsidR="00322BC6" w:rsidRPr="0068564A">
        <w:t>ocumento está dirigido</w:t>
      </w:r>
      <w:r w:rsidRPr="0068564A">
        <w:t xml:space="preserve"> a todo el personal del Área de Defensa con responsabilidades en </w:t>
      </w:r>
      <w:r w:rsidR="00322BC6" w:rsidRPr="0068564A">
        <w:t xml:space="preserve">actividades directas relacionadas con el control de los productos suministrados por el cliente en el ámbito de los proyectos/expedientes contratados por </w:t>
      </w:r>
      <w:proofErr w:type="spellStart"/>
      <w:r w:rsidR="00322BC6" w:rsidRPr="0068564A">
        <w:t>DyS</w:t>
      </w:r>
      <w:proofErr w:type="spellEnd"/>
      <w:r w:rsidR="00322BC6" w:rsidRPr="0068564A">
        <w:t>.</w:t>
      </w:r>
    </w:p>
    <w:p w14:paraId="3721772D" w14:textId="77777777" w:rsidR="007F4BD1" w:rsidRPr="0068564A" w:rsidRDefault="00BF18BB" w:rsidP="006D146C">
      <w:pPr>
        <w:pStyle w:val="Ttulo1-Comunes"/>
      </w:pPr>
      <w:bookmarkStart w:id="10" w:name="_Toc3902955"/>
      <w:bookmarkStart w:id="11" w:name="_Toc117503900"/>
      <w:bookmarkStart w:id="12" w:name="_Toc160350170"/>
      <w:r w:rsidRPr="0068564A">
        <w:t>D</w:t>
      </w:r>
      <w:r w:rsidR="002E709E" w:rsidRPr="0068564A">
        <w:t>ocumentación de referencia</w:t>
      </w:r>
      <w:bookmarkEnd w:id="10"/>
      <w:bookmarkEnd w:id="11"/>
    </w:p>
    <w:p w14:paraId="19E5D284" w14:textId="77777777" w:rsidR="002E709E" w:rsidRPr="0068564A" w:rsidRDefault="002E709E" w:rsidP="002E709E">
      <w:bookmarkStart w:id="13" w:name="_Toc2944319"/>
      <w:bookmarkStart w:id="14" w:name="_Toc2944366"/>
      <w:bookmarkStart w:id="15" w:name="_Toc2946123"/>
      <w:r w:rsidRPr="0068564A">
        <w:t>En la elaboración de esta Instrucción se ha tenido en cuenta la siguiente documentación:</w:t>
      </w:r>
    </w:p>
    <w:p w14:paraId="20C9CB47" w14:textId="77777777" w:rsidR="002E709E" w:rsidRPr="0068564A" w:rsidRDefault="002E709E" w:rsidP="002E709E"/>
    <w:p w14:paraId="7888148B" w14:textId="77777777" w:rsidR="00517A5A" w:rsidRPr="0068564A" w:rsidRDefault="00517A5A" w:rsidP="002E709E">
      <w:pPr>
        <w:rPr>
          <w:u w:val="single"/>
        </w:rPr>
      </w:pPr>
      <w:r w:rsidRPr="0068564A">
        <w:rPr>
          <w:u w:val="single"/>
        </w:rPr>
        <w:t>Documentación externa</w:t>
      </w:r>
    </w:p>
    <w:p w14:paraId="178909B7" w14:textId="77777777" w:rsidR="00517A5A" w:rsidRPr="0068564A" w:rsidRDefault="00517A5A" w:rsidP="002E709E">
      <w:pPr>
        <w:rPr>
          <w:u w:val="single"/>
        </w:rPr>
      </w:pPr>
    </w:p>
    <w:p w14:paraId="7F4676A3" w14:textId="77777777" w:rsidR="009C0175" w:rsidRPr="0068564A" w:rsidRDefault="009C0175" w:rsidP="006D146C">
      <w:pPr>
        <w:pStyle w:val="Prrafodelista"/>
        <w:numPr>
          <w:ilvl w:val="0"/>
          <w:numId w:val="16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 xml:space="preserve">Norma </w:t>
      </w:r>
      <w:r w:rsidRPr="0068564A">
        <w:rPr>
          <w:rFonts w:ascii="Telefonica Text" w:hAnsi="Telefonica Text"/>
          <w:b/>
        </w:rPr>
        <w:t>UNE-EN-ISO 9001:2015</w:t>
      </w:r>
      <w:r w:rsidRPr="0068564A">
        <w:rPr>
          <w:rFonts w:ascii="Telefonica Text" w:hAnsi="Telefonica Text"/>
        </w:rPr>
        <w:t>. “Sistema de Gestión de la Calidad. Requisitos”.</w:t>
      </w:r>
    </w:p>
    <w:p w14:paraId="4D423E28" w14:textId="77777777" w:rsidR="009C0175" w:rsidRPr="0068564A" w:rsidRDefault="009C0175" w:rsidP="006D146C">
      <w:pPr>
        <w:pStyle w:val="Prrafodelista"/>
        <w:numPr>
          <w:ilvl w:val="0"/>
          <w:numId w:val="16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 xml:space="preserve">Publicación Española de Calidad </w:t>
      </w:r>
      <w:r w:rsidRPr="0068564A">
        <w:rPr>
          <w:rFonts w:ascii="Telefonica Text" w:hAnsi="Telefonica Text"/>
          <w:b/>
        </w:rPr>
        <w:t>PECAL 2110 – Edición 4</w:t>
      </w:r>
      <w:r w:rsidRPr="0068564A">
        <w:rPr>
          <w:rFonts w:ascii="Telefonica Text" w:hAnsi="Telefonica Text"/>
        </w:rPr>
        <w:t xml:space="preserve"> “Requisitos OTAN de Aseguramiento de la Calidad para el Diseño, Desarrollo y Producción”</w:t>
      </w:r>
    </w:p>
    <w:p w14:paraId="01575096" w14:textId="77777777" w:rsidR="00517A5A" w:rsidRPr="0068564A" w:rsidRDefault="00517A5A" w:rsidP="002E709E">
      <w:pPr>
        <w:rPr>
          <w:u w:val="single"/>
        </w:rPr>
      </w:pPr>
    </w:p>
    <w:p w14:paraId="0DBB4BFC" w14:textId="77777777" w:rsidR="00517A5A" w:rsidRPr="0068564A" w:rsidRDefault="00517A5A" w:rsidP="002E709E">
      <w:pPr>
        <w:rPr>
          <w:u w:val="single"/>
        </w:rPr>
      </w:pPr>
      <w:r w:rsidRPr="0068564A">
        <w:rPr>
          <w:u w:val="single"/>
        </w:rPr>
        <w:t>Documentación interna</w:t>
      </w:r>
    </w:p>
    <w:p w14:paraId="655EAC95" w14:textId="77777777" w:rsidR="00517A5A" w:rsidRPr="0068564A" w:rsidRDefault="00517A5A" w:rsidP="002E709E">
      <w:pPr>
        <w:rPr>
          <w:u w:val="single"/>
        </w:rPr>
      </w:pPr>
    </w:p>
    <w:p w14:paraId="7C0FB1A5" w14:textId="6CB03378" w:rsidR="00517A5A" w:rsidRPr="0068564A" w:rsidRDefault="00517A5A" w:rsidP="006D146C">
      <w:pPr>
        <w:pStyle w:val="Prrafodelista"/>
        <w:numPr>
          <w:ilvl w:val="0"/>
          <w:numId w:val="15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 xml:space="preserve">Manual del Sistema de Gestión de </w:t>
      </w:r>
      <w:r w:rsidR="00EE3C63">
        <w:rPr>
          <w:rFonts w:ascii="Telefonica Text" w:hAnsi="Telefonica Text"/>
        </w:rPr>
        <w:t>Calidad (SGC)</w:t>
      </w:r>
      <w:r w:rsidRPr="0068564A">
        <w:rPr>
          <w:rFonts w:ascii="Telefonica Text" w:hAnsi="Telefonica Text"/>
        </w:rPr>
        <w:t>(</w:t>
      </w:r>
      <w:r w:rsidRPr="0068564A">
        <w:rPr>
          <w:rFonts w:ascii="Telefonica Text" w:hAnsi="Telefonica Text"/>
          <w:b/>
        </w:rPr>
        <w:t>TE-000-MA-003</w:t>
      </w:r>
      <w:r w:rsidRPr="0068564A">
        <w:rPr>
          <w:rFonts w:ascii="Telefonica Text" w:hAnsi="Telefonica Text"/>
        </w:rPr>
        <w:t>).</w:t>
      </w:r>
    </w:p>
    <w:p w14:paraId="011F037A" w14:textId="0A11FE30" w:rsidR="00BA2EE3" w:rsidRPr="0068564A" w:rsidRDefault="00036436" w:rsidP="006D146C">
      <w:pPr>
        <w:pStyle w:val="Ttulo1-Comunes"/>
      </w:pPr>
      <w:bookmarkStart w:id="16" w:name="_Toc3902956"/>
      <w:bookmarkStart w:id="17" w:name="_Toc117503901"/>
      <w:r w:rsidRPr="0068564A">
        <w:rPr>
          <w:caps w:val="0"/>
        </w:rPr>
        <w:t>TÉRMINOS Y DEFINICIONES</w:t>
      </w:r>
      <w:bookmarkEnd w:id="13"/>
      <w:bookmarkEnd w:id="14"/>
      <w:bookmarkEnd w:id="15"/>
      <w:bookmarkEnd w:id="16"/>
      <w:bookmarkEnd w:id="17"/>
    </w:p>
    <w:p w14:paraId="1DD50E9A" w14:textId="77777777" w:rsidR="00CA524B" w:rsidRPr="0068564A" w:rsidRDefault="00664CC3" w:rsidP="006D146C">
      <w:pPr>
        <w:pStyle w:val="Prrafodelista"/>
        <w:numPr>
          <w:ilvl w:val="0"/>
          <w:numId w:val="15"/>
        </w:numPr>
        <w:rPr>
          <w:rFonts w:ascii="Telefonica Text" w:hAnsi="Telefonica Text"/>
        </w:rPr>
      </w:pPr>
      <w:proofErr w:type="spellStart"/>
      <w:r w:rsidRPr="0068564A">
        <w:rPr>
          <w:rFonts w:ascii="Telefonica Text" w:hAnsi="Telefonica Text"/>
          <w:b/>
        </w:rPr>
        <w:t>DyS</w:t>
      </w:r>
      <w:proofErr w:type="spellEnd"/>
      <w:r w:rsidR="004549E6" w:rsidRPr="0068564A">
        <w:rPr>
          <w:rFonts w:ascii="Telefonica Text" w:hAnsi="Telefonica Text"/>
          <w:b/>
        </w:rPr>
        <w:t xml:space="preserve">: </w:t>
      </w:r>
      <w:r w:rsidRPr="0068564A">
        <w:rPr>
          <w:rFonts w:ascii="Telefonica Text" w:hAnsi="Telefonica Text"/>
        </w:rPr>
        <w:t>Defensa y Seguridad</w:t>
      </w:r>
    </w:p>
    <w:p w14:paraId="119DF507" w14:textId="77777777" w:rsidR="00CA524B" w:rsidRPr="0068564A" w:rsidRDefault="004549E6" w:rsidP="006D146C">
      <w:pPr>
        <w:pStyle w:val="Prrafodelista"/>
        <w:numPr>
          <w:ilvl w:val="0"/>
          <w:numId w:val="15"/>
        </w:numPr>
        <w:rPr>
          <w:rFonts w:ascii="Telefonica Text" w:hAnsi="Telefonica Text"/>
        </w:rPr>
      </w:pPr>
      <w:r w:rsidRPr="0068564A">
        <w:rPr>
          <w:rFonts w:ascii="Telefonica Text" w:hAnsi="Telefonica Text"/>
          <w:b/>
        </w:rPr>
        <w:t xml:space="preserve">Cliente: </w:t>
      </w:r>
      <w:r w:rsidRPr="0068564A">
        <w:rPr>
          <w:rFonts w:ascii="Telefonica Text" w:hAnsi="Telefonica Text"/>
        </w:rPr>
        <w:t>Organización que recibe un producto o servicio</w:t>
      </w:r>
    </w:p>
    <w:p w14:paraId="73CDCCAB" w14:textId="77777777" w:rsidR="00BA2EE3" w:rsidRPr="0068564A" w:rsidRDefault="00BF18BB" w:rsidP="006D146C">
      <w:pPr>
        <w:pStyle w:val="Ttulo1"/>
      </w:pPr>
      <w:bookmarkStart w:id="18" w:name="_Toc117503902"/>
      <w:r w:rsidRPr="0068564A">
        <w:lastRenderedPageBreak/>
        <w:t>P</w:t>
      </w:r>
      <w:r w:rsidR="00FD3FA8" w:rsidRPr="0068564A">
        <w:t>roductos suministrados por el cliente</w:t>
      </w:r>
      <w:bookmarkEnd w:id="18"/>
    </w:p>
    <w:p w14:paraId="3931AA61" w14:textId="77777777" w:rsidR="004549E6" w:rsidRPr="0068564A" w:rsidRDefault="004549E6" w:rsidP="009C0175">
      <w:r w:rsidRPr="0068564A">
        <w:t>Todo producto propiedad del cliente que deba incluirse en el producto final contratado, o sea un</w:t>
      </w:r>
    </w:p>
    <w:p w14:paraId="41621CD6" w14:textId="2705F37E" w:rsidR="002F6115" w:rsidRPr="0068564A" w:rsidRDefault="004549E6" w:rsidP="009C0175">
      <w:r w:rsidRPr="0068564A">
        <w:t>medio para su realización, se probará o inspeccionará, segú</w:t>
      </w:r>
      <w:r w:rsidR="008C7D46">
        <w:t xml:space="preserve">n </w:t>
      </w:r>
      <w:r w:rsidR="008C7D46" w:rsidRPr="0068564A">
        <w:t>el “</w:t>
      </w:r>
      <w:hyperlink w:anchor="_ID01_–_Informe" w:history="1">
        <w:r w:rsidR="008C7D46" w:rsidRPr="0068564A">
          <w:rPr>
            <w:rStyle w:val="Hipervnculo"/>
            <w:color w:val="auto"/>
            <w:u w:val="none"/>
          </w:rPr>
          <w:t xml:space="preserve">Informe de </w:t>
        </w:r>
        <w:r w:rsidR="008C7D46">
          <w:rPr>
            <w:rStyle w:val="Hipervnculo"/>
            <w:color w:val="auto"/>
            <w:u w:val="none"/>
          </w:rPr>
          <w:t>Verificación del Material Suministrado</w:t>
        </w:r>
        <w:r w:rsidR="008C7D46" w:rsidRPr="0068564A">
          <w:rPr>
            <w:rStyle w:val="Hipervnculo"/>
            <w:color w:val="auto"/>
            <w:u w:val="none"/>
          </w:rPr>
          <w:t xml:space="preserve"> (</w:t>
        </w:r>
        <w:r w:rsidR="008C7D46" w:rsidRPr="0068564A">
          <w:rPr>
            <w:rStyle w:val="Hipervnculo"/>
            <w:b/>
            <w:color w:val="auto"/>
            <w:u w:val="none"/>
          </w:rPr>
          <w:t>I</w:t>
        </w:r>
        <w:r w:rsidR="008C7D46">
          <w:rPr>
            <w:rStyle w:val="Hipervnculo"/>
            <w:b/>
            <w:color w:val="auto"/>
            <w:u w:val="none"/>
          </w:rPr>
          <w:t>V</w:t>
        </w:r>
        <w:r w:rsidR="008C7D46" w:rsidRPr="0068564A">
          <w:rPr>
            <w:rStyle w:val="Hipervnculo"/>
            <w:b/>
            <w:color w:val="auto"/>
            <w:u w:val="none"/>
          </w:rPr>
          <w:t>01</w:t>
        </w:r>
        <w:r w:rsidR="008C7D46" w:rsidRPr="0068564A">
          <w:rPr>
            <w:rStyle w:val="Hipervnculo"/>
            <w:color w:val="auto"/>
            <w:u w:val="none"/>
          </w:rPr>
          <w:t>)</w:t>
        </w:r>
      </w:hyperlink>
      <w:r w:rsidR="008C7D46" w:rsidRPr="0068564A">
        <w:t>”</w:t>
      </w:r>
      <w:r w:rsidR="008C7D46">
        <w:t>.</w:t>
      </w:r>
    </w:p>
    <w:p w14:paraId="6BF91029" w14:textId="77777777" w:rsidR="002F6115" w:rsidRPr="0068564A" w:rsidRDefault="002F6115" w:rsidP="009C0175"/>
    <w:p w14:paraId="4CEDED9B" w14:textId="77777777" w:rsidR="0013444F" w:rsidRPr="0068564A" w:rsidRDefault="0013444F" w:rsidP="009C0175">
      <w:r w:rsidRPr="0068564A">
        <w:t>Los productos suministrados por el cliente pueden ser:</w:t>
      </w:r>
    </w:p>
    <w:p w14:paraId="5EC11EC3" w14:textId="77777777" w:rsidR="00773060" w:rsidRPr="0068564A" w:rsidRDefault="00773060" w:rsidP="009C0175"/>
    <w:p w14:paraId="31C5F54F" w14:textId="77777777" w:rsidR="0013444F" w:rsidRPr="0068564A" w:rsidRDefault="0013444F" w:rsidP="006D146C">
      <w:pPr>
        <w:pStyle w:val="Prrafodelista"/>
        <w:numPr>
          <w:ilvl w:val="0"/>
          <w:numId w:val="20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>Suministros para incluir en el producto final objeto del proyecto (componentes, equipos, etc</w:t>
      </w:r>
      <w:r w:rsidR="008B5285" w:rsidRPr="0068564A">
        <w:rPr>
          <w:rFonts w:ascii="Telefonica Text" w:hAnsi="Telefonica Text"/>
        </w:rPr>
        <w:t>.</w:t>
      </w:r>
      <w:r w:rsidRPr="0068564A">
        <w:rPr>
          <w:rFonts w:ascii="Telefonica Text" w:hAnsi="Telefonica Text"/>
        </w:rPr>
        <w:t>).</w:t>
      </w:r>
    </w:p>
    <w:p w14:paraId="1260A2B5" w14:textId="77777777" w:rsidR="003F7ABF" w:rsidRPr="0068564A" w:rsidRDefault="003F7ABF" w:rsidP="006D146C">
      <w:pPr>
        <w:pStyle w:val="Prrafodelista"/>
        <w:numPr>
          <w:ilvl w:val="0"/>
          <w:numId w:val="20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>Equipos para la realización de actividades relacionadas con el contrato (instrumentación de medida o prueba, maquetas, herramientas, etc.).</w:t>
      </w:r>
    </w:p>
    <w:p w14:paraId="204EA66A" w14:textId="77777777" w:rsidR="0013444F" w:rsidRPr="0068564A" w:rsidRDefault="0013444F" w:rsidP="006D146C">
      <w:pPr>
        <w:pStyle w:val="Prrafodelista"/>
        <w:numPr>
          <w:ilvl w:val="0"/>
          <w:numId w:val="20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>Estaciones, infraestructuras, locales y emplazamientos donde deba instalarse el equipamiento.</w:t>
      </w:r>
    </w:p>
    <w:p w14:paraId="0452EDE1" w14:textId="77777777" w:rsidR="003F7ABF" w:rsidRPr="0068564A" w:rsidRDefault="003F7ABF" w:rsidP="006D146C">
      <w:pPr>
        <w:pStyle w:val="Prrafodelista"/>
        <w:numPr>
          <w:ilvl w:val="0"/>
          <w:numId w:val="20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>Software.</w:t>
      </w:r>
    </w:p>
    <w:p w14:paraId="7C7C7B25" w14:textId="77777777" w:rsidR="00FB3F9F" w:rsidRPr="0068564A" w:rsidRDefault="00744168" w:rsidP="006D146C">
      <w:pPr>
        <w:pStyle w:val="Ttulo2"/>
        <w:ind w:left="0" w:firstLine="0"/>
      </w:pPr>
      <w:bookmarkStart w:id="19" w:name="_Toc117503903"/>
      <w:r w:rsidRPr="0068564A">
        <w:t>V</w:t>
      </w:r>
      <w:r w:rsidR="00FB3F9F" w:rsidRPr="0068564A">
        <w:t>erificación del producto</w:t>
      </w:r>
      <w:bookmarkEnd w:id="19"/>
    </w:p>
    <w:p w14:paraId="4E8D334D" w14:textId="69A8050D" w:rsidR="00DE0FE2" w:rsidRPr="0068564A" w:rsidRDefault="00773060" w:rsidP="009C0175">
      <w:r w:rsidRPr="0068564A">
        <w:t>Los productos suministrados por el cliente de</w:t>
      </w:r>
      <w:r w:rsidR="00E9407A" w:rsidRPr="0068564A">
        <w:t>berán inspeccionarse o probarse</w:t>
      </w:r>
      <w:r w:rsidR="008C7D46">
        <w:t xml:space="preserve"> siguiendo el </w:t>
      </w:r>
      <w:r w:rsidR="008C7D46" w:rsidRPr="0068564A">
        <w:t>“</w:t>
      </w:r>
      <w:hyperlink w:anchor="_ID01_–_Informe" w:history="1">
        <w:r w:rsidR="008C7D46" w:rsidRPr="0068564A">
          <w:rPr>
            <w:rStyle w:val="Hipervnculo"/>
            <w:color w:val="auto"/>
            <w:u w:val="none"/>
          </w:rPr>
          <w:t xml:space="preserve">Informe de </w:t>
        </w:r>
        <w:r w:rsidR="008C7D46">
          <w:rPr>
            <w:rStyle w:val="Hipervnculo"/>
            <w:color w:val="auto"/>
            <w:u w:val="none"/>
          </w:rPr>
          <w:t>Verificación del Material Suministrado</w:t>
        </w:r>
        <w:r w:rsidR="008C7D46" w:rsidRPr="0068564A">
          <w:rPr>
            <w:rStyle w:val="Hipervnculo"/>
            <w:color w:val="auto"/>
            <w:u w:val="none"/>
          </w:rPr>
          <w:t xml:space="preserve"> (</w:t>
        </w:r>
        <w:r w:rsidR="008C7D46" w:rsidRPr="0068564A">
          <w:rPr>
            <w:rStyle w:val="Hipervnculo"/>
            <w:b/>
            <w:color w:val="auto"/>
            <w:u w:val="none"/>
          </w:rPr>
          <w:t>I</w:t>
        </w:r>
        <w:r w:rsidR="008C7D46">
          <w:rPr>
            <w:rStyle w:val="Hipervnculo"/>
            <w:b/>
            <w:color w:val="auto"/>
            <w:u w:val="none"/>
          </w:rPr>
          <w:t>V</w:t>
        </w:r>
        <w:r w:rsidR="008C7D46" w:rsidRPr="0068564A">
          <w:rPr>
            <w:rStyle w:val="Hipervnculo"/>
            <w:b/>
            <w:color w:val="auto"/>
            <w:u w:val="none"/>
          </w:rPr>
          <w:t>01</w:t>
        </w:r>
        <w:r w:rsidR="008C7D46" w:rsidRPr="0068564A">
          <w:rPr>
            <w:rStyle w:val="Hipervnculo"/>
            <w:color w:val="auto"/>
            <w:u w:val="none"/>
          </w:rPr>
          <w:t>)</w:t>
        </w:r>
      </w:hyperlink>
      <w:r w:rsidR="008C7D46" w:rsidRPr="0068564A">
        <w:t xml:space="preserve">”, </w:t>
      </w:r>
      <w:r w:rsidR="00E9407A" w:rsidRPr="0068564A">
        <w:t>para verificar:</w:t>
      </w:r>
    </w:p>
    <w:p w14:paraId="19F5EA5D" w14:textId="77777777" w:rsidR="00E9407A" w:rsidRPr="0068564A" w:rsidRDefault="00E9407A" w:rsidP="009C0175"/>
    <w:p w14:paraId="0A2CC004" w14:textId="77777777" w:rsidR="00E9407A" w:rsidRPr="0068564A" w:rsidRDefault="00E9407A" w:rsidP="006D146C">
      <w:pPr>
        <w:pStyle w:val="Prrafodelista"/>
        <w:numPr>
          <w:ilvl w:val="0"/>
          <w:numId w:val="18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>Su identificación, su compatibilidad y adecuación con el objeto para el que están previstos.</w:t>
      </w:r>
    </w:p>
    <w:p w14:paraId="71CEFED7" w14:textId="77777777" w:rsidR="00E9407A" w:rsidRPr="0068564A" w:rsidRDefault="00E9407A" w:rsidP="006D146C">
      <w:pPr>
        <w:pStyle w:val="Prrafodelista"/>
        <w:numPr>
          <w:ilvl w:val="0"/>
          <w:numId w:val="18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>Que no están dañados o deteriorados.</w:t>
      </w:r>
    </w:p>
    <w:p w14:paraId="2D137073" w14:textId="77777777" w:rsidR="00365EEC" w:rsidRPr="0068564A" w:rsidRDefault="00365EEC" w:rsidP="009C0175"/>
    <w:p w14:paraId="5DCDA672" w14:textId="77777777" w:rsidR="007F2DFE" w:rsidRPr="0068564A" w:rsidRDefault="00DE77E5" w:rsidP="009C0175">
      <w:r w:rsidRPr="0068564A">
        <w:t xml:space="preserve">Será el criterio de los </w:t>
      </w:r>
      <w:proofErr w:type="gramStart"/>
      <w:r w:rsidRPr="0068564A">
        <w:t>Jefes</w:t>
      </w:r>
      <w:proofErr w:type="gramEnd"/>
      <w:r w:rsidRPr="0068564A">
        <w:t xml:space="preserve"> de Proyecto el que determine las pruebas a realizar dependiendo del tipo de equipamiento </w:t>
      </w:r>
      <w:r w:rsidR="00513259" w:rsidRPr="0068564A">
        <w:t>suministrado, salvo que en el pliego se indique algún procedimiento de actuación, en cuyo caso éstos serán prioritarios.</w:t>
      </w:r>
    </w:p>
    <w:p w14:paraId="357745DF" w14:textId="77777777" w:rsidR="00513259" w:rsidRPr="0068564A" w:rsidRDefault="00513259" w:rsidP="009C0175"/>
    <w:p w14:paraId="3BC0496A" w14:textId="77777777" w:rsidR="00DE77E5" w:rsidRPr="0068564A" w:rsidRDefault="00DE77E5" w:rsidP="009C0175">
      <w:r w:rsidRPr="0068564A">
        <w:t>Orientativamente se facilita el siguiente criterio de verificación:</w:t>
      </w:r>
    </w:p>
    <w:p w14:paraId="5ACD3355" w14:textId="77777777" w:rsidR="00DE77E5" w:rsidRPr="0068564A" w:rsidRDefault="00DE77E5" w:rsidP="009C0175"/>
    <w:p w14:paraId="0D373D31" w14:textId="77777777" w:rsidR="004673A6" w:rsidRPr="0068564A" w:rsidRDefault="004673A6" w:rsidP="006D146C">
      <w:pPr>
        <w:pStyle w:val="Prrafodelista"/>
        <w:numPr>
          <w:ilvl w:val="0"/>
          <w:numId w:val="19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>Si están instalados o en servicio, si fuera posible, habrán de inspeccionarse y/o probarse en su antigua ubicación antes de desinstalarse.</w:t>
      </w:r>
    </w:p>
    <w:p w14:paraId="1B333734" w14:textId="77777777" w:rsidR="00513259" w:rsidRPr="0068564A" w:rsidRDefault="00513259" w:rsidP="006D146C">
      <w:pPr>
        <w:pStyle w:val="Prrafodelista"/>
        <w:numPr>
          <w:ilvl w:val="0"/>
          <w:numId w:val="19"/>
        </w:numPr>
        <w:rPr>
          <w:rFonts w:ascii="Telefonica Text" w:hAnsi="Telefonica Text"/>
        </w:rPr>
      </w:pPr>
      <w:r w:rsidRPr="0068564A">
        <w:rPr>
          <w:rFonts w:ascii="Telefonica Text" w:hAnsi="Telefonica Text"/>
        </w:rPr>
        <w:t xml:space="preserve">Si los productos suministrados por el cliente se encuentran almacenados o como repuestos serán inspeccionados y/o probados una vez </w:t>
      </w:r>
      <w:proofErr w:type="spellStart"/>
      <w:r w:rsidRPr="0068564A">
        <w:rPr>
          <w:rFonts w:ascii="Telefonica Text" w:hAnsi="Telefonica Text"/>
        </w:rPr>
        <w:t>recepcionados</w:t>
      </w:r>
      <w:proofErr w:type="spellEnd"/>
      <w:r w:rsidRPr="0068564A">
        <w:rPr>
          <w:rFonts w:ascii="Telefonica Text" w:hAnsi="Telefonica Text"/>
        </w:rPr>
        <w:t xml:space="preserve"> y siempre antes de su instalación.</w:t>
      </w:r>
    </w:p>
    <w:p w14:paraId="16D9746D" w14:textId="77777777" w:rsidR="007840D9" w:rsidRPr="0068564A" w:rsidRDefault="007840D9" w:rsidP="009C0175"/>
    <w:p w14:paraId="2F54255B" w14:textId="1B686DF0" w:rsidR="007F6563" w:rsidRPr="0068564A" w:rsidRDefault="007F6563" w:rsidP="009C0175">
      <w:r w:rsidRPr="0068564A">
        <w:t>En todos los casos, estos pro</w:t>
      </w:r>
      <w:r w:rsidR="00614D0E" w:rsidRPr="0068564A">
        <w:t xml:space="preserve">tocolos de inspección y </w:t>
      </w:r>
      <w:proofErr w:type="gramStart"/>
      <w:r w:rsidR="00614D0E" w:rsidRPr="0068564A">
        <w:t>pruebas,</w:t>
      </w:r>
      <w:proofErr w:type="gramEnd"/>
      <w:r w:rsidR="00614D0E" w:rsidRPr="0068564A">
        <w:t xml:space="preserve"> </w:t>
      </w:r>
      <w:r w:rsidRPr="0068564A">
        <w:t>servirán para comprobar el cumplimiento de los r</w:t>
      </w:r>
      <w:r w:rsidR="007840D9" w:rsidRPr="0068564A">
        <w:t>equisitos aplicables</w:t>
      </w:r>
      <w:r w:rsidR="00614D0E" w:rsidRPr="0068564A">
        <w:t xml:space="preserve"> (requisitos mínimos para su utilización)</w:t>
      </w:r>
      <w:r w:rsidR="007840D9" w:rsidRPr="0068564A">
        <w:t xml:space="preserve"> dejando evidencia de los resultados de las pruebas</w:t>
      </w:r>
      <w:r w:rsidR="00DD4A1B" w:rsidRPr="0068564A">
        <w:t xml:space="preserve"> </w:t>
      </w:r>
      <w:r w:rsidR="003F7ABF" w:rsidRPr="0068564A">
        <w:t>como registros de la calidad de la Actividad Técnica</w:t>
      </w:r>
      <w:r w:rsidR="00DD4A1B" w:rsidRPr="0068564A">
        <w:t>.</w:t>
      </w:r>
    </w:p>
    <w:p w14:paraId="4A29F0E5" w14:textId="77777777" w:rsidR="00FB3F9F" w:rsidRPr="0068564A" w:rsidRDefault="00744168" w:rsidP="006D146C">
      <w:pPr>
        <w:pStyle w:val="Ttulo2"/>
        <w:ind w:left="0" w:firstLine="0"/>
        <w:rPr>
          <w:lang w:val="es-ES"/>
        </w:rPr>
      </w:pPr>
      <w:bookmarkStart w:id="20" w:name="_Toc117503904"/>
      <w:r w:rsidRPr="0068564A">
        <w:rPr>
          <w:lang w:val="es-ES"/>
        </w:rPr>
        <w:t>M</w:t>
      </w:r>
      <w:r w:rsidR="00FB3F9F" w:rsidRPr="0068564A">
        <w:rPr>
          <w:lang w:val="es-ES"/>
        </w:rPr>
        <w:t>antenimiento y conservación del producto</w:t>
      </w:r>
      <w:bookmarkEnd w:id="20"/>
    </w:p>
    <w:p w14:paraId="460B5D0E" w14:textId="257C3684" w:rsidR="0030255E" w:rsidRPr="0068564A" w:rsidRDefault="0030255E" w:rsidP="009C0175">
      <w:r w:rsidRPr="0068564A">
        <w:t>Si durante el desarrollo del p</w:t>
      </w:r>
      <w:r w:rsidR="00AE6AF2">
        <w:t>r</w:t>
      </w:r>
      <w:r w:rsidRPr="0068564A">
        <w:t>oyecto / expediente Telefónica tuviera que ma</w:t>
      </w:r>
      <w:r w:rsidR="00C8180F">
        <w:t>n</w:t>
      </w:r>
      <w:r w:rsidRPr="0068564A">
        <w:t>tener almacenados los productos suministrados por el cliente, estos se mantendr</w:t>
      </w:r>
      <w:r w:rsidR="004E50FB">
        <w:t>á</w:t>
      </w:r>
      <w:r w:rsidRPr="0068564A">
        <w:t xml:space="preserve">n en las condiciones apropiadas </w:t>
      </w:r>
      <w:r w:rsidR="00614D0E" w:rsidRPr="0068564A">
        <w:t>para</w:t>
      </w:r>
      <w:r w:rsidRPr="0068564A">
        <w:t xml:space="preserve"> cada producto </w:t>
      </w:r>
      <w:r w:rsidR="00614D0E" w:rsidRPr="0068564A">
        <w:t xml:space="preserve">con el fin de </w:t>
      </w:r>
      <w:r w:rsidRPr="0068564A">
        <w:t>evitar su daño o deterioro.</w:t>
      </w:r>
    </w:p>
    <w:p w14:paraId="3CFDB016" w14:textId="77777777" w:rsidR="0030255E" w:rsidRPr="0068564A" w:rsidRDefault="0030255E" w:rsidP="009C0175"/>
    <w:p w14:paraId="6B591933" w14:textId="77777777" w:rsidR="0030255E" w:rsidRPr="0068564A" w:rsidRDefault="009C0175" w:rsidP="009C0175">
      <w:r w:rsidRPr="0068564A">
        <w:t xml:space="preserve">Si </w:t>
      </w:r>
      <w:proofErr w:type="spellStart"/>
      <w:r w:rsidRPr="0068564A">
        <w:t>Dy</w:t>
      </w:r>
      <w:r w:rsidR="0030255E" w:rsidRPr="0068564A">
        <w:t>S</w:t>
      </w:r>
      <w:proofErr w:type="spellEnd"/>
      <w:r w:rsidR="0030255E" w:rsidRPr="0068564A">
        <w:t xml:space="preserve"> no dispone de zonas propias de almacenamiento para determinados materiales, </w:t>
      </w:r>
      <w:r w:rsidR="00A73658" w:rsidRPr="0068564A">
        <w:t>d</w:t>
      </w:r>
      <w:r w:rsidR="0030255E" w:rsidRPr="0068564A">
        <w:t xml:space="preserve">urante este tiempo se realizará una inspección periódica del estado de </w:t>
      </w:r>
      <w:proofErr w:type="gramStart"/>
      <w:r w:rsidR="0030255E" w:rsidRPr="0068564A">
        <w:t>los mismos</w:t>
      </w:r>
      <w:proofErr w:type="gramEnd"/>
      <w:r w:rsidR="0030255E" w:rsidRPr="0068564A">
        <w:t>.</w:t>
      </w:r>
    </w:p>
    <w:p w14:paraId="5428B83B" w14:textId="77777777" w:rsidR="0030255E" w:rsidRPr="0068564A" w:rsidRDefault="0030255E" w:rsidP="009C0175"/>
    <w:p w14:paraId="39308F45" w14:textId="5E66BE8D" w:rsidR="0030255E" w:rsidRPr="0068564A" w:rsidRDefault="001F5782" w:rsidP="009C0175">
      <w:r>
        <w:t xml:space="preserve">Dado que </w:t>
      </w:r>
      <w:proofErr w:type="spellStart"/>
      <w:r w:rsidR="00561EBB" w:rsidRPr="0068564A">
        <w:t>DyS</w:t>
      </w:r>
      <w:proofErr w:type="spellEnd"/>
      <w:r w:rsidR="00561EBB" w:rsidRPr="0068564A">
        <w:t xml:space="preserve"> no dispone de zonas propias de almacenamiento para el mantenimiento y conservación de materiales de grandes dimensiones u otras car</w:t>
      </w:r>
      <w:r>
        <w:t>a</w:t>
      </w:r>
      <w:r w:rsidR="00561EBB" w:rsidRPr="0068564A">
        <w:t>cter</w:t>
      </w:r>
      <w:r>
        <w:t>í</w:t>
      </w:r>
      <w:r w:rsidR="00561EBB" w:rsidRPr="0068564A">
        <w:t>sticas que requieran condicion</w:t>
      </w:r>
      <w:r w:rsidR="0030255E" w:rsidRPr="0068564A">
        <w:t xml:space="preserve">es especiales de mantenimiento, se podrá subcontratar </w:t>
      </w:r>
      <w:r>
        <w:t>este</w:t>
      </w:r>
      <w:r w:rsidR="0030255E" w:rsidRPr="0068564A">
        <w:t xml:space="preserve"> servicio trasladando al subcontratista todos los requisitos necesarios para su adecuada</w:t>
      </w:r>
    </w:p>
    <w:p w14:paraId="16F509C2" w14:textId="77777777" w:rsidR="00FB3F9F" w:rsidRPr="0068564A" w:rsidRDefault="00744168" w:rsidP="006D146C">
      <w:pPr>
        <w:pStyle w:val="Ttulo2"/>
        <w:ind w:left="0" w:firstLine="0"/>
      </w:pPr>
      <w:bookmarkStart w:id="21" w:name="_Toc117503905"/>
      <w:r w:rsidRPr="0068564A">
        <w:lastRenderedPageBreak/>
        <w:t>N</w:t>
      </w:r>
      <w:r w:rsidR="00FB3F9F" w:rsidRPr="0068564A">
        <w:t>otificación al cliente</w:t>
      </w:r>
      <w:bookmarkEnd w:id="21"/>
    </w:p>
    <w:p w14:paraId="69F6F283" w14:textId="3D69458C" w:rsidR="00373A74" w:rsidRDefault="00373A74" w:rsidP="009C0175">
      <w:r>
        <w:t>Si como resultado de la verificación realizada se detectara que algún producto proporcionado por el cliente o proveedor externo se extravía o daña, o si se comprueba que es inadecuado para el uso que se haya establecido en el contrato, se debe avisar inmediatamente al comprador y o RAC, y conservar la información documentada pertinente.</w:t>
      </w:r>
    </w:p>
    <w:p w14:paraId="5B91696C" w14:textId="77777777" w:rsidR="00373A74" w:rsidRDefault="00373A74" w:rsidP="009C0175"/>
    <w:p w14:paraId="51841A16" w14:textId="04DCA927" w:rsidR="00614D0E" w:rsidRPr="0068564A" w:rsidRDefault="00373A74" w:rsidP="009C0175">
      <w:r>
        <w:t>L</w:t>
      </w:r>
      <w:r w:rsidR="00614D0E" w:rsidRPr="0068564A">
        <w:t xml:space="preserve">os resultados de las pruebas o inspecciones efectuadas se documentan en </w:t>
      </w:r>
      <w:r w:rsidR="00652E58" w:rsidRPr="0068564A">
        <w:t>el “</w:t>
      </w:r>
      <w:hyperlink w:anchor="_ID01_–_Informe" w:history="1">
        <w:r w:rsidR="00652E58" w:rsidRPr="0068564A">
          <w:rPr>
            <w:rStyle w:val="Hipervnculo"/>
            <w:color w:val="auto"/>
            <w:u w:val="none"/>
          </w:rPr>
          <w:t xml:space="preserve">Informe de </w:t>
        </w:r>
        <w:r w:rsidR="00EB5812">
          <w:rPr>
            <w:rStyle w:val="Hipervnculo"/>
            <w:color w:val="auto"/>
            <w:u w:val="none"/>
          </w:rPr>
          <w:t>Verificación del Material Suministrado</w:t>
        </w:r>
        <w:r w:rsidR="00652E58" w:rsidRPr="0068564A">
          <w:rPr>
            <w:rStyle w:val="Hipervnculo"/>
            <w:color w:val="auto"/>
            <w:u w:val="none"/>
          </w:rPr>
          <w:t xml:space="preserve"> (</w:t>
        </w:r>
        <w:r w:rsidR="00652E58" w:rsidRPr="0068564A">
          <w:rPr>
            <w:rStyle w:val="Hipervnculo"/>
            <w:b/>
            <w:color w:val="auto"/>
            <w:u w:val="none"/>
          </w:rPr>
          <w:t>I</w:t>
        </w:r>
        <w:r w:rsidR="00EC643C">
          <w:rPr>
            <w:rStyle w:val="Hipervnculo"/>
            <w:b/>
            <w:color w:val="auto"/>
            <w:u w:val="none"/>
          </w:rPr>
          <w:t>V</w:t>
        </w:r>
        <w:r w:rsidR="00652E58" w:rsidRPr="0068564A">
          <w:rPr>
            <w:rStyle w:val="Hipervnculo"/>
            <w:b/>
            <w:color w:val="auto"/>
            <w:u w:val="none"/>
          </w:rPr>
          <w:t>01</w:t>
        </w:r>
        <w:r w:rsidR="00652E58" w:rsidRPr="0068564A">
          <w:rPr>
            <w:rStyle w:val="Hipervnculo"/>
            <w:color w:val="auto"/>
            <w:u w:val="none"/>
          </w:rPr>
          <w:t>)</w:t>
        </w:r>
      </w:hyperlink>
      <w:r w:rsidR="00652E58" w:rsidRPr="0068564A">
        <w:t>”,</w:t>
      </w:r>
      <w:r w:rsidR="00614D0E" w:rsidRPr="0068564A">
        <w:t xml:space="preserve"> donde se precisa el motivo por el que el producto no cumple las condiciones necesarias para incorporarse al producto final. Todo ello se comunicará al cliente y</w:t>
      </w:r>
      <w:r>
        <w:t xml:space="preserve"> </w:t>
      </w:r>
      <w:r w:rsidR="00614D0E" w:rsidRPr="0068564A">
        <w:t xml:space="preserve">al RAC y se </w:t>
      </w:r>
      <w:r>
        <w:t>coordinará</w:t>
      </w:r>
      <w:r w:rsidR="00614D0E" w:rsidRPr="0068564A">
        <w:t xml:space="preserve"> con él la</w:t>
      </w:r>
      <w:r>
        <w:t>s acciones que deben ser tomadas para remediar la situación.</w:t>
      </w:r>
    </w:p>
    <w:p w14:paraId="53E9AA30" w14:textId="77777777" w:rsidR="00614D0E" w:rsidRPr="0068564A" w:rsidRDefault="00614D0E" w:rsidP="009C0175"/>
    <w:p w14:paraId="4632D85E" w14:textId="77777777" w:rsidR="00614D0E" w:rsidRPr="0068564A" w:rsidRDefault="00614D0E" w:rsidP="009C0175">
      <w:r w:rsidRPr="0068564A">
        <w:t>También se le comunican las incidencias, deterioros o pérdidas que se puedan producir, durante la permanencia bajo control de Telefónica en los productos suministrados por el cliente, con el objeto de encontrar la solución más adecuada.</w:t>
      </w:r>
    </w:p>
    <w:p w14:paraId="27A35B54" w14:textId="77777777" w:rsidR="00614D0E" w:rsidRPr="0068564A" w:rsidRDefault="00614D0E" w:rsidP="009C0175"/>
    <w:p w14:paraId="40F35C70" w14:textId="77777777" w:rsidR="00FE602D" w:rsidRPr="0068564A" w:rsidRDefault="00614D0E" w:rsidP="009C0175">
      <w:r w:rsidRPr="0068564A">
        <w:t xml:space="preserve">En estos casos, la documentación generada, la comunicación y la solución adoptada se conservan como registros de la </w:t>
      </w:r>
      <w:r w:rsidR="003F7ABF" w:rsidRPr="0068564A">
        <w:t>calidad de la Actividad Técnica y se pondrán a disposición del cliente y/o RAC.</w:t>
      </w:r>
    </w:p>
    <w:p w14:paraId="532E13FF" w14:textId="77777777" w:rsidR="00BF18BB" w:rsidRPr="0068564A" w:rsidRDefault="00BF18BB" w:rsidP="00BF18BB">
      <w:pPr>
        <w:pStyle w:val="Titulo-Anexos"/>
      </w:pPr>
      <w:bookmarkStart w:id="22" w:name="_Toc8728829"/>
      <w:bookmarkStart w:id="23" w:name="_Toc10197111"/>
      <w:bookmarkStart w:id="24" w:name="_Toc117503906"/>
      <w:r w:rsidRPr="0068564A">
        <w:lastRenderedPageBreak/>
        <w:t>Anexo 1. Formatos</w:t>
      </w:r>
      <w:bookmarkEnd w:id="22"/>
      <w:bookmarkEnd w:id="23"/>
      <w:bookmarkEnd w:id="24"/>
      <w:r w:rsidRPr="0068564A">
        <w:t xml:space="preserve"> </w:t>
      </w:r>
    </w:p>
    <w:p w14:paraId="29C1F947" w14:textId="77777777" w:rsidR="00BF18BB" w:rsidRPr="0068564A" w:rsidRDefault="00BF18BB" w:rsidP="00BF18BB">
      <w:pPr>
        <w:widowControl w:val="0"/>
      </w:pPr>
      <w:r w:rsidRPr="0068564A">
        <w:t>Este Anexo contiene los siguientes formatos:</w:t>
      </w:r>
    </w:p>
    <w:p w14:paraId="1184D1E4" w14:textId="77777777" w:rsidR="00BF18BB" w:rsidRPr="0068564A" w:rsidRDefault="00BF18BB" w:rsidP="00BF18BB">
      <w:pPr>
        <w:widowControl w:val="0"/>
      </w:pPr>
    </w:p>
    <w:p w14:paraId="2F74DB0A" w14:textId="2ADA64D2" w:rsidR="00BF18BB" w:rsidRPr="0068564A" w:rsidRDefault="00BF18BB" w:rsidP="006D146C">
      <w:pPr>
        <w:widowControl w:val="0"/>
        <w:numPr>
          <w:ilvl w:val="0"/>
          <w:numId w:val="21"/>
        </w:numPr>
        <w:tabs>
          <w:tab w:val="left" w:pos="567"/>
          <w:tab w:val="num" w:pos="709"/>
        </w:tabs>
        <w:suppressAutoHyphens/>
        <w:spacing w:after="120"/>
        <w:ind w:hanging="226"/>
        <w:rPr>
          <w:rStyle w:val="Hipervnculo"/>
          <w:bCs/>
          <w:color w:val="auto"/>
          <w:u w:val="none"/>
        </w:rPr>
      </w:pPr>
      <w:r w:rsidRPr="0068564A">
        <w:rPr>
          <w:bCs/>
          <w:color w:val="auto"/>
        </w:rPr>
        <w:fldChar w:fldCharType="begin"/>
      </w:r>
      <w:r w:rsidR="00DE2D22" w:rsidRPr="0068564A">
        <w:rPr>
          <w:bCs/>
          <w:color w:val="auto"/>
        </w:rPr>
        <w:instrText>HYPERLINK  \l "_ID01_–_Informe"</w:instrText>
      </w:r>
      <w:r w:rsidRPr="0068564A">
        <w:rPr>
          <w:bCs/>
          <w:color w:val="auto"/>
        </w:rPr>
      </w:r>
      <w:r w:rsidRPr="0068564A">
        <w:rPr>
          <w:bCs/>
          <w:color w:val="auto"/>
        </w:rPr>
        <w:fldChar w:fldCharType="separate"/>
      </w:r>
      <w:r w:rsidRPr="0068564A">
        <w:rPr>
          <w:bCs/>
          <w:color w:val="auto"/>
        </w:rPr>
        <w:t xml:space="preserve">Informe de </w:t>
      </w:r>
      <w:r w:rsidR="00EB5812">
        <w:rPr>
          <w:bCs/>
          <w:color w:val="auto"/>
        </w:rPr>
        <w:t>Verificación del Material Suministrado</w:t>
      </w:r>
      <w:r w:rsidRPr="0068564A">
        <w:rPr>
          <w:rStyle w:val="Hipervnculo"/>
          <w:bCs/>
          <w:color w:val="auto"/>
          <w:u w:val="none"/>
        </w:rPr>
        <w:t xml:space="preserve"> (</w:t>
      </w:r>
      <w:r w:rsidRPr="0068564A">
        <w:rPr>
          <w:rStyle w:val="Hipervnculo"/>
          <w:b/>
          <w:bCs/>
          <w:color w:val="auto"/>
          <w:u w:val="none"/>
        </w:rPr>
        <w:t>I</w:t>
      </w:r>
      <w:r w:rsidR="00EB5812">
        <w:rPr>
          <w:rStyle w:val="Hipervnculo"/>
          <w:b/>
          <w:bCs/>
          <w:color w:val="auto"/>
          <w:u w:val="none"/>
        </w:rPr>
        <w:t>V</w:t>
      </w:r>
      <w:r w:rsidRPr="0068564A">
        <w:rPr>
          <w:rStyle w:val="Hipervnculo"/>
          <w:b/>
          <w:bCs/>
          <w:color w:val="auto"/>
          <w:u w:val="none"/>
        </w:rPr>
        <w:t>01</w:t>
      </w:r>
      <w:r w:rsidRPr="0068564A">
        <w:rPr>
          <w:rStyle w:val="Hipervnculo"/>
          <w:bCs/>
          <w:color w:val="auto"/>
          <w:u w:val="none"/>
        </w:rPr>
        <w:t>)</w:t>
      </w:r>
    </w:p>
    <w:p w14:paraId="3103E5DA" w14:textId="77777777" w:rsidR="00BF18BB" w:rsidRPr="0068564A" w:rsidRDefault="00BF18BB">
      <w:pPr>
        <w:ind w:left="0"/>
        <w:jc w:val="left"/>
        <w:rPr>
          <w:rStyle w:val="Hipervnculo"/>
          <w:bCs/>
          <w:color w:val="auto"/>
          <w:u w:val="none"/>
        </w:rPr>
      </w:pPr>
      <w:r w:rsidRPr="0068564A">
        <w:rPr>
          <w:rStyle w:val="Hipervnculo"/>
          <w:bCs/>
          <w:color w:val="auto"/>
          <w:u w:val="none"/>
        </w:rPr>
        <w:br w:type="page"/>
      </w:r>
    </w:p>
    <w:p w14:paraId="702DEEB4" w14:textId="0CF93391" w:rsidR="00BF18BB" w:rsidRPr="0068564A" w:rsidRDefault="00BF18BB" w:rsidP="00EB5812">
      <w:pPr>
        <w:pStyle w:val="Ttulo2"/>
        <w:numPr>
          <w:ilvl w:val="0"/>
          <w:numId w:val="0"/>
        </w:numPr>
        <w:ind w:left="709"/>
      </w:pPr>
      <w:bookmarkStart w:id="25" w:name="_ID01_–_Informe"/>
      <w:bookmarkStart w:id="26" w:name="_Toc10197112"/>
      <w:bookmarkStart w:id="27" w:name="_Toc117503907"/>
      <w:bookmarkEnd w:id="25"/>
      <w:r w:rsidRPr="0068564A">
        <w:lastRenderedPageBreak/>
        <w:t>I</w:t>
      </w:r>
      <w:r w:rsidR="000B7612">
        <w:t>V</w:t>
      </w:r>
      <w:r w:rsidRPr="0068564A">
        <w:t>01</w:t>
      </w:r>
      <w:bookmarkStart w:id="28" w:name="_Toc8900262"/>
      <w:r w:rsidRPr="0068564A">
        <w:t xml:space="preserve"> – </w:t>
      </w:r>
      <w:bookmarkEnd w:id="26"/>
      <w:bookmarkEnd w:id="28"/>
      <w:r w:rsidR="007D7A2E" w:rsidRPr="0068564A">
        <w:t>Informe</w:t>
      </w:r>
      <w:r w:rsidRPr="0068564A">
        <w:rPr>
          <w:bCs/>
          <w:color w:val="auto"/>
        </w:rPr>
        <w:fldChar w:fldCharType="end"/>
      </w:r>
      <w:bookmarkEnd w:id="12"/>
      <w:r w:rsidR="000B7612">
        <w:rPr>
          <w:bCs/>
          <w:color w:val="auto"/>
        </w:rPr>
        <w:t xml:space="preserve"> </w:t>
      </w:r>
      <w:r w:rsidR="000B7612" w:rsidRPr="000B7612">
        <w:t>de verificación del material suministrado</w:t>
      </w:r>
      <w:bookmarkEnd w:id="27"/>
    </w:p>
    <w:tbl>
      <w:tblPr>
        <w:tblW w:w="5187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673"/>
        <w:gridCol w:w="1906"/>
        <w:gridCol w:w="225"/>
        <w:gridCol w:w="283"/>
        <w:gridCol w:w="995"/>
        <w:gridCol w:w="849"/>
        <w:gridCol w:w="1134"/>
        <w:gridCol w:w="1902"/>
      </w:tblGrid>
      <w:tr w:rsidR="00EB5812" w:rsidRPr="006E76D3" w14:paraId="0D694F3F" w14:textId="77777777" w:rsidTr="00EB5812">
        <w:trPr>
          <w:trHeight w:val="290"/>
        </w:trPr>
        <w:tc>
          <w:tcPr>
            <w:tcW w:w="1341" w:type="pct"/>
            <w:vMerge w:val="restart"/>
            <w:vAlign w:val="center"/>
          </w:tcPr>
          <w:p w14:paraId="09EBDDD8" w14:textId="77777777" w:rsidR="00EB5812" w:rsidRPr="006E76D3" w:rsidRDefault="00EB5812" w:rsidP="00F33F62">
            <w:pPr>
              <w:pStyle w:val="Normaltabla0"/>
              <w:rPr>
                <w:b w:val="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F724FBF" wp14:editId="0F6A3F56">
                  <wp:extent cx="1263015" cy="359410"/>
                  <wp:effectExtent l="0" t="0" r="0" b="2540"/>
                  <wp:docPr id="2" name="Imagen 2" descr="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01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pct"/>
            <w:gridSpan w:val="5"/>
            <w:vMerge w:val="restart"/>
            <w:shd w:val="clear" w:color="auto" w:fill="D9D9D9" w:themeFill="background1" w:themeFillShade="D9"/>
            <w:vAlign w:val="center"/>
          </w:tcPr>
          <w:p w14:paraId="38AA6F7A" w14:textId="77777777" w:rsidR="00EB5812" w:rsidRPr="00EB5812" w:rsidRDefault="00EB5812" w:rsidP="00F33F62">
            <w:pPr>
              <w:pStyle w:val="Normaltabla0"/>
              <w:rPr>
                <w:spacing w:val="-5"/>
                <w:sz w:val="20"/>
                <w:szCs w:val="20"/>
              </w:rPr>
            </w:pPr>
            <w:r w:rsidRPr="00EB5812">
              <w:rPr>
                <w:spacing w:val="-5"/>
                <w:sz w:val="20"/>
                <w:szCs w:val="20"/>
              </w:rPr>
              <w:t xml:space="preserve">INFORME DE VERIFICACIÓN DEL </w:t>
            </w:r>
          </w:p>
          <w:p w14:paraId="7D836426" w14:textId="77777777" w:rsidR="00EB5812" w:rsidRPr="00EB5812" w:rsidRDefault="00EB5812" w:rsidP="00F33F62">
            <w:pPr>
              <w:pStyle w:val="Normaltabla0"/>
              <w:rPr>
                <w:sz w:val="20"/>
                <w:szCs w:val="20"/>
              </w:rPr>
            </w:pPr>
            <w:r w:rsidRPr="00EB5812">
              <w:rPr>
                <w:spacing w:val="-5"/>
                <w:sz w:val="20"/>
                <w:szCs w:val="20"/>
              </w:rPr>
              <w:t>MATERIAL SUMINISTRADO</w:t>
            </w:r>
          </w:p>
        </w:tc>
        <w:tc>
          <w:tcPr>
            <w:tcW w:w="569" w:type="pct"/>
            <w:shd w:val="clear" w:color="auto" w:fill="D9D9D9" w:themeFill="background1" w:themeFillShade="D9"/>
            <w:vAlign w:val="center"/>
          </w:tcPr>
          <w:p w14:paraId="34A5F4ED" w14:textId="77777777" w:rsidR="00EB5812" w:rsidRPr="00EB5812" w:rsidRDefault="00EB5812" w:rsidP="00F33F62">
            <w:pPr>
              <w:pStyle w:val="Normaltabla0"/>
              <w:rPr>
                <w:sz w:val="20"/>
                <w:szCs w:val="20"/>
              </w:rPr>
            </w:pPr>
            <w:r w:rsidRPr="00EB5812">
              <w:rPr>
                <w:color w:val="000000"/>
                <w:spacing w:val="-3"/>
                <w:sz w:val="20"/>
                <w:szCs w:val="20"/>
              </w:rPr>
              <w:t>REF:</w:t>
            </w:r>
          </w:p>
        </w:tc>
        <w:tc>
          <w:tcPr>
            <w:tcW w:w="954" w:type="pct"/>
            <w:shd w:val="clear" w:color="auto" w:fill="auto"/>
            <w:vAlign w:val="center"/>
          </w:tcPr>
          <w:p w14:paraId="5DB1E9F5" w14:textId="77777777" w:rsidR="00EB5812" w:rsidRPr="00212AEA" w:rsidRDefault="00EB5812" w:rsidP="00F33F62">
            <w:pPr>
              <w:pStyle w:val="Normaltabla0"/>
              <w:rPr>
                <w:szCs w:val="22"/>
              </w:rPr>
            </w:pPr>
          </w:p>
        </w:tc>
      </w:tr>
      <w:tr w:rsidR="00EB5812" w:rsidRPr="006E76D3" w14:paraId="5B8AE720" w14:textId="77777777" w:rsidTr="00EB5812">
        <w:trPr>
          <w:trHeight w:val="273"/>
        </w:trPr>
        <w:tc>
          <w:tcPr>
            <w:tcW w:w="1341" w:type="pct"/>
            <w:vMerge/>
            <w:shd w:val="clear" w:color="auto" w:fill="D9D9D9" w:themeFill="background1" w:themeFillShade="D9"/>
            <w:vAlign w:val="center"/>
          </w:tcPr>
          <w:p w14:paraId="1C11E54D" w14:textId="77777777" w:rsidR="00EB5812" w:rsidRPr="006E76D3" w:rsidRDefault="00EB5812" w:rsidP="00F33F62">
            <w:pPr>
              <w:pStyle w:val="Normaltabla0"/>
              <w:rPr>
                <w:b w:val="0"/>
                <w:bCs/>
                <w:szCs w:val="22"/>
              </w:rPr>
            </w:pPr>
          </w:p>
        </w:tc>
        <w:tc>
          <w:tcPr>
            <w:tcW w:w="2136" w:type="pct"/>
            <w:gridSpan w:val="5"/>
            <w:vMerge/>
            <w:shd w:val="clear" w:color="auto" w:fill="D9D9D9" w:themeFill="background1" w:themeFillShade="D9"/>
            <w:vAlign w:val="center"/>
          </w:tcPr>
          <w:p w14:paraId="75968466" w14:textId="77777777" w:rsidR="00EB5812" w:rsidRPr="00EB5812" w:rsidRDefault="00EB5812" w:rsidP="00F33F62">
            <w:pPr>
              <w:pStyle w:val="Normaltabla0"/>
              <w:rPr>
                <w:b w:val="0"/>
                <w:sz w:val="20"/>
                <w:szCs w:val="20"/>
              </w:rPr>
            </w:pPr>
          </w:p>
        </w:tc>
        <w:tc>
          <w:tcPr>
            <w:tcW w:w="569" w:type="pct"/>
            <w:shd w:val="clear" w:color="auto" w:fill="D9D9D9" w:themeFill="background1" w:themeFillShade="D9"/>
            <w:vAlign w:val="center"/>
          </w:tcPr>
          <w:p w14:paraId="2A623D8F" w14:textId="77777777" w:rsidR="00EB5812" w:rsidRPr="00EB5812" w:rsidRDefault="00EB5812" w:rsidP="00F33F62">
            <w:pPr>
              <w:pStyle w:val="Normaltabla0"/>
              <w:rPr>
                <w:bCs/>
                <w:sz w:val="20"/>
                <w:szCs w:val="20"/>
              </w:rPr>
            </w:pPr>
            <w:r w:rsidRPr="00EB5812">
              <w:rPr>
                <w:sz w:val="20"/>
                <w:szCs w:val="20"/>
              </w:rPr>
              <w:t>Fecha:</w:t>
            </w:r>
          </w:p>
        </w:tc>
        <w:tc>
          <w:tcPr>
            <w:tcW w:w="954" w:type="pct"/>
            <w:vAlign w:val="center"/>
          </w:tcPr>
          <w:p w14:paraId="15E05E35" w14:textId="77777777" w:rsidR="00EB5812" w:rsidRPr="006E76D3" w:rsidRDefault="00EB5812" w:rsidP="00F33F62">
            <w:pPr>
              <w:pStyle w:val="Normaltabla0"/>
              <w:rPr>
                <w:b w:val="0"/>
                <w:bCs/>
                <w:szCs w:val="22"/>
              </w:rPr>
            </w:pPr>
          </w:p>
        </w:tc>
      </w:tr>
      <w:tr w:rsidR="00EB5812" w:rsidRPr="00B6123B" w14:paraId="4C61061A" w14:textId="77777777" w:rsidTr="00F33F62">
        <w:trPr>
          <w:cantSplit/>
          <w:trHeight w:val="397"/>
        </w:trPr>
        <w:tc>
          <w:tcPr>
            <w:tcW w:w="1341" w:type="pct"/>
            <w:shd w:val="clear" w:color="auto" w:fill="D9D9D9" w:themeFill="background1" w:themeFillShade="D9"/>
            <w:vAlign w:val="center"/>
          </w:tcPr>
          <w:p w14:paraId="7AD1A896" w14:textId="77777777" w:rsidR="00EB5812" w:rsidRPr="00B6123B" w:rsidRDefault="00EB5812" w:rsidP="00F33F62">
            <w:pPr>
              <w:pStyle w:val="Normaltabla0"/>
              <w:jc w:val="left"/>
              <w:rPr>
                <w:sz w:val="20"/>
                <w:szCs w:val="20"/>
              </w:rPr>
            </w:pPr>
            <w:proofErr w:type="spellStart"/>
            <w:r w:rsidRPr="00B6123B">
              <w:rPr>
                <w:sz w:val="20"/>
                <w:szCs w:val="20"/>
              </w:rPr>
              <w:t>Nº</w:t>
            </w:r>
            <w:proofErr w:type="spellEnd"/>
            <w:r w:rsidRPr="00B6123B">
              <w:rPr>
                <w:sz w:val="20"/>
                <w:szCs w:val="20"/>
              </w:rPr>
              <w:t xml:space="preserve"> Pedido:</w:t>
            </w:r>
          </w:p>
        </w:tc>
        <w:tc>
          <w:tcPr>
            <w:tcW w:w="3659" w:type="pct"/>
            <w:gridSpan w:val="7"/>
            <w:shd w:val="clear" w:color="auto" w:fill="auto"/>
            <w:vAlign w:val="center"/>
          </w:tcPr>
          <w:p w14:paraId="583D8D42" w14:textId="77777777" w:rsidR="00EB5812" w:rsidRPr="00B6123B" w:rsidRDefault="00EB5812" w:rsidP="00F33F62">
            <w:pPr>
              <w:pStyle w:val="Normaltabla0"/>
              <w:rPr>
                <w:b w:val="0"/>
                <w:sz w:val="20"/>
                <w:szCs w:val="20"/>
              </w:rPr>
            </w:pPr>
          </w:p>
        </w:tc>
      </w:tr>
      <w:tr w:rsidR="00EB5812" w:rsidRPr="00B6123B" w14:paraId="6FF83F0B" w14:textId="77777777" w:rsidTr="00F33F62">
        <w:trPr>
          <w:cantSplit/>
          <w:trHeight w:val="397"/>
        </w:trPr>
        <w:tc>
          <w:tcPr>
            <w:tcW w:w="1341" w:type="pct"/>
            <w:shd w:val="clear" w:color="auto" w:fill="D9D9D9" w:themeFill="background1" w:themeFillShade="D9"/>
            <w:vAlign w:val="center"/>
          </w:tcPr>
          <w:p w14:paraId="4133E737" w14:textId="77777777" w:rsidR="00EB5812" w:rsidRPr="00B6123B" w:rsidRDefault="00EB5812" w:rsidP="00F33F62">
            <w:pPr>
              <w:pStyle w:val="Normaltabla0"/>
              <w:jc w:val="left"/>
              <w:rPr>
                <w:sz w:val="20"/>
                <w:szCs w:val="20"/>
              </w:rPr>
            </w:pPr>
            <w:proofErr w:type="spellStart"/>
            <w:r w:rsidRPr="00B6123B">
              <w:rPr>
                <w:sz w:val="20"/>
                <w:szCs w:val="20"/>
              </w:rPr>
              <w:t>Nº</w:t>
            </w:r>
            <w:proofErr w:type="spellEnd"/>
            <w:r w:rsidRPr="00B6123B">
              <w:rPr>
                <w:sz w:val="20"/>
                <w:szCs w:val="20"/>
              </w:rPr>
              <w:t xml:space="preserve"> Registro (Albarán):</w:t>
            </w:r>
          </w:p>
        </w:tc>
        <w:tc>
          <w:tcPr>
            <w:tcW w:w="3659" w:type="pct"/>
            <w:gridSpan w:val="7"/>
            <w:shd w:val="clear" w:color="auto" w:fill="auto"/>
            <w:vAlign w:val="center"/>
          </w:tcPr>
          <w:p w14:paraId="7F3A05AA" w14:textId="77777777" w:rsidR="00EB5812" w:rsidRPr="00B6123B" w:rsidRDefault="00EB5812" w:rsidP="00F33F62">
            <w:pPr>
              <w:pStyle w:val="Normaltabla0"/>
              <w:rPr>
                <w:b w:val="0"/>
                <w:sz w:val="20"/>
                <w:szCs w:val="20"/>
              </w:rPr>
            </w:pPr>
          </w:p>
        </w:tc>
      </w:tr>
      <w:tr w:rsidR="00EB5812" w:rsidRPr="00B6123B" w14:paraId="44F5F209" w14:textId="77777777" w:rsidTr="00F33F62">
        <w:trPr>
          <w:cantSplit/>
          <w:trHeight w:val="397"/>
        </w:trPr>
        <w:tc>
          <w:tcPr>
            <w:tcW w:w="1341" w:type="pct"/>
            <w:shd w:val="clear" w:color="auto" w:fill="D9D9D9" w:themeFill="background1" w:themeFillShade="D9"/>
            <w:vAlign w:val="center"/>
          </w:tcPr>
          <w:p w14:paraId="2197859B" w14:textId="77777777" w:rsidR="00EB5812" w:rsidRPr="00B6123B" w:rsidRDefault="00EB5812" w:rsidP="00F33F62">
            <w:pPr>
              <w:pStyle w:val="Normaltabla0"/>
              <w:jc w:val="left"/>
              <w:rPr>
                <w:sz w:val="20"/>
                <w:szCs w:val="20"/>
              </w:rPr>
            </w:pPr>
            <w:r w:rsidRPr="00B6123B">
              <w:rPr>
                <w:sz w:val="20"/>
                <w:szCs w:val="20"/>
              </w:rPr>
              <w:t>Proveedor/Suministrador:</w:t>
            </w:r>
          </w:p>
        </w:tc>
        <w:tc>
          <w:tcPr>
            <w:tcW w:w="3659" w:type="pct"/>
            <w:gridSpan w:val="7"/>
            <w:shd w:val="clear" w:color="auto" w:fill="auto"/>
            <w:vAlign w:val="center"/>
          </w:tcPr>
          <w:p w14:paraId="4CED417B" w14:textId="77777777" w:rsidR="00EB5812" w:rsidRPr="00B6123B" w:rsidRDefault="00EB5812" w:rsidP="00F33F62">
            <w:pPr>
              <w:pStyle w:val="Normaltabla0"/>
              <w:rPr>
                <w:b w:val="0"/>
                <w:sz w:val="20"/>
                <w:szCs w:val="20"/>
              </w:rPr>
            </w:pPr>
          </w:p>
        </w:tc>
      </w:tr>
      <w:tr w:rsidR="00EB5812" w:rsidRPr="00B6123B" w14:paraId="6685B914" w14:textId="77777777" w:rsidTr="00F33F62">
        <w:trPr>
          <w:cantSplit/>
          <w:trHeight w:val="397"/>
        </w:trPr>
        <w:tc>
          <w:tcPr>
            <w:tcW w:w="134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5321C1" w14:textId="77777777" w:rsidR="00EB5812" w:rsidRPr="00B6123B" w:rsidRDefault="00EB5812" w:rsidP="00F33F62">
            <w:pPr>
              <w:pStyle w:val="Normaltabla0"/>
              <w:jc w:val="left"/>
              <w:rPr>
                <w:sz w:val="20"/>
                <w:szCs w:val="20"/>
              </w:rPr>
            </w:pPr>
            <w:r w:rsidRPr="00B6123B">
              <w:rPr>
                <w:sz w:val="20"/>
                <w:szCs w:val="20"/>
              </w:rPr>
              <w:t>Expediente/Proyecto:</w:t>
            </w:r>
          </w:p>
        </w:tc>
        <w:tc>
          <w:tcPr>
            <w:tcW w:w="3659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42C4D3" w14:textId="77777777" w:rsidR="00EB5812" w:rsidRPr="00B6123B" w:rsidRDefault="00EB5812" w:rsidP="00F33F62">
            <w:pPr>
              <w:pStyle w:val="Normaltabla0"/>
              <w:rPr>
                <w:b w:val="0"/>
                <w:sz w:val="20"/>
                <w:szCs w:val="20"/>
              </w:rPr>
            </w:pPr>
          </w:p>
        </w:tc>
      </w:tr>
      <w:tr w:rsidR="00EB5812" w:rsidRPr="00B6123B" w14:paraId="037AAC21" w14:textId="77777777" w:rsidTr="00F33F62">
        <w:trPr>
          <w:cantSplit/>
          <w:trHeight w:val="397"/>
        </w:trPr>
        <w:tc>
          <w:tcPr>
            <w:tcW w:w="3051" w:type="pct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31A19B8" w14:textId="77777777" w:rsidR="00EB5812" w:rsidRPr="00B6123B" w:rsidRDefault="00EB5812" w:rsidP="00F33F62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INSPECCIÓN DEL SUMINISTRO:</w:t>
            </w:r>
          </w:p>
        </w:tc>
        <w:tc>
          <w:tcPr>
            <w:tcW w:w="1949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597F70" w14:textId="77777777" w:rsidR="00EB5812" w:rsidRPr="00B6123B" w:rsidRDefault="00EB5812" w:rsidP="00F33F62">
            <w:pPr>
              <w:pStyle w:val="Normaltabla0"/>
              <w:rPr>
                <w:rFonts w:cs="Arial"/>
                <w:sz w:val="20"/>
                <w:szCs w:val="20"/>
              </w:rPr>
            </w:pPr>
          </w:p>
        </w:tc>
      </w:tr>
      <w:tr w:rsidR="00EB5812" w:rsidRPr="00B6123B" w14:paraId="161B5A80" w14:textId="77777777" w:rsidTr="00F33F62">
        <w:trPr>
          <w:cantSplit/>
          <w:trHeight w:val="397"/>
        </w:trPr>
        <w:tc>
          <w:tcPr>
            <w:tcW w:w="3051" w:type="pct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42A298F" w14:textId="77777777" w:rsidR="00EB5812" w:rsidRPr="00B6123B" w:rsidRDefault="00EB5812" w:rsidP="00F33F62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Proveedor homologado</w:t>
            </w:r>
          </w:p>
        </w:tc>
        <w:tc>
          <w:tcPr>
            <w:tcW w:w="1949" w:type="pct"/>
            <w:gridSpan w:val="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308915F0" w14:textId="77777777" w:rsidR="00EB5812" w:rsidRPr="00B6123B" w:rsidRDefault="00EB5812" w:rsidP="00F33F62">
            <w:pPr>
              <w:pStyle w:val="Normaltabla0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OK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 OK</w:t>
            </w:r>
          </w:p>
        </w:tc>
      </w:tr>
      <w:tr w:rsidR="00EB5812" w:rsidRPr="00B6123B" w14:paraId="79F68E11" w14:textId="77777777" w:rsidTr="00F33F62">
        <w:trPr>
          <w:cantSplit/>
          <w:trHeight w:val="397"/>
        </w:trPr>
        <w:tc>
          <w:tcPr>
            <w:tcW w:w="3051" w:type="pct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26BB0D3" w14:textId="77777777" w:rsidR="00EB5812" w:rsidRPr="00B6123B" w:rsidRDefault="00EB5812" w:rsidP="00F33F62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Inspección física del embalaje</w:t>
            </w:r>
          </w:p>
        </w:tc>
        <w:tc>
          <w:tcPr>
            <w:tcW w:w="1949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86B5DB3" w14:textId="77777777" w:rsidR="00EB5812" w:rsidRPr="00B6123B" w:rsidRDefault="00EB5812" w:rsidP="00F33F62">
            <w:pPr>
              <w:pStyle w:val="Normaltabla0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OK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 OK</w:t>
            </w:r>
          </w:p>
        </w:tc>
      </w:tr>
      <w:tr w:rsidR="00EB5812" w:rsidRPr="00B6123B" w14:paraId="7B590A4D" w14:textId="77777777" w:rsidTr="00F33F62">
        <w:trPr>
          <w:cantSplit/>
          <w:trHeight w:val="397"/>
        </w:trPr>
        <w:tc>
          <w:tcPr>
            <w:tcW w:w="3051" w:type="pct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B50D8D" w14:textId="77777777" w:rsidR="00EB5812" w:rsidRPr="00B6123B" w:rsidRDefault="00EB5812" w:rsidP="00F33F62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Inspección física del equipo</w:t>
            </w:r>
          </w:p>
        </w:tc>
        <w:tc>
          <w:tcPr>
            <w:tcW w:w="1949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6D598EF" w14:textId="77777777" w:rsidR="00EB5812" w:rsidRPr="00B6123B" w:rsidRDefault="00EB5812" w:rsidP="00F33F62">
            <w:pPr>
              <w:pStyle w:val="Normaltabla0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OK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 OK</w:t>
            </w:r>
          </w:p>
        </w:tc>
      </w:tr>
      <w:tr w:rsidR="00EB5812" w:rsidRPr="00B6123B" w14:paraId="77887A60" w14:textId="77777777" w:rsidTr="00F33F62">
        <w:trPr>
          <w:cantSplit/>
          <w:trHeight w:val="397"/>
        </w:trPr>
        <w:tc>
          <w:tcPr>
            <w:tcW w:w="3051" w:type="pct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1ED1819" w14:textId="77777777" w:rsidR="00EB5812" w:rsidRPr="00B6123B" w:rsidRDefault="00EB5812" w:rsidP="00F33F62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Inspección física del etiquetado</w:t>
            </w:r>
          </w:p>
        </w:tc>
        <w:tc>
          <w:tcPr>
            <w:tcW w:w="1949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FC22EC2" w14:textId="77777777" w:rsidR="00EB5812" w:rsidRPr="00B6123B" w:rsidRDefault="00EB5812" w:rsidP="00F33F62">
            <w:pPr>
              <w:pStyle w:val="Normaltabla0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OK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 OK</w:t>
            </w:r>
          </w:p>
        </w:tc>
      </w:tr>
      <w:tr w:rsidR="00EB5812" w:rsidRPr="00B6123B" w14:paraId="218A92FB" w14:textId="77777777" w:rsidTr="00F33F62">
        <w:trPr>
          <w:cantSplit/>
          <w:trHeight w:val="397"/>
        </w:trPr>
        <w:tc>
          <w:tcPr>
            <w:tcW w:w="3051" w:type="pct"/>
            <w:gridSpan w:val="5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CBB407" w14:textId="77777777" w:rsidR="00EB5812" w:rsidRPr="00B6123B" w:rsidRDefault="00EB5812" w:rsidP="00F33F62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 xml:space="preserve">Documentación suministrada por el proveedor, certificados, </w:t>
            </w:r>
            <w:proofErr w:type="spellStart"/>
            <w:r w:rsidRPr="00B6123B">
              <w:rPr>
                <w:bCs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949" w:type="pct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6C653D3" w14:textId="77777777" w:rsidR="00EB5812" w:rsidRPr="00B6123B" w:rsidRDefault="00EB5812" w:rsidP="00F33F62">
            <w:pPr>
              <w:pStyle w:val="Normaltabla0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OK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 OK</w:t>
            </w:r>
          </w:p>
        </w:tc>
      </w:tr>
      <w:tr w:rsidR="00EB5812" w:rsidRPr="00B6123B" w14:paraId="008E7734" w14:textId="77777777" w:rsidTr="00F33F62">
        <w:trPr>
          <w:cantSplit/>
          <w:trHeight w:val="397"/>
        </w:trPr>
        <w:tc>
          <w:tcPr>
            <w:tcW w:w="3051" w:type="pct"/>
            <w:gridSpan w:val="5"/>
            <w:tcBorders>
              <w:top w:val="single" w:sz="4" w:space="0" w:color="auto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C356C0B" w14:textId="77777777" w:rsidR="00EB5812" w:rsidRPr="00B6123B" w:rsidRDefault="00EB5812" w:rsidP="00F33F62">
            <w:pPr>
              <w:pStyle w:val="Normaltabla0"/>
              <w:jc w:val="both"/>
              <w:rPr>
                <w:bCs/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DEFICIENCIAS DETECTADAS:</w:t>
            </w:r>
          </w:p>
        </w:tc>
        <w:tc>
          <w:tcPr>
            <w:tcW w:w="1949" w:type="pct"/>
            <w:gridSpan w:val="3"/>
            <w:tcBorders>
              <w:top w:val="single" w:sz="4" w:space="0" w:color="auto"/>
              <w:left w:val="nil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87EB911" w14:textId="77777777" w:rsidR="00EB5812" w:rsidRPr="00B6123B" w:rsidRDefault="00EB5812" w:rsidP="00F33F62">
            <w:pPr>
              <w:pStyle w:val="Normaltabla0"/>
              <w:rPr>
                <w:bCs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SI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</w:t>
            </w:r>
          </w:p>
        </w:tc>
      </w:tr>
      <w:tr w:rsidR="00EB5812" w:rsidRPr="00B6123B" w14:paraId="62C07F47" w14:textId="77777777" w:rsidTr="00F33F62">
        <w:trPr>
          <w:cantSplit/>
          <w:trHeight w:val="51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14:paraId="747FB7F1" w14:textId="77777777" w:rsidR="00EB5812" w:rsidRPr="00B6123B" w:rsidRDefault="00EB5812" w:rsidP="00F33F62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t>En caso de haberla, la deficiencia detectada es:</w:t>
            </w:r>
          </w:p>
        </w:tc>
      </w:tr>
      <w:tr w:rsidR="00EB5812" w:rsidRPr="00B6123B" w14:paraId="11A1977C" w14:textId="77777777" w:rsidTr="00F33F62">
        <w:trPr>
          <w:cantSplit/>
          <w:trHeight w:val="397"/>
        </w:trPr>
        <w:tc>
          <w:tcPr>
            <w:tcW w:w="2410" w:type="pct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DDFAD60" w14:textId="77777777" w:rsidR="00EB5812" w:rsidRPr="00B6123B" w:rsidRDefault="00EB5812" w:rsidP="00F33F62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asilla1"/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bookmarkEnd w:id="29"/>
            <w:r w:rsidRPr="00B6123B">
              <w:rPr>
                <w:rFonts w:cs="Arial"/>
                <w:sz w:val="20"/>
                <w:szCs w:val="20"/>
              </w:rPr>
              <w:t xml:space="preserve">  Retraso en plazos</w:t>
            </w:r>
          </w:p>
        </w:tc>
        <w:tc>
          <w:tcPr>
            <w:tcW w:w="2590" w:type="pct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590AE289" w14:textId="77777777" w:rsidR="00EB5812" w:rsidRPr="00B6123B" w:rsidRDefault="00EB5812" w:rsidP="00F33F62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 Daños o deterioros en bultos o embalajes</w:t>
            </w:r>
          </w:p>
        </w:tc>
      </w:tr>
      <w:tr w:rsidR="00EB5812" w:rsidRPr="00B6123B" w14:paraId="535F1126" w14:textId="77777777" w:rsidTr="00F33F62">
        <w:trPr>
          <w:cantSplit/>
          <w:trHeight w:val="397"/>
        </w:trPr>
        <w:tc>
          <w:tcPr>
            <w:tcW w:w="2410" w:type="pct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7F3D313B" w14:textId="77777777" w:rsidR="00EB5812" w:rsidRPr="00B6123B" w:rsidRDefault="00EB5812" w:rsidP="00F33F62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 Incumplimiento de requisitos especificados</w:t>
            </w:r>
          </w:p>
        </w:tc>
        <w:tc>
          <w:tcPr>
            <w:tcW w:w="2590" w:type="pct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6996A5AF" w14:textId="77777777" w:rsidR="00EB5812" w:rsidRPr="00B6123B" w:rsidRDefault="00EB5812" w:rsidP="00F33F62">
            <w:pPr>
              <w:ind w:left="504" w:hanging="504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 Daños en equipos</w:t>
            </w:r>
          </w:p>
        </w:tc>
      </w:tr>
      <w:tr w:rsidR="00EB5812" w:rsidRPr="00B6123B" w14:paraId="7E866423" w14:textId="77777777" w:rsidTr="00F33F62">
        <w:trPr>
          <w:cantSplit/>
          <w:trHeight w:val="397"/>
        </w:trPr>
        <w:tc>
          <w:tcPr>
            <w:tcW w:w="2410" w:type="pct"/>
            <w:gridSpan w:val="3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</w:tcPr>
          <w:p w14:paraId="0121D233" w14:textId="77777777" w:rsidR="00EB5812" w:rsidRPr="00B6123B" w:rsidRDefault="00EB5812" w:rsidP="00F33F62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asilla3"/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bookmarkEnd w:id="30"/>
            <w:r w:rsidRPr="00B6123B">
              <w:rPr>
                <w:rFonts w:cs="Arial"/>
                <w:sz w:val="20"/>
                <w:szCs w:val="20"/>
              </w:rPr>
              <w:t xml:space="preserve">  Insuficiente documentación</w:t>
            </w:r>
          </w:p>
        </w:tc>
        <w:tc>
          <w:tcPr>
            <w:tcW w:w="2590" w:type="pct"/>
            <w:gridSpan w:val="5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14:paraId="09899784" w14:textId="77777777" w:rsidR="00EB5812" w:rsidRPr="00B6123B" w:rsidRDefault="00EB5812" w:rsidP="00F33F62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 Entrega incompleta respecto albarán</w:t>
            </w:r>
          </w:p>
        </w:tc>
      </w:tr>
      <w:tr w:rsidR="00EB5812" w:rsidRPr="00B6123B" w14:paraId="21C6FEE1" w14:textId="77777777" w:rsidTr="00F33F62">
        <w:trPr>
          <w:cantSplit/>
          <w:trHeight w:val="397"/>
        </w:trPr>
        <w:tc>
          <w:tcPr>
            <w:tcW w:w="2410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  <w:shd w:val="clear" w:color="auto" w:fill="auto"/>
          </w:tcPr>
          <w:p w14:paraId="04BC9F79" w14:textId="77777777" w:rsidR="00EB5812" w:rsidRPr="00B6123B" w:rsidRDefault="00EB5812" w:rsidP="00F33F62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 Faltan registros de prueba</w:t>
            </w:r>
          </w:p>
        </w:tc>
        <w:tc>
          <w:tcPr>
            <w:tcW w:w="2590" w:type="pct"/>
            <w:gridSpan w:val="5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33E8D7E" w14:textId="77777777" w:rsidR="00EB5812" w:rsidRPr="00B6123B" w:rsidRDefault="00EB5812" w:rsidP="00F33F62">
            <w:pPr>
              <w:ind w:left="1440" w:hanging="144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 Otros (indicar)</w:t>
            </w:r>
          </w:p>
        </w:tc>
      </w:tr>
      <w:tr w:rsidR="00EB5812" w:rsidRPr="00B6123B" w14:paraId="2B689672" w14:textId="77777777" w:rsidTr="00F33F62">
        <w:trPr>
          <w:cantSplit/>
          <w:trHeight w:val="397"/>
        </w:trPr>
        <w:tc>
          <w:tcPr>
            <w:tcW w:w="3051" w:type="pct"/>
            <w:gridSpan w:val="5"/>
            <w:tcBorders>
              <w:top w:val="doub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A2CCAFD" w14:textId="77777777" w:rsidR="00EB5812" w:rsidRPr="00B6123B" w:rsidRDefault="00EB5812" w:rsidP="00F33F62">
            <w:pPr>
              <w:pStyle w:val="Normaltabla0"/>
              <w:jc w:val="both"/>
              <w:rPr>
                <w:sz w:val="20"/>
                <w:szCs w:val="20"/>
              </w:rPr>
            </w:pPr>
            <w:r w:rsidRPr="00B6123B">
              <w:rPr>
                <w:bCs/>
                <w:sz w:val="20"/>
                <w:szCs w:val="20"/>
              </w:rPr>
              <w:t>MATERIAL FALSIFICADO:</w:t>
            </w:r>
          </w:p>
        </w:tc>
        <w:tc>
          <w:tcPr>
            <w:tcW w:w="1949" w:type="pct"/>
            <w:gridSpan w:val="3"/>
            <w:tcBorders>
              <w:top w:val="doub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74302A" w14:textId="77777777" w:rsidR="00EB5812" w:rsidRPr="00B6123B" w:rsidRDefault="00EB5812" w:rsidP="00F33F62">
            <w:pPr>
              <w:pStyle w:val="Normaltabla0"/>
              <w:rPr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SI</w:t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</w:r>
            <w:r w:rsidRPr="00B6123B">
              <w:rPr>
                <w:rFonts w:cs="Arial"/>
                <w:sz w:val="20"/>
                <w:szCs w:val="20"/>
              </w:rPr>
              <w:tab/>
              <w:t xml:space="preserve"> </w:t>
            </w: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sz w:val="20"/>
                <w:szCs w:val="20"/>
              </w:rPr>
              <w:t xml:space="preserve"> NO</w:t>
            </w:r>
          </w:p>
        </w:tc>
      </w:tr>
      <w:tr w:rsidR="00EB5812" w:rsidRPr="00B6123B" w14:paraId="21DB0D78" w14:textId="77777777" w:rsidTr="00F33F62">
        <w:trPr>
          <w:cantSplit/>
          <w:trHeight w:val="340"/>
        </w:trPr>
        <w:tc>
          <w:tcPr>
            <w:tcW w:w="3051" w:type="pct"/>
            <w:gridSpan w:val="5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6606F6D" w14:textId="77777777" w:rsidR="00EB5812" w:rsidRPr="00B6123B" w:rsidRDefault="00EB5812" w:rsidP="00F33F62">
            <w:pPr>
              <w:pStyle w:val="Normaltabla0"/>
              <w:jc w:val="left"/>
              <w:rPr>
                <w:b w:val="0"/>
                <w:sz w:val="20"/>
                <w:szCs w:val="20"/>
              </w:rPr>
            </w:pPr>
            <w:r w:rsidRPr="00B6123B">
              <w:rPr>
                <w:b w:val="0"/>
                <w:sz w:val="20"/>
                <w:szCs w:val="20"/>
              </w:rPr>
              <w:t>En caso de material falsificado:</w:t>
            </w:r>
          </w:p>
        </w:tc>
        <w:tc>
          <w:tcPr>
            <w:tcW w:w="1949" w:type="pct"/>
            <w:gridSpan w:val="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1C9F848A" w14:textId="77777777" w:rsidR="00EB5812" w:rsidRPr="00B6123B" w:rsidRDefault="00EB5812" w:rsidP="00F33F62">
            <w:pPr>
              <w:pStyle w:val="Normaltabla0"/>
              <w:jc w:val="left"/>
              <w:rPr>
                <w:rFonts w:cs="Arial"/>
                <w:b w:val="0"/>
                <w:sz w:val="20"/>
                <w:szCs w:val="20"/>
              </w:rPr>
            </w:pPr>
          </w:p>
          <w:p w14:paraId="2EAC50BD" w14:textId="77777777" w:rsidR="00EB5812" w:rsidRPr="00B6123B" w:rsidRDefault="00EB5812" w:rsidP="00F33F62">
            <w:pPr>
              <w:pStyle w:val="Normaltabla0"/>
              <w:jc w:val="left"/>
              <w:rPr>
                <w:rFonts w:cs="Arial"/>
                <w:b w:val="0"/>
                <w:sz w:val="20"/>
                <w:szCs w:val="20"/>
              </w:rPr>
            </w:pPr>
          </w:p>
          <w:p w14:paraId="23A23BC0" w14:textId="77777777" w:rsidR="00EB5812" w:rsidRPr="00B6123B" w:rsidRDefault="00EB5812" w:rsidP="00F33F62">
            <w:pPr>
              <w:pStyle w:val="Normaltabla0"/>
              <w:jc w:val="left"/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EB5812" w:rsidRPr="00B6123B" w14:paraId="0BD6C9A9" w14:textId="77777777" w:rsidTr="00F33F62">
        <w:trPr>
          <w:cantSplit/>
          <w:trHeight w:val="561"/>
        </w:trPr>
        <w:tc>
          <w:tcPr>
            <w:tcW w:w="3051" w:type="pct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6BA06A77" w14:textId="77777777" w:rsidR="00EB5812" w:rsidRPr="00B6123B" w:rsidRDefault="00EB5812" w:rsidP="00F33F62">
            <w:pPr>
              <w:pStyle w:val="Normaltabla0"/>
              <w:jc w:val="left"/>
              <w:rPr>
                <w:b w:val="0"/>
                <w:sz w:val="20"/>
                <w:szCs w:val="20"/>
              </w:rPr>
            </w:pPr>
            <w:r w:rsidRPr="00B6123B">
              <w:rPr>
                <w:rFonts w:cs="Arial"/>
                <w:b w:val="0"/>
                <w:sz w:val="20"/>
                <w:szCs w:val="20"/>
              </w:rPr>
              <w:t xml:space="preserve">      </w:t>
            </w:r>
            <w:r w:rsidRPr="00B6123B">
              <w:rPr>
                <w:rFonts w:cs="Arial"/>
                <w:b w:val="0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b w:val="0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b w:val="0"/>
                <w:sz w:val="20"/>
                <w:szCs w:val="20"/>
              </w:rPr>
            </w:r>
            <w:r w:rsidR="0001744E">
              <w:rPr>
                <w:rFonts w:cs="Arial"/>
                <w:b w:val="0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b w:val="0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b w:val="0"/>
                <w:sz w:val="20"/>
                <w:szCs w:val="20"/>
              </w:rPr>
              <w:tab/>
            </w:r>
            <w:r w:rsidRPr="00B6123B">
              <w:rPr>
                <w:b w:val="0"/>
                <w:sz w:val="20"/>
                <w:szCs w:val="20"/>
              </w:rPr>
              <w:t>Informado al RAC/Cliente</w:t>
            </w:r>
          </w:p>
        </w:tc>
        <w:tc>
          <w:tcPr>
            <w:tcW w:w="1949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14:paraId="04214814" w14:textId="77777777" w:rsidR="00EB5812" w:rsidRPr="00B6123B" w:rsidRDefault="00EB5812" w:rsidP="00F33F62">
            <w:pPr>
              <w:pStyle w:val="Normaltabla0"/>
              <w:jc w:val="left"/>
              <w:rPr>
                <w:rFonts w:cs="Arial"/>
                <w:b w:val="0"/>
                <w:sz w:val="20"/>
                <w:szCs w:val="20"/>
              </w:rPr>
            </w:pPr>
            <w:r w:rsidRPr="00B6123B">
              <w:rPr>
                <w:rFonts w:cs="Arial"/>
                <w:b w:val="0"/>
                <w:sz w:val="20"/>
                <w:szCs w:val="20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b w:val="0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b w:val="0"/>
                <w:sz w:val="20"/>
                <w:szCs w:val="20"/>
              </w:rPr>
            </w:r>
            <w:r w:rsidR="0001744E">
              <w:rPr>
                <w:rFonts w:cs="Arial"/>
                <w:b w:val="0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b w:val="0"/>
                <w:sz w:val="20"/>
                <w:szCs w:val="20"/>
              </w:rPr>
              <w:fldChar w:fldCharType="end"/>
            </w:r>
            <w:r w:rsidRPr="00B6123B">
              <w:rPr>
                <w:rFonts w:cs="Arial"/>
                <w:b w:val="0"/>
                <w:sz w:val="20"/>
                <w:szCs w:val="20"/>
              </w:rPr>
              <w:t xml:space="preserve">    Informado a Compras</w:t>
            </w:r>
          </w:p>
        </w:tc>
      </w:tr>
      <w:tr w:rsidR="00EB5812" w:rsidRPr="00B6123B" w14:paraId="741042FB" w14:textId="77777777" w:rsidTr="00F33F62">
        <w:trPr>
          <w:cantSplit/>
          <w:trHeight w:val="454"/>
        </w:trPr>
        <w:tc>
          <w:tcPr>
            <w:tcW w:w="5000" w:type="pct"/>
            <w:gridSpan w:val="8"/>
            <w:tcBorders>
              <w:top w:val="nil"/>
              <w:bottom w:val="nil"/>
            </w:tcBorders>
            <w:shd w:val="clear" w:color="auto" w:fill="auto"/>
          </w:tcPr>
          <w:p w14:paraId="4A031A2E" w14:textId="77777777" w:rsidR="00EB5812" w:rsidRPr="00104B83" w:rsidRDefault="00EB5812" w:rsidP="00F33F62">
            <w:pPr>
              <w:pStyle w:val="Normaltabla0"/>
              <w:jc w:val="left"/>
              <w:rPr>
                <w:b w:val="0"/>
                <w:sz w:val="20"/>
                <w:szCs w:val="20"/>
              </w:rPr>
            </w:pPr>
            <w:r w:rsidRPr="00B6123B">
              <w:rPr>
                <w:b w:val="0"/>
                <w:sz w:val="20"/>
                <w:szCs w:val="20"/>
              </w:rPr>
              <w:t>Comentarios</w:t>
            </w:r>
            <w:r>
              <w:rPr>
                <w:b w:val="0"/>
                <w:sz w:val="20"/>
                <w:szCs w:val="20"/>
              </w:rPr>
              <w:t>:</w:t>
            </w:r>
          </w:p>
        </w:tc>
      </w:tr>
      <w:tr w:rsidR="00EB5812" w:rsidRPr="00B6123B" w14:paraId="0BF8683D" w14:textId="77777777" w:rsidTr="00EB5812">
        <w:trPr>
          <w:cantSplit/>
          <w:trHeight w:val="327"/>
        </w:trPr>
        <w:tc>
          <w:tcPr>
            <w:tcW w:w="5000" w:type="pct"/>
            <w:gridSpan w:val="8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C3F85AF" w14:textId="77777777" w:rsidR="00EB5812" w:rsidRPr="00B6123B" w:rsidRDefault="00EB5812" w:rsidP="00F33F62">
            <w:pPr>
              <w:pStyle w:val="Normaltabla0"/>
              <w:jc w:val="left"/>
              <w:rPr>
                <w:b w:val="0"/>
                <w:sz w:val="20"/>
                <w:szCs w:val="20"/>
              </w:rPr>
            </w:pPr>
          </w:p>
        </w:tc>
      </w:tr>
      <w:tr w:rsidR="00EB5812" w:rsidRPr="00B6123B" w14:paraId="131ABE87" w14:textId="77777777" w:rsidTr="00F33F62">
        <w:trPr>
          <w:cantSplit/>
          <w:trHeight w:val="397"/>
        </w:trPr>
        <w:tc>
          <w:tcPr>
            <w:tcW w:w="5000" w:type="pct"/>
            <w:gridSpan w:val="8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C3A195" w14:textId="77777777" w:rsidR="00EB5812" w:rsidRPr="00104B83" w:rsidRDefault="00EB5812" w:rsidP="00F33F62">
            <w:pPr>
              <w:ind w:left="0"/>
              <w:jc w:val="center"/>
              <w:rPr>
                <w:sz w:val="20"/>
                <w:szCs w:val="20"/>
              </w:rPr>
            </w:pPr>
            <w:r w:rsidRPr="00104B83">
              <w:rPr>
                <w:rFonts w:cs="Arial"/>
                <w:b/>
                <w:sz w:val="20"/>
                <w:szCs w:val="20"/>
              </w:rPr>
              <w:t>RESOLUCIÓN</w:t>
            </w:r>
          </w:p>
        </w:tc>
      </w:tr>
      <w:tr w:rsidR="00EB5812" w:rsidRPr="00B6123B" w14:paraId="1F6C932F" w14:textId="77777777" w:rsidTr="00F33F62">
        <w:trPr>
          <w:cantSplit/>
          <w:trHeight w:val="510"/>
        </w:trPr>
        <w:tc>
          <w:tcPr>
            <w:tcW w:w="1341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BFC04" w14:textId="77777777" w:rsidR="00EB5812" w:rsidRPr="00B6123B" w:rsidRDefault="00EB5812" w:rsidP="00F33F62">
            <w:pPr>
              <w:jc w:val="right"/>
              <w:rPr>
                <w:sz w:val="20"/>
                <w:szCs w:val="22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CFD70E" w14:textId="77777777" w:rsidR="00EB5812" w:rsidRPr="00B6123B" w:rsidRDefault="00EB5812" w:rsidP="00F33F62">
            <w:pPr>
              <w:ind w:left="0"/>
              <w:jc w:val="left"/>
              <w:rPr>
                <w:sz w:val="20"/>
                <w:szCs w:val="22"/>
              </w:rPr>
            </w:pPr>
            <w:r w:rsidRPr="00B6123B">
              <w:rPr>
                <w:rFonts w:cs="Arial"/>
                <w:sz w:val="20"/>
                <w:szCs w:val="20"/>
              </w:rPr>
              <w:t>ACEPTAR</w:t>
            </w:r>
          </w:p>
        </w:tc>
        <w:tc>
          <w:tcPr>
            <w:tcW w:w="118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7A175D" w14:textId="77777777" w:rsidR="00EB5812" w:rsidRPr="00B6123B" w:rsidRDefault="00EB5812" w:rsidP="00F33F62">
            <w:pPr>
              <w:jc w:val="right"/>
              <w:rPr>
                <w:sz w:val="20"/>
                <w:szCs w:val="22"/>
              </w:rPr>
            </w:pPr>
            <w:r w:rsidRPr="00B6123B">
              <w:rPr>
                <w:rFonts w:cs="Arial"/>
                <w:sz w:val="20"/>
                <w:szCs w:val="20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123B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="0001744E">
              <w:rPr>
                <w:rFonts w:cs="Arial"/>
                <w:sz w:val="20"/>
                <w:szCs w:val="20"/>
              </w:rPr>
            </w:r>
            <w:r w:rsidR="0001744E">
              <w:rPr>
                <w:rFonts w:cs="Arial"/>
                <w:sz w:val="20"/>
                <w:szCs w:val="20"/>
              </w:rPr>
              <w:fldChar w:fldCharType="separate"/>
            </w:r>
            <w:r w:rsidRPr="00B6123B">
              <w:rPr>
                <w:rFonts w:cs="Arial"/>
                <w:sz w:val="20"/>
                <w:szCs w:val="20"/>
              </w:rPr>
              <w:fldChar w:fldCharType="end"/>
            </w:r>
          </w:p>
        </w:tc>
        <w:tc>
          <w:tcPr>
            <w:tcW w:w="15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F3E79" w14:textId="77777777" w:rsidR="00EB5812" w:rsidRPr="00B6123B" w:rsidRDefault="00EB5812" w:rsidP="00F33F62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r w:rsidRPr="00B6123B">
              <w:rPr>
                <w:rFonts w:cs="Arial"/>
                <w:sz w:val="20"/>
                <w:szCs w:val="20"/>
              </w:rPr>
              <w:t>RECHAZAR</w:t>
            </w:r>
          </w:p>
        </w:tc>
      </w:tr>
      <w:tr w:rsidR="00EB5812" w:rsidRPr="00B6123B" w14:paraId="60DE08AE" w14:textId="77777777" w:rsidTr="00F33F62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5722C8" w14:textId="77777777" w:rsidR="00EB5812" w:rsidRPr="00B6123B" w:rsidRDefault="00EB5812" w:rsidP="00F33F62">
            <w:pPr>
              <w:ind w:left="0"/>
              <w:jc w:val="center"/>
              <w:rPr>
                <w:rFonts w:cs="Arial"/>
                <w:b/>
                <w:sz w:val="20"/>
                <w:szCs w:val="20"/>
              </w:rPr>
            </w:pPr>
            <w:r w:rsidRPr="00B6123B">
              <w:rPr>
                <w:rFonts w:cs="Arial"/>
                <w:b/>
                <w:sz w:val="20"/>
                <w:szCs w:val="20"/>
              </w:rPr>
              <w:t>OBSERVACIONES</w:t>
            </w:r>
          </w:p>
        </w:tc>
      </w:tr>
      <w:tr w:rsidR="00EB5812" w:rsidRPr="006E76D3" w14:paraId="316687DA" w14:textId="77777777" w:rsidTr="00EB5812">
        <w:trPr>
          <w:cantSplit/>
          <w:trHeight w:val="625"/>
        </w:trPr>
        <w:tc>
          <w:tcPr>
            <w:tcW w:w="5000" w:type="pct"/>
            <w:gridSpan w:val="8"/>
            <w:shd w:val="clear" w:color="auto" w:fill="auto"/>
          </w:tcPr>
          <w:p w14:paraId="40FFD3A0" w14:textId="77777777" w:rsidR="00EB5812" w:rsidRPr="001B4C2F" w:rsidRDefault="00EB5812" w:rsidP="00F33F62">
            <w:pPr>
              <w:tabs>
                <w:tab w:val="left" w:pos="5930"/>
              </w:tabs>
              <w:ind w:left="0"/>
              <w:rPr>
                <w:rFonts w:cs="Arial"/>
                <w:szCs w:val="22"/>
              </w:rPr>
            </w:pPr>
          </w:p>
        </w:tc>
      </w:tr>
      <w:tr w:rsidR="00EB5812" w:rsidRPr="006E76D3" w14:paraId="02197D4E" w14:textId="77777777" w:rsidTr="00F33F62">
        <w:trPr>
          <w:cantSplit/>
          <w:trHeight w:val="340"/>
        </w:trPr>
        <w:tc>
          <w:tcPr>
            <w:tcW w:w="2552" w:type="pct"/>
            <w:gridSpan w:val="4"/>
            <w:shd w:val="clear" w:color="auto" w:fill="D9D9D9" w:themeFill="background1" w:themeFillShade="D9"/>
            <w:vAlign w:val="center"/>
          </w:tcPr>
          <w:p w14:paraId="45769129" w14:textId="77777777" w:rsidR="00EB5812" w:rsidRPr="00DF7A26" w:rsidRDefault="00EB5812" w:rsidP="00F33F62">
            <w:pPr>
              <w:ind w:left="0"/>
              <w:jc w:val="center"/>
              <w:rPr>
                <w:rFonts w:cs="Arial"/>
                <w:b/>
                <w:bCs/>
                <w:szCs w:val="32"/>
              </w:rPr>
            </w:pPr>
            <w:r w:rsidRPr="00DF7A26">
              <w:rPr>
                <w:b/>
                <w:bCs/>
                <w:szCs w:val="32"/>
              </w:rPr>
              <w:t>Inspección realizada por:</w:t>
            </w:r>
          </w:p>
        </w:tc>
        <w:tc>
          <w:tcPr>
            <w:tcW w:w="2448" w:type="pct"/>
            <w:gridSpan w:val="4"/>
            <w:shd w:val="clear" w:color="auto" w:fill="D9D9D9" w:themeFill="background1" w:themeFillShade="D9"/>
            <w:vAlign w:val="center"/>
          </w:tcPr>
          <w:p w14:paraId="70AB9900" w14:textId="77777777" w:rsidR="00EB5812" w:rsidRPr="00DF7A26" w:rsidRDefault="00EB5812" w:rsidP="00F33F62">
            <w:pPr>
              <w:ind w:left="0"/>
              <w:jc w:val="center"/>
              <w:rPr>
                <w:rFonts w:cs="Arial"/>
                <w:b/>
                <w:bCs/>
                <w:szCs w:val="32"/>
              </w:rPr>
            </w:pPr>
            <w:r w:rsidRPr="00DF7A26">
              <w:rPr>
                <w:b/>
                <w:bCs/>
                <w:szCs w:val="32"/>
              </w:rPr>
              <w:t>Jefe de Proyecto</w:t>
            </w:r>
          </w:p>
        </w:tc>
      </w:tr>
      <w:tr w:rsidR="00EB5812" w:rsidRPr="006E76D3" w14:paraId="346DB2D4" w14:textId="77777777" w:rsidTr="00EB5812">
        <w:trPr>
          <w:cantSplit/>
          <w:trHeight w:val="934"/>
        </w:trPr>
        <w:tc>
          <w:tcPr>
            <w:tcW w:w="2552" w:type="pct"/>
            <w:gridSpan w:val="4"/>
            <w:shd w:val="clear" w:color="auto" w:fill="auto"/>
            <w:vAlign w:val="center"/>
          </w:tcPr>
          <w:p w14:paraId="4B202395" w14:textId="77777777" w:rsidR="00EB5812" w:rsidRDefault="00EB5812" w:rsidP="00F33F62">
            <w:pPr>
              <w:ind w:left="0"/>
              <w:rPr>
                <w:rFonts w:cs="Arial"/>
                <w:szCs w:val="22"/>
              </w:rPr>
            </w:pPr>
          </w:p>
          <w:p w14:paraId="2B01EBF0" w14:textId="77777777" w:rsidR="00EB5812" w:rsidRPr="00DF7A26" w:rsidRDefault="00EB5812" w:rsidP="00F33F62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DF7A26">
              <w:rPr>
                <w:rFonts w:cs="Arial"/>
                <w:sz w:val="20"/>
                <w:szCs w:val="20"/>
              </w:rPr>
              <w:t>Fdo</w:t>
            </w:r>
            <w:proofErr w:type="spellEnd"/>
            <w:r w:rsidRPr="00DF7A26">
              <w:rPr>
                <w:rFonts w:cs="Arial"/>
                <w:sz w:val="20"/>
                <w:szCs w:val="20"/>
              </w:rPr>
              <w:t>:</w:t>
            </w:r>
          </w:p>
          <w:p w14:paraId="03C523BE" w14:textId="77777777" w:rsidR="00EB5812" w:rsidRDefault="00EB5812" w:rsidP="00F33F62">
            <w:pPr>
              <w:ind w:left="0"/>
              <w:jc w:val="left"/>
              <w:rPr>
                <w:rFonts w:cs="Arial"/>
                <w:szCs w:val="22"/>
              </w:rPr>
            </w:pPr>
            <w:r w:rsidRPr="00DF7A26">
              <w:rPr>
                <w:rFonts w:cs="Arial"/>
                <w:sz w:val="20"/>
                <w:szCs w:val="20"/>
              </w:rPr>
              <w:t>Fecha:</w:t>
            </w:r>
          </w:p>
        </w:tc>
        <w:tc>
          <w:tcPr>
            <w:tcW w:w="2448" w:type="pct"/>
            <w:gridSpan w:val="4"/>
            <w:shd w:val="clear" w:color="auto" w:fill="auto"/>
            <w:vAlign w:val="center"/>
          </w:tcPr>
          <w:p w14:paraId="3339974D" w14:textId="77777777" w:rsidR="00EB5812" w:rsidRPr="00DF7A26" w:rsidRDefault="00EB5812" w:rsidP="00F33F62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</w:p>
          <w:p w14:paraId="436E427C" w14:textId="77777777" w:rsidR="00EB5812" w:rsidRPr="00DF7A26" w:rsidRDefault="00EB5812" w:rsidP="00F33F62">
            <w:pPr>
              <w:ind w:left="0"/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DF7A26">
              <w:rPr>
                <w:rFonts w:cs="Arial"/>
                <w:sz w:val="20"/>
                <w:szCs w:val="20"/>
              </w:rPr>
              <w:t>Fdo</w:t>
            </w:r>
            <w:proofErr w:type="spellEnd"/>
            <w:r w:rsidRPr="00DF7A26">
              <w:rPr>
                <w:rFonts w:cs="Arial"/>
                <w:sz w:val="20"/>
                <w:szCs w:val="20"/>
              </w:rPr>
              <w:t>:</w:t>
            </w:r>
          </w:p>
          <w:p w14:paraId="77F95CE5" w14:textId="77777777" w:rsidR="00EB5812" w:rsidRPr="00DF7A26" w:rsidRDefault="00EB5812" w:rsidP="00F33F62">
            <w:pPr>
              <w:ind w:left="0"/>
              <w:rPr>
                <w:rFonts w:cs="Arial"/>
                <w:sz w:val="20"/>
                <w:szCs w:val="20"/>
              </w:rPr>
            </w:pPr>
            <w:r w:rsidRPr="00DF7A26">
              <w:rPr>
                <w:rFonts w:cs="Arial"/>
                <w:sz w:val="20"/>
                <w:szCs w:val="20"/>
              </w:rPr>
              <w:t>Fecha:</w:t>
            </w:r>
          </w:p>
        </w:tc>
      </w:tr>
    </w:tbl>
    <w:p w14:paraId="7F9403D1" w14:textId="77777777" w:rsidR="00FD7685" w:rsidRDefault="00FD7685" w:rsidP="006D146C">
      <w:pPr>
        <w:ind w:left="0"/>
        <w:jc w:val="left"/>
        <w:rPr>
          <w:b/>
          <w:bCs/>
        </w:rPr>
      </w:pPr>
    </w:p>
    <w:p w14:paraId="137BE3EF" w14:textId="6212A014" w:rsidR="00BF18BB" w:rsidRPr="006D146C" w:rsidRDefault="006D146C" w:rsidP="006D146C">
      <w:pPr>
        <w:ind w:left="0"/>
        <w:jc w:val="left"/>
        <w:rPr>
          <w:b/>
          <w:bCs/>
        </w:rPr>
      </w:pPr>
      <w:r w:rsidRPr="008E03DF">
        <w:rPr>
          <w:b/>
          <w:bCs/>
        </w:rPr>
        <w:t>*NOTA: Adjuntar albarán de entrega.</w:t>
      </w:r>
    </w:p>
    <w:sectPr w:rsidR="00BF18BB" w:rsidRPr="006D146C" w:rsidSect="00FD768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60" w:right="1134" w:bottom="993" w:left="1134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8AFA" w14:textId="77777777" w:rsidR="003645B7" w:rsidRDefault="003645B7">
      <w:r>
        <w:separator/>
      </w:r>
    </w:p>
  </w:endnote>
  <w:endnote w:type="continuationSeparator" w:id="0">
    <w:p w14:paraId="6C8B3923" w14:textId="77777777" w:rsidR="003645B7" w:rsidRDefault="0036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lefonica Text">
    <w:altName w:val="Calibri"/>
    <w:charset w:val="00"/>
    <w:family w:val="auto"/>
    <w:pitch w:val="variable"/>
    <w:sig w:usb0="A00000A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Calibri"/>
    <w:charset w:val="00"/>
    <w:family w:val="swiss"/>
    <w:pitch w:val="variable"/>
    <w:sig w:usb0="80000027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3127" w14:textId="77777777" w:rsidR="00AC0020" w:rsidRPr="00907366" w:rsidRDefault="00AC0020">
    <w:pPr>
      <w:pStyle w:val="Piedepgina"/>
      <w:jc w:val="center"/>
      <w:rPr>
        <w:sz w:val="16"/>
      </w:rPr>
    </w:pPr>
    <w:r w:rsidRPr="00907366">
      <w:rPr>
        <w:rFonts w:cs="Arial"/>
        <w:sz w:val="20"/>
      </w:rPr>
      <w:t>USO INTERNO</w:t>
    </w:r>
    <w:r w:rsidRPr="00907366">
      <w:rPr>
        <w:sz w:val="20"/>
      </w:rPr>
      <w:tab/>
    </w:r>
    <w:r w:rsidRPr="00907366">
      <w:rPr>
        <w:sz w:val="16"/>
      </w:rPr>
      <w:tab/>
    </w:r>
    <w:r w:rsidRPr="00907366">
      <w:rPr>
        <w:rFonts w:cs="Arial"/>
        <w:snapToGrid w:val="0"/>
        <w:sz w:val="20"/>
      </w:rPr>
      <w:t xml:space="preserve">Página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PAGE </w:instrText>
    </w:r>
    <w:r w:rsidRPr="00907366">
      <w:rPr>
        <w:rFonts w:cs="Arial"/>
        <w:snapToGrid w:val="0"/>
        <w:sz w:val="20"/>
      </w:rPr>
      <w:fldChar w:fldCharType="separate"/>
    </w:r>
    <w:r w:rsidR="003C47C9">
      <w:rPr>
        <w:rFonts w:cs="Arial"/>
        <w:noProof/>
        <w:snapToGrid w:val="0"/>
        <w:sz w:val="20"/>
      </w:rPr>
      <w:t>5</w:t>
    </w:r>
    <w:r w:rsidRPr="00907366">
      <w:rPr>
        <w:rFonts w:cs="Arial"/>
        <w:snapToGrid w:val="0"/>
        <w:sz w:val="20"/>
      </w:rPr>
      <w:fldChar w:fldCharType="end"/>
    </w:r>
    <w:r w:rsidRPr="00907366">
      <w:rPr>
        <w:rFonts w:cs="Arial"/>
        <w:snapToGrid w:val="0"/>
        <w:sz w:val="20"/>
      </w:rPr>
      <w:t xml:space="preserve"> de </w:t>
    </w:r>
    <w:r w:rsidRPr="00907366">
      <w:rPr>
        <w:rFonts w:cs="Arial"/>
        <w:snapToGrid w:val="0"/>
        <w:sz w:val="20"/>
      </w:rPr>
      <w:fldChar w:fldCharType="begin"/>
    </w:r>
    <w:r w:rsidRPr="00907366">
      <w:rPr>
        <w:rFonts w:cs="Arial"/>
        <w:snapToGrid w:val="0"/>
        <w:sz w:val="20"/>
      </w:rPr>
      <w:instrText xml:space="preserve"> NUMPAGES </w:instrText>
    </w:r>
    <w:r w:rsidRPr="00907366">
      <w:rPr>
        <w:rFonts w:cs="Arial"/>
        <w:snapToGrid w:val="0"/>
        <w:sz w:val="20"/>
      </w:rPr>
      <w:fldChar w:fldCharType="separate"/>
    </w:r>
    <w:r w:rsidR="003C47C9">
      <w:rPr>
        <w:rFonts w:cs="Arial"/>
        <w:noProof/>
        <w:snapToGrid w:val="0"/>
        <w:sz w:val="20"/>
      </w:rPr>
      <w:t>8</w:t>
    </w:r>
    <w:r w:rsidRPr="00907366">
      <w:rPr>
        <w:rFonts w:cs="Arial"/>
        <w:snapToGrid w:val="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80F6" w14:textId="77777777" w:rsidR="00AC0020" w:rsidRDefault="00AC0020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E70E" w14:textId="77777777" w:rsidR="003645B7" w:rsidRDefault="003645B7">
      <w:r>
        <w:separator/>
      </w:r>
    </w:p>
  </w:footnote>
  <w:footnote w:type="continuationSeparator" w:id="0">
    <w:p w14:paraId="0490267A" w14:textId="77777777" w:rsidR="003645B7" w:rsidRDefault="00364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55"/>
      <w:gridCol w:w="5181"/>
      <w:gridCol w:w="1802"/>
    </w:tblGrid>
    <w:tr w:rsidR="006060C6" w:rsidRPr="006060C6" w14:paraId="0D4391C6" w14:textId="77777777" w:rsidTr="006060C6">
      <w:trPr>
        <w:jc w:val="center"/>
      </w:trPr>
      <w:tc>
        <w:tcPr>
          <w:tcW w:w="1377" w:type="pct"/>
          <w:vMerge w:val="restart"/>
        </w:tcPr>
        <w:p w14:paraId="3E3591A6" w14:textId="3F65E6FC" w:rsidR="006060C6" w:rsidRPr="006060C6" w:rsidRDefault="006F6FE8" w:rsidP="00907366">
          <w:pPr>
            <w:pStyle w:val="Encabezado"/>
            <w:ind w:left="0"/>
            <w:rPr>
              <w:szCs w:val="22"/>
            </w:rPr>
          </w:pPr>
          <w:r>
            <w:rPr>
              <w:noProof/>
            </w:rPr>
            <w:drawing>
              <wp:inline distT="0" distB="0" distL="0" distR="0" wp14:anchorId="435B1AFA" wp14:editId="1926C2F6">
                <wp:extent cx="1266825" cy="359410"/>
                <wp:effectExtent l="0" t="0" r="9525" b="2540"/>
                <wp:docPr id="9" name="Imagen 9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n 23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7" w:type="pct"/>
          <w:vAlign w:val="center"/>
        </w:tcPr>
        <w:p w14:paraId="282169FE" w14:textId="77777777" w:rsidR="006060C6" w:rsidRPr="00473BB3" w:rsidRDefault="00473BB3" w:rsidP="00FD5049">
          <w:pPr>
            <w:pStyle w:val="Normaltabla0"/>
            <w:rPr>
              <w:sz w:val="20"/>
              <w:szCs w:val="20"/>
            </w:rPr>
          </w:pPr>
          <w:r w:rsidRPr="00473BB3">
            <w:rPr>
              <w:sz w:val="20"/>
              <w:szCs w:val="20"/>
            </w:rPr>
            <w:t>EM-300-PR-007</w:t>
          </w:r>
        </w:p>
      </w:tc>
      <w:tc>
        <w:tcPr>
          <w:tcW w:w="935" w:type="pct"/>
          <w:vAlign w:val="center"/>
        </w:tcPr>
        <w:p w14:paraId="24EC0333" w14:textId="25BB4265" w:rsidR="006060C6" w:rsidRPr="0068564A" w:rsidRDefault="005E4192" w:rsidP="005E4192">
          <w:pPr>
            <w:pStyle w:val="Normaltabla0"/>
            <w:jc w:val="right"/>
            <w:rPr>
              <w:b w:val="0"/>
              <w:sz w:val="20"/>
              <w:szCs w:val="20"/>
            </w:rPr>
          </w:pPr>
          <w:r w:rsidRPr="0068564A">
            <w:rPr>
              <w:b w:val="0"/>
              <w:sz w:val="20"/>
              <w:szCs w:val="20"/>
            </w:rPr>
            <w:t>OCTUBRE</w:t>
          </w:r>
          <w:r w:rsidR="00586EC9" w:rsidRPr="0068564A">
            <w:rPr>
              <w:b w:val="0"/>
              <w:sz w:val="20"/>
              <w:szCs w:val="20"/>
            </w:rPr>
            <w:t xml:space="preserve"> </w:t>
          </w:r>
          <w:r w:rsidR="00036436">
            <w:rPr>
              <w:b w:val="0"/>
              <w:sz w:val="20"/>
              <w:szCs w:val="20"/>
            </w:rPr>
            <w:t>202</w:t>
          </w:r>
          <w:r w:rsidR="00FD7685">
            <w:rPr>
              <w:b w:val="0"/>
              <w:sz w:val="20"/>
              <w:szCs w:val="20"/>
            </w:rPr>
            <w:t>2</w:t>
          </w:r>
        </w:p>
      </w:tc>
    </w:tr>
    <w:tr w:rsidR="006060C6" w:rsidRPr="006060C6" w14:paraId="059C236A" w14:textId="77777777" w:rsidTr="006060C6">
      <w:trPr>
        <w:jc w:val="center"/>
      </w:trPr>
      <w:tc>
        <w:tcPr>
          <w:tcW w:w="1377" w:type="pct"/>
          <w:vMerge/>
        </w:tcPr>
        <w:p w14:paraId="743C0F06" w14:textId="77777777" w:rsidR="006060C6" w:rsidRPr="006060C6" w:rsidRDefault="006060C6" w:rsidP="006060C6">
          <w:pPr>
            <w:pStyle w:val="Encabezado"/>
            <w:rPr>
              <w:szCs w:val="22"/>
            </w:rPr>
          </w:pPr>
        </w:p>
      </w:tc>
      <w:tc>
        <w:tcPr>
          <w:tcW w:w="2687" w:type="pct"/>
          <w:vAlign w:val="center"/>
        </w:tcPr>
        <w:p w14:paraId="3F195EED" w14:textId="77777777" w:rsidR="001B5FC7" w:rsidRDefault="00473BB3" w:rsidP="009C0175">
          <w:pPr>
            <w:pStyle w:val="Normaltabla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 xml:space="preserve">CONTROL DE LOS PRODUCTOS </w:t>
          </w:r>
        </w:p>
        <w:p w14:paraId="4B5B8CC7" w14:textId="77777777" w:rsidR="006060C6" w:rsidRPr="00FD5049" w:rsidRDefault="00473BB3" w:rsidP="001B5FC7">
          <w:pPr>
            <w:pStyle w:val="Normaltabla0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SUMINISTRADOS POR EL CLIENTE DE D</w:t>
          </w:r>
          <w:r w:rsidR="009C0175">
            <w:rPr>
              <w:b w:val="0"/>
              <w:sz w:val="20"/>
              <w:szCs w:val="20"/>
            </w:rPr>
            <w:t>Y</w:t>
          </w:r>
          <w:r>
            <w:rPr>
              <w:b w:val="0"/>
              <w:sz w:val="20"/>
              <w:szCs w:val="20"/>
            </w:rPr>
            <w:t>S</w:t>
          </w:r>
        </w:p>
      </w:tc>
      <w:tc>
        <w:tcPr>
          <w:tcW w:w="935" w:type="pct"/>
          <w:vAlign w:val="center"/>
        </w:tcPr>
        <w:p w14:paraId="1234909A" w14:textId="38DC37EF" w:rsidR="006060C6" w:rsidRPr="0068564A" w:rsidRDefault="002B7F22" w:rsidP="005E4192">
          <w:pPr>
            <w:pStyle w:val="Normaltabla0"/>
            <w:jc w:val="right"/>
            <w:rPr>
              <w:b w:val="0"/>
              <w:sz w:val="20"/>
              <w:szCs w:val="20"/>
            </w:rPr>
          </w:pPr>
          <w:r w:rsidRPr="0068564A">
            <w:rPr>
              <w:b w:val="0"/>
              <w:sz w:val="20"/>
              <w:szCs w:val="20"/>
            </w:rPr>
            <w:t>EDICIÓ</w:t>
          </w:r>
          <w:r w:rsidR="00CE6F54" w:rsidRPr="0068564A">
            <w:rPr>
              <w:b w:val="0"/>
              <w:sz w:val="20"/>
              <w:szCs w:val="20"/>
            </w:rPr>
            <w:t>N</w:t>
          </w:r>
          <w:r w:rsidRPr="0068564A">
            <w:rPr>
              <w:b w:val="0"/>
              <w:sz w:val="20"/>
              <w:szCs w:val="20"/>
            </w:rPr>
            <w:t xml:space="preserve"> </w:t>
          </w:r>
          <w:r w:rsidR="00FD7685">
            <w:rPr>
              <w:b w:val="0"/>
              <w:sz w:val="20"/>
              <w:szCs w:val="20"/>
            </w:rPr>
            <w:t>4</w:t>
          </w:r>
        </w:p>
      </w:tc>
    </w:tr>
  </w:tbl>
  <w:p w14:paraId="52074737" w14:textId="77777777" w:rsidR="00AC0020" w:rsidRPr="00AA19F8" w:rsidRDefault="00AC0020" w:rsidP="00AA19F8">
    <w:pPr>
      <w:pStyle w:val="Encabezado"/>
      <w:ind w:left="0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2C505" w14:textId="77777777" w:rsidR="00AC0020" w:rsidRDefault="00AC0020" w:rsidP="0082144F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A03160"/>
    <w:multiLevelType w:val="multilevel"/>
    <w:tmpl w:val="AADA188C"/>
    <w:lvl w:ilvl="0">
      <w:start w:val="1"/>
      <w:numFmt w:val="decimal"/>
      <w:pStyle w:val="listaprocesos"/>
      <w:lvlText w:val="%1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28"/>
        </w:tabs>
        <w:ind w:left="1928" w:hanging="1928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D1A483B"/>
    <w:multiLevelType w:val="multilevel"/>
    <w:tmpl w:val="D0E6B7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709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21B501C"/>
    <w:multiLevelType w:val="hybridMultilevel"/>
    <w:tmpl w:val="0B82DC92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1FF94AC3"/>
    <w:multiLevelType w:val="singleLevel"/>
    <w:tmpl w:val="0BAACBD4"/>
    <w:lvl w:ilvl="0">
      <w:start w:val="1"/>
      <w:numFmt w:val="bullet"/>
      <w:pStyle w:val="Lista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683189A"/>
    <w:multiLevelType w:val="hybridMultilevel"/>
    <w:tmpl w:val="FFBEE4C0"/>
    <w:lvl w:ilvl="0" w:tplc="BFE8A134">
      <w:start w:val="1"/>
      <w:numFmt w:val="bullet"/>
      <w:lvlText w:val=""/>
      <w:lvlJc w:val="left"/>
      <w:pPr>
        <w:tabs>
          <w:tab w:val="num" w:pos="935"/>
        </w:tabs>
        <w:ind w:left="935" w:hanging="51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06C34"/>
    <w:multiLevelType w:val="hybridMultilevel"/>
    <w:tmpl w:val="A1FA6488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 w15:restartNumberingAfterBreak="0">
    <w:nsid w:val="359F4BC8"/>
    <w:multiLevelType w:val="hybridMultilevel"/>
    <w:tmpl w:val="4B8EFE1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2A6B44"/>
    <w:multiLevelType w:val="multilevel"/>
    <w:tmpl w:val="EECCC508"/>
    <w:lvl w:ilvl="0">
      <w:start w:val="1"/>
      <w:numFmt w:val="decimal"/>
      <w:pStyle w:val="Man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Man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Man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Man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45113F8"/>
    <w:multiLevelType w:val="hybridMultilevel"/>
    <w:tmpl w:val="AAA2B7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BE617C"/>
    <w:multiLevelType w:val="hybridMultilevel"/>
    <w:tmpl w:val="BD887ED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58951C2"/>
    <w:multiLevelType w:val="hybridMultilevel"/>
    <w:tmpl w:val="67EE6D56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 w15:restartNumberingAfterBreak="0">
    <w:nsid w:val="6199011D"/>
    <w:multiLevelType w:val="hybridMultilevel"/>
    <w:tmpl w:val="D29E8552"/>
    <w:lvl w:ilvl="0" w:tplc="F388470A">
      <w:start w:val="1"/>
      <w:numFmt w:val="upperRoman"/>
      <w:pStyle w:val="Ttulo1-Comunes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A757C"/>
    <w:multiLevelType w:val="hybridMultilevel"/>
    <w:tmpl w:val="BA943CAA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2" w15:restartNumberingAfterBreak="0">
    <w:nsid w:val="772754D0"/>
    <w:multiLevelType w:val="hybridMultilevel"/>
    <w:tmpl w:val="E36A0DDE"/>
    <w:lvl w:ilvl="0" w:tplc="0C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1520239030">
    <w:abstractNumId w:val="8"/>
  </w:num>
  <w:num w:numId="2" w16cid:durableId="1902253097">
    <w:abstractNumId w:val="16"/>
  </w:num>
  <w:num w:numId="3" w16cid:durableId="716781099">
    <w:abstractNumId w:val="6"/>
  </w:num>
  <w:num w:numId="4" w16cid:durableId="243536165">
    <w:abstractNumId w:val="5"/>
  </w:num>
  <w:num w:numId="5" w16cid:durableId="1321151919">
    <w:abstractNumId w:val="4"/>
  </w:num>
  <w:num w:numId="6" w16cid:durableId="699866364">
    <w:abstractNumId w:val="13"/>
  </w:num>
  <w:num w:numId="7" w16cid:durableId="81417447">
    <w:abstractNumId w:val="7"/>
  </w:num>
  <w:num w:numId="8" w16cid:durableId="2048217397">
    <w:abstractNumId w:val="3"/>
  </w:num>
  <w:num w:numId="9" w16cid:durableId="1756854489">
    <w:abstractNumId w:val="2"/>
  </w:num>
  <w:num w:numId="10" w16cid:durableId="1632786796">
    <w:abstractNumId w:val="1"/>
  </w:num>
  <w:num w:numId="11" w16cid:durableId="569537307">
    <w:abstractNumId w:val="0"/>
  </w:num>
  <w:num w:numId="12" w16cid:durableId="336616507">
    <w:abstractNumId w:val="11"/>
  </w:num>
  <w:num w:numId="13" w16cid:durableId="1593392812">
    <w:abstractNumId w:val="9"/>
  </w:num>
  <w:num w:numId="14" w16cid:durableId="1610578972">
    <w:abstractNumId w:val="20"/>
  </w:num>
  <w:num w:numId="15" w16cid:durableId="1936472032">
    <w:abstractNumId w:val="18"/>
  </w:num>
  <w:num w:numId="16" w16cid:durableId="1166748890">
    <w:abstractNumId w:val="19"/>
  </w:num>
  <w:num w:numId="17" w16cid:durableId="143936709">
    <w:abstractNumId w:val="21"/>
  </w:num>
  <w:num w:numId="18" w16cid:durableId="1623683952">
    <w:abstractNumId w:val="22"/>
  </w:num>
  <w:num w:numId="19" w16cid:durableId="1786577689">
    <w:abstractNumId w:val="14"/>
  </w:num>
  <w:num w:numId="20" w16cid:durableId="913592060">
    <w:abstractNumId w:val="10"/>
  </w:num>
  <w:num w:numId="21" w16cid:durableId="606887137">
    <w:abstractNumId w:val="12"/>
  </w:num>
  <w:num w:numId="22" w16cid:durableId="1808816959">
    <w:abstractNumId w:val="17"/>
  </w:num>
  <w:num w:numId="23" w16cid:durableId="1796172300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B3"/>
    <w:rsid w:val="0000086E"/>
    <w:rsid w:val="0000107C"/>
    <w:rsid w:val="00003299"/>
    <w:rsid w:val="00004C0F"/>
    <w:rsid w:val="00004DC0"/>
    <w:rsid w:val="00005196"/>
    <w:rsid w:val="000052E8"/>
    <w:rsid w:val="000066A6"/>
    <w:rsid w:val="0000719D"/>
    <w:rsid w:val="0000795E"/>
    <w:rsid w:val="00007B09"/>
    <w:rsid w:val="000101EA"/>
    <w:rsid w:val="0001193D"/>
    <w:rsid w:val="00013B04"/>
    <w:rsid w:val="00015215"/>
    <w:rsid w:val="0001677B"/>
    <w:rsid w:val="0001744E"/>
    <w:rsid w:val="000213EB"/>
    <w:rsid w:val="00022426"/>
    <w:rsid w:val="0002378A"/>
    <w:rsid w:val="0002529B"/>
    <w:rsid w:val="00026BFA"/>
    <w:rsid w:val="00030F33"/>
    <w:rsid w:val="00032E48"/>
    <w:rsid w:val="0003313A"/>
    <w:rsid w:val="00035009"/>
    <w:rsid w:val="00036350"/>
    <w:rsid w:val="00036436"/>
    <w:rsid w:val="00036592"/>
    <w:rsid w:val="00036A41"/>
    <w:rsid w:val="00037124"/>
    <w:rsid w:val="00037508"/>
    <w:rsid w:val="00037E93"/>
    <w:rsid w:val="00040405"/>
    <w:rsid w:val="000405A1"/>
    <w:rsid w:val="00041591"/>
    <w:rsid w:val="000418BD"/>
    <w:rsid w:val="00044A58"/>
    <w:rsid w:val="00044B6D"/>
    <w:rsid w:val="00044F04"/>
    <w:rsid w:val="000467B6"/>
    <w:rsid w:val="000470A0"/>
    <w:rsid w:val="00047B05"/>
    <w:rsid w:val="000506DD"/>
    <w:rsid w:val="00053F02"/>
    <w:rsid w:val="000552C9"/>
    <w:rsid w:val="000553E5"/>
    <w:rsid w:val="000616C1"/>
    <w:rsid w:val="00062BFB"/>
    <w:rsid w:val="000634E4"/>
    <w:rsid w:val="00065228"/>
    <w:rsid w:val="000657BA"/>
    <w:rsid w:val="00065AE4"/>
    <w:rsid w:val="00066698"/>
    <w:rsid w:val="0006747F"/>
    <w:rsid w:val="0007170B"/>
    <w:rsid w:val="000727F9"/>
    <w:rsid w:val="000730CB"/>
    <w:rsid w:val="0007319B"/>
    <w:rsid w:val="00073EA5"/>
    <w:rsid w:val="0007467C"/>
    <w:rsid w:val="000753EC"/>
    <w:rsid w:val="00075852"/>
    <w:rsid w:val="00075938"/>
    <w:rsid w:val="000764E0"/>
    <w:rsid w:val="0007651C"/>
    <w:rsid w:val="00076C7F"/>
    <w:rsid w:val="00077C0F"/>
    <w:rsid w:val="0008173A"/>
    <w:rsid w:val="00082293"/>
    <w:rsid w:val="00082351"/>
    <w:rsid w:val="00084880"/>
    <w:rsid w:val="000856D6"/>
    <w:rsid w:val="00085DB3"/>
    <w:rsid w:val="00090486"/>
    <w:rsid w:val="000921DD"/>
    <w:rsid w:val="00093CEB"/>
    <w:rsid w:val="000969E1"/>
    <w:rsid w:val="000A2661"/>
    <w:rsid w:val="000A423B"/>
    <w:rsid w:val="000A5B3D"/>
    <w:rsid w:val="000A625A"/>
    <w:rsid w:val="000A63D5"/>
    <w:rsid w:val="000A6796"/>
    <w:rsid w:val="000A6E8E"/>
    <w:rsid w:val="000B20E4"/>
    <w:rsid w:val="000B2309"/>
    <w:rsid w:val="000B2D7A"/>
    <w:rsid w:val="000B30FB"/>
    <w:rsid w:val="000B47F9"/>
    <w:rsid w:val="000B4DFC"/>
    <w:rsid w:val="000B6D46"/>
    <w:rsid w:val="000B7612"/>
    <w:rsid w:val="000C0736"/>
    <w:rsid w:val="000C1A17"/>
    <w:rsid w:val="000C1BFC"/>
    <w:rsid w:val="000C39DB"/>
    <w:rsid w:val="000C45E1"/>
    <w:rsid w:val="000C4697"/>
    <w:rsid w:val="000C77F4"/>
    <w:rsid w:val="000D0390"/>
    <w:rsid w:val="000D1558"/>
    <w:rsid w:val="000D4AD1"/>
    <w:rsid w:val="000D4E30"/>
    <w:rsid w:val="000D57F6"/>
    <w:rsid w:val="000D62A1"/>
    <w:rsid w:val="000D73D1"/>
    <w:rsid w:val="000E18B1"/>
    <w:rsid w:val="000E2F8E"/>
    <w:rsid w:val="000E5F9B"/>
    <w:rsid w:val="000E69E9"/>
    <w:rsid w:val="000F26A3"/>
    <w:rsid w:val="000F2FA1"/>
    <w:rsid w:val="000F32E5"/>
    <w:rsid w:val="000F382B"/>
    <w:rsid w:val="000F55CE"/>
    <w:rsid w:val="000F7B14"/>
    <w:rsid w:val="0010014D"/>
    <w:rsid w:val="00100875"/>
    <w:rsid w:val="00100D80"/>
    <w:rsid w:val="001028C1"/>
    <w:rsid w:val="001052E5"/>
    <w:rsid w:val="00105A29"/>
    <w:rsid w:val="00106C97"/>
    <w:rsid w:val="00114C85"/>
    <w:rsid w:val="001168A0"/>
    <w:rsid w:val="001174B1"/>
    <w:rsid w:val="001178C9"/>
    <w:rsid w:val="00117C1D"/>
    <w:rsid w:val="00121837"/>
    <w:rsid w:val="00121B58"/>
    <w:rsid w:val="001243DC"/>
    <w:rsid w:val="00124AB7"/>
    <w:rsid w:val="00130A57"/>
    <w:rsid w:val="0013284D"/>
    <w:rsid w:val="00133880"/>
    <w:rsid w:val="00133CAB"/>
    <w:rsid w:val="00133F0A"/>
    <w:rsid w:val="0013444F"/>
    <w:rsid w:val="00137C42"/>
    <w:rsid w:val="00140C07"/>
    <w:rsid w:val="0014522A"/>
    <w:rsid w:val="00146355"/>
    <w:rsid w:val="001469D0"/>
    <w:rsid w:val="0015086A"/>
    <w:rsid w:val="001516E9"/>
    <w:rsid w:val="00151C03"/>
    <w:rsid w:val="001539E9"/>
    <w:rsid w:val="00157593"/>
    <w:rsid w:val="00157C4E"/>
    <w:rsid w:val="0016069A"/>
    <w:rsid w:val="001612C0"/>
    <w:rsid w:val="0016149B"/>
    <w:rsid w:val="00163327"/>
    <w:rsid w:val="001637E1"/>
    <w:rsid w:val="00163DFB"/>
    <w:rsid w:val="001667CF"/>
    <w:rsid w:val="00170744"/>
    <w:rsid w:val="00171AA8"/>
    <w:rsid w:val="00172859"/>
    <w:rsid w:val="00173A14"/>
    <w:rsid w:val="0017531E"/>
    <w:rsid w:val="001757BB"/>
    <w:rsid w:val="0018111A"/>
    <w:rsid w:val="001868CA"/>
    <w:rsid w:val="00186C6C"/>
    <w:rsid w:val="00187061"/>
    <w:rsid w:val="0018798B"/>
    <w:rsid w:val="00193297"/>
    <w:rsid w:val="00194830"/>
    <w:rsid w:val="00194AC8"/>
    <w:rsid w:val="0019627E"/>
    <w:rsid w:val="001972BD"/>
    <w:rsid w:val="001A798D"/>
    <w:rsid w:val="001A7DA0"/>
    <w:rsid w:val="001B4A8E"/>
    <w:rsid w:val="001B4CB3"/>
    <w:rsid w:val="001B5FC7"/>
    <w:rsid w:val="001B75C7"/>
    <w:rsid w:val="001C0671"/>
    <w:rsid w:val="001C0E27"/>
    <w:rsid w:val="001C1D12"/>
    <w:rsid w:val="001C264C"/>
    <w:rsid w:val="001C3AE2"/>
    <w:rsid w:val="001C679A"/>
    <w:rsid w:val="001D26A0"/>
    <w:rsid w:val="001D29FD"/>
    <w:rsid w:val="001D2B6B"/>
    <w:rsid w:val="001D48E5"/>
    <w:rsid w:val="001D4981"/>
    <w:rsid w:val="001D5944"/>
    <w:rsid w:val="001D631E"/>
    <w:rsid w:val="001E19AB"/>
    <w:rsid w:val="001E33D9"/>
    <w:rsid w:val="001F015C"/>
    <w:rsid w:val="001F020C"/>
    <w:rsid w:val="001F1D9A"/>
    <w:rsid w:val="001F40A7"/>
    <w:rsid w:val="001F447F"/>
    <w:rsid w:val="001F484B"/>
    <w:rsid w:val="001F4FB2"/>
    <w:rsid w:val="001F5782"/>
    <w:rsid w:val="00200CC0"/>
    <w:rsid w:val="002024DE"/>
    <w:rsid w:val="00203F65"/>
    <w:rsid w:val="00204579"/>
    <w:rsid w:val="002047D5"/>
    <w:rsid w:val="002058B7"/>
    <w:rsid w:val="00205FBC"/>
    <w:rsid w:val="002074D1"/>
    <w:rsid w:val="00207545"/>
    <w:rsid w:val="00210097"/>
    <w:rsid w:val="00212073"/>
    <w:rsid w:val="00213125"/>
    <w:rsid w:val="002140DE"/>
    <w:rsid w:val="00214FDB"/>
    <w:rsid w:val="0021573D"/>
    <w:rsid w:val="002158AA"/>
    <w:rsid w:val="00215B96"/>
    <w:rsid w:val="002166AC"/>
    <w:rsid w:val="0021725A"/>
    <w:rsid w:val="002172A4"/>
    <w:rsid w:val="002175A0"/>
    <w:rsid w:val="00217958"/>
    <w:rsid w:val="002223F8"/>
    <w:rsid w:val="00224CA8"/>
    <w:rsid w:val="0022525C"/>
    <w:rsid w:val="00226F1B"/>
    <w:rsid w:val="00230569"/>
    <w:rsid w:val="00231528"/>
    <w:rsid w:val="00231776"/>
    <w:rsid w:val="002319A8"/>
    <w:rsid w:val="002323CC"/>
    <w:rsid w:val="002364B9"/>
    <w:rsid w:val="00236B03"/>
    <w:rsid w:val="00237DDD"/>
    <w:rsid w:val="00241BC4"/>
    <w:rsid w:val="002439C1"/>
    <w:rsid w:val="00243A43"/>
    <w:rsid w:val="00244163"/>
    <w:rsid w:val="00244D7D"/>
    <w:rsid w:val="00245F13"/>
    <w:rsid w:val="00247AE6"/>
    <w:rsid w:val="00252E63"/>
    <w:rsid w:val="00255BC8"/>
    <w:rsid w:val="0025667A"/>
    <w:rsid w:val="002571B8"/>
    <w:rsid w:val="002571C5"/>
    <w:rsid w:val="00260222"/>
    <w:rsid w:val="00260C69"/>
    <w:rsid w:val="002612DF"/>
    <w:rsid w:val="00262618"/>
    <w:rsid w:val="002642A2"/>
    <w:rsid w:val="002650F1"/>
    <w:rsid w:val="00265512"/>
    <w:rsid w:val="002660C7"/>
    <w:rsid w:val="00266448"/>
    <w:rsid w:val="002664F6"/>
    <w:rsid w:val="00266523"/>
    <w:rsid w:val="00266635"/>
    <w:rsid w:val="00266655"/>
    <w:rsid w:val="002678C6"/>
    <w:rsid w:val="00267C67"/>
    <w:rsid w:val="00271E14"/>
    <w:rsid w:val="00275FF1"/>
    <w:rsid w:val="00281261"/>
    <w:rsid w:val="002817E2"/>
    <w:rsid w:val="0028337F"/>
    <w:rsid w:val="0028340B"/>
    <w:rsid w:val="00283DB9"/>
    <w:rsid w:val="00284542"/>
    <w:rsid w:val="002848E3"/>
    <w:rsid w:val="00284CD2"/>
    <w:rsid w:val="0028544D"/>
    <w:rsid w:val="00286FB0"/>
    <w:rsid w:val="00287103"/>
    <w:rsid w:val="00287A61"/>
    <w:rsid w:val="002903BB"/>
    <w:rsid w:val="00291F24"/>
    <w:rsid w:val="00292162"/>
    <w:rsid w:val="002927BA"/>
    <w:rsid w:val="00292900"/>
    <w:rsid w:val="0029515A"/>
    <w:rsid w:val="0029536F"/>
    <w:rsid w:val="0029562B"/>
    <w:rsid w:val="002977C2"/>
    <w:rsid w:val="00297D7F"/>
    <w:rsid w:val="002A04B2"/>
    <w:rsid w:val="002A0BBF"/>
    <w:rsid w:val="002A2079"/>
    <w:rsid w:val="002A63DF"/>
    <w:rsid w:val="002A6BA8"/>
    <w:rsid w:val="002A789E"/>
    <w:rsid w:val="002B0DA5"/>
    <w:rsid w:val="002B35A7"/>
    <w:rsid w:val="002B41D4"/>
    <w:rsid w:val="002B5389"/>
    <w:rsid w:val="002B6542"/>
    <w:rsid w:val="002B79B1"/>
    <w:rsid w:val="002B7CCE"/>
    <w:rsid w:val="002B7F22"/>
    <w:rsid w:val="002C1673"/>
    <w:rsid w:val="002C1ED3"/>
    <w:rsid w:val="002C20F4"/>
    <w:rsid w:val="002C27AE"/>
    <w:rsid w:val="002C53A7"/>
    <w:rsid w:val="002C6252"/>
    <w:rsid w:val="002C6E0F"/>
    <w:rsid w:val="002E1834"/>
    <w:rsid w:val="002E1F9A"/>
    <w:rsid w:val="002E54B6"/>
    <w:rsid w:val="002E570F"/>
    <w:rsid w:val="002E60DA"/>
    <w:rsid w:val="002E6C78"/>
    <w:rsid w:val="002E709E"/>
    <w:rsid w:val="002F0292"/>
    <w:rsid w:val="002F16C4"/>
    <w:rsid w:val="002F195C"/>
    <w:rsid w:val="002F325E"/>
    <w:rsid w:val="002F6115"/>
    <w:rsid w:val="00300577"/>
    <w:rsid w:val="00301633"/>
    <w:rsid w:val="0030255E"/>
    <w:rsid w:val="00303684"/>
    <w:rsid w:val="00304290"/>
    <w:rsid w:val="003077E2"/>
    <w:rsid w:val="003106F1"/>
    <w:rsid w:val="003107FF"/>
    <w:rsid w:val="0031154C"/>
    <w:rsid w:val="003150CE"/>
    <w:rsid w:val="003162A5"/>
    <w:rsid w:val="00317D98"/>
    <w:rsid w:val="0032067F"/>
    <w:rsid w:val="00322628"/>
    <w:rsid w:val="00322BC6"/>
    <w:rsid w:val="00330E7D"/>
    <w:rsid w:val="00332D70"/>
    <w:rsid w:val="003342FD"/>
    <w:rsid w:val="00334361"/>
    <w:rsid w:val="0033496D"/>
    <w:rsid w:val="00337DBF"/>
    <w:rsid w:val="00337FDD"/>
    <w:rsid w:val="003431BF"/>
    <w:rsid w:val="00345C15"/>
    <w:rsid w:val="00346312"/>
    <w:rsid w:val="00346BEC"/>
    <w:rsid w:val="00350B5C"/>
    <w:rsid w:val="00351662"/>
    <w:rsid w:val="00352D55"/>
    <w:rsid w:val="0035345D"/>
    <w:rsid w:val="003538C7"/>
    <w:rsid w:val="00356588"/>
    <w:rsid w:val="00357EB4"/>
    <w:rsid w:val="00357FEA"/>
    <w:rsid w:val="003606DC"/>
    <w:rsid w:val="003609D3"/>
    <w:rsid w:val="003619BB"/>
    <w:rsid w:val="0036326B"/>
    <w:rsid w:val="00364245"/>
    <w:rsid w:val="003645B7"/>
    <w:rsid w:val="00364B2A"/>
    <w:rsid w:val="0036531E"/>
    <w:rsid w:val="00365532"/>
    <w:rsid w:val="00365EEC"/>
    <w:rsid w:val="00373A74"/>
    <w:rsid w:val="00373A93"/>
    <w:rsid w:val="003742F1"/>
    <w:rsid w:val="00374622"/>
    <w:rsid w:val="003748D5"/>
    <w:rsid w:val="003757C8"/>
    <w:rsid w:val="00376241"/>
    <w:rsid w:val="003815C3"/>
    <w:rsid w:val="00381D91"/>
    <w:rsid w:val="0038250D"/>
    <w:rsid w:val="00383004"/>
    <w:rsid w:val="00383125"/>
    <w:rsid w:val="003844D5"/>
    <w:rsid w:val="003848D7"/>
    <w:rsid w:val="00384EDD"/>
    <w:rsid w:val="003857D4"/>
    <w:rsid w:val="00386374"/>
    <w:rsid w:val="00390D21"/>
    <w:rsid w:val="003917AB"/>
    <w:rsid w:val="00392200"/>
    <w:rsid w:val="00394E43"/>
    <w:rsid w:val="00395DE1"/>
    <w:rsid w:val="00395F8E"/>
    <w:rsid w:val="00397B24"/>
    <w:rsid w:val="00397F67"/>
    <w:rsid w:val="003A05EE"/>
    <w:rsid w:val="003A0D5C"/>
    <w:rsid w:val="003A2A0C"/>
    <w:rsid w:val="003A4B91"/>
    <w:rsid w:val="003A7959"/>
    <w:rsid w:val="003B0AA8"/>
    <w:rsid w:val="003B19B0"/>
    <w:rsid w:val="003C10CF"/>
    <w:rsid w:val="003C11AD"/>
    <w:rsid w:val="003C287F"/>
    <w:rsid w:val="003C3EF6"/>
    <w:rsid w:val="003C47C9"/>
    <w:rsid w:val="003C48AB"/>
    <w:rsid w:val="003C6366"/>
    <w:rsid w:val="003C6CAF"/>
    <w:rsid w:val="003C6CDA"/>
    <w:rsid w:val="003D0502"/>
    <w:rsid w:val="003D2206"/>
    <w:rsid w:val="003D3AB5"/>
    <w:rsid w:val="003D564E"/>
    <w:rsid w:val="003D5A5E"/>
    <w:rsid w:val="003E066E"/>
    <w:rsid w:val="003E088F"/>
    <w:rsid w:val="003E0994"/>
    <w:rsid w:val="003E0B8A"/>
    <w:rsid w:val="003E106C"/>
    <w:rsid w:val="003E160C"/>
    <w:rsid w:val="003E269C"/>
    <w:rsid w:val="003E2864"/>
    <w:rsid w:val="003E57E8"/>
    <w:rsid w:val="003E6C8F"/>
    <w:rsid w:val="003F6D8E"/>
    <w:rsid w:val="003F7277"/>
    <w:rsid w:val="003F7727"/>
    <w:rsid w:val="003F787F"/>
    <w:rsid w:val="003F7ABF"/>
    <w:rsid w:val="00400A42"/>
    <w:rsid w:val="00401B78"/>
    <w:rsid w:val="00402629"/>
    <w:rsid w:val="0040408E"/>
    <w:rsid w:val="004041C1"/>
    <w:rsid w:val="00404E7E"/>
    <w:rsid w:val="00406583"/>
    <w:rsid w:val="0040792D"/>
    <w:rsid w:val="00410223"/>
    <w:rsid w:val="00413791"/>
    <w:rsid w:val="0041440E"/>
    <w:rsid w:val="004155C3"/>
    <w:rsid w:val="00416252"/>
    <w:rsid w:val="00417A90"/>
    <w:rsid w:val="00421506"/>
    <w:rsid w:val="00421E20"/>
    <w:rsid w:val="00422569"/>
    <w:rsid w:val="00424B83"/>
    <w:rsid w:val="00430126"/>
    <w:rsid w:val="0043067E"/>
    <w:rsid w:val="004311A9"/>
    <w:rsid w:val="00432433"/>
    <w:rsid w:val="0043438E"/>
    <w:rsid w:val="004347F8"/>
    <w:rsid w:val="00434845"/>
    <w:rsid w:val="004351CC"/>
    <w:rsid w:val="00437195"/>
    <w:rsid w:val="00437C3D"/>
    <w:rsid w:val="00442104"/>
    <w:rsid w:val="0044216D"/>
    <w:rsid w:val="004434C2"/>
    <w:rsid w:val="004445BB"/>
    <w:rsid w:val="004462A4"/>
    <w:rsid w:val="00446CC6"/>
    <w:rsid w:val="00450F46"/>
    <w:rsid w:val="00451436"/>
    <w:rsid w:val="004549E6"/>
    <w:rsid w:val="00456332"/>
    <w:rsid w:val="0046044C"/>
    <w:rsid w:val="00461A8A"/>
    <w:rsid w:val="004628FD"/>
    <w:rsid w:val="00463D5F"/>
    <w:rsid w:val="00466EF7"/>
    <w:rsid w:val="004673A6"/>
    <w:rsid w:val="004677E0"/>
    <w:rsid w:val="004704BC"/>
    <w:rsid w:val="00473027"/>
    <w:rsid w:val="00473BB3"/>
    <w:rsid w:val="00473CFB"/>
    <w:rsid w:val="0047403F"/>
    <w:rsid w:val="00477C3D"/>
    <w:rsid w:val="004806ED"/>
    <w:rsid w:val="00481989"/>
    <w:rsid w:val="004826C7"/>
    <w:rsid w:val="004840CE"/>
    <w:rsid w:val="00485CE1"/>
    <w:rsid w:val="00492550"/>
    <w:rsid w:val="0049303B"/>
    <w:rsid w:val="00494AAE"/>
    <w:rsid w:val="0049549E"/>
    <w:rsid w:val="004961C1"/>
    <w:rsid w:val="004A16E4"/>
    <w:rsid w:val="004A3114"/>
    <w:rsid w:val="004A3215"/>
    <w:rsid w:val="004A35D2"/>
    <w:rsid w:val="004A51F9"/>
    <w:rsid w:val="004A74F8"/>
    <w:rsid w:val="004B41E3"/>
    <w:rsid w:val="004B7242"/>
    <w:rsid w:val="004C0FCF"/>
    <w:rsid w:val="004C1EEB"/>
    <w:rsid w:val="004C270B"/>
    <w:rsid w:val="004C4570"/>
    <w:rsid w:val="004C6FE9"/>
    <w:rsid w:val="004C7DB8"/>
    <w:rsid w:val="004D04B9"/>
    <w:rsid w:val="004D127F"/>
    <w:rsid w:val="004D1710"/>
    <w:rsid w:val="004D2007"/>
    <w:rsid w:val="004D216F"/>
    <w:rsid w:val="004D2AB5"/>
    <w:rsid w:val="004D3434"/>
    <w:rsid w:val="004D3533"/>
    <w:rsid w:val="004D5682"/>
    <w:rsid w:val="004D62E6"/>
    <w:rsid w:val="004E171D"/>
    <w:rsid w:val="004E2490"/>
    <w:rsid w:val="004E50FB"/>
    <w:rsid w:val="004E5282"/>
    <w:rsid w:val="004E64A4"/>
    <w:rsid w:val="004E7002"/>
    <w:rsid w:val="004F2335"/>
    <w:rsid w:val="004F6746"/>
    <w:rsid w:val="004F776E"/>
    <w:rsid w:val="004F7846"/>
    <w:rsid w:val="00501D8E"/>
    <w:rsid w:val="0050249E"/>
    <w:rsid w:val="005030AA"/>
    <w:rsid w:val="00503E6C"/>
    <w:rsid w:val="00504EF2"/>
    <w:rsid w:val="00505B0B"/>
    <w:rsid w:val="00506CD8"/>
    <w:rsid w:val="00511155"/>
    <w:rsid w:val="005117F2"/>
    <w:rsid w:val="00513259"/>
    <w:rsid w:val="00514C9F"/>
    <w:rsid w:val="0051559F"/>
    <w:rsid w:val="00517A5A"/>
    <w:rsid w:val="005206BB"/>
    <w:rsid w:val="005213A0"/>
    <w:rsid w:val="00524DFA"/>
    <w:rsid w:val="0052676F"/>
    <w:rsid w:val="005270C6"/>
    <w:rsid w:val="00527E01"/>
    <w:rsid w:val="005322FC"/>
    <w:rsid w:val="00534229"/>
    <w:rsid w:val="005347DC"/>
    <w:rsid w:val="00534825"/>
    <w:rsid w:val="0053583D"/>
    <w:rsid w:val="00536349"/>
    <w:rsid w:val="00536796"/>
    <w:rsid w:val="00542F12"/>
    <w:rsid w:val="00543071"/>
    <w:rsid w:val="005439AD"/>
    <w:rsid w:val="00545C43"/>
    <w:rsid w:val="00545F4F"/>
    <w:rsid w:val="005476A2"/>
    <w:rsid w:val="005519C4"/>
    <w:rsid w:val="00552D4E"/>
    <w:rsid w:val="00554546"/>
    <w:rsid w:val="00554A7F"/>
    <w:rsid w:val="005603FA"/>
    <w:rsid w:val="00560EC6"/>
    <w:rsid w:val="00561858"/>
    <w:rsid w:val="00561EBB"/>
    <w:rsid w:val="005644C3"/>
    <w:rsid w:val="00567FC1"/>
    <w:rsid w:val="00572A4D"/>
    <w:rsid w:val="00572FA9"/>
    <w:rsid w:val="00575346"/>
    <w:rsid w:val="00577603"/>
    <w:rsid w:val="00577C09"/>
    <w:rsid w:val="00580961"/>
    <w:rsid w:val="00582F6E"/>
    <w:rsid w:val="005844AA"/>
    <w:rsid w:val="00584D8F"/>
    <w:rsid w:val="005867A0"/>
    <w:rsid w:val="00586EC9"/>
    <w:rsid w:val="005873D5"/>
    <w:rsid w:val="00593389"/>
    <w:rsid w:val="005970C6"/>
    <w:rsid w:val="0059742D"/>
    <w:rsid w:val="005A4715"/>
    <w:rsid w:val="005B11E2"/>
    <w:rsid w:val="005B31C4"/>
    <w:rsid w:val="005B440A"/>
    <w:rsid w:val="005B4A88"/>
    <w:rsid w:val="005B4E95"/>
    <w:rsid w:val="005B55DB"/>
    <w:rsid w:val="005C273B"/>
    <w:rsid w:val="005C3AA9"/>
    <w:rsid w:val="005D3E9D"/>
    <w:rsid w:val="005D4118"/>
    <w:rsid w:val="005D4B10"/>
    <w:rsid w:val="005D4D59"/>
    <w:rsid w:val="005D5115"/>
    <w:rsid w:val="005D5A2A"/>
    <w:rsid w:val="005D68DA"/>
    <w:rsid w:val="005E1794"/>
    <w:rsid w:val="005E18C7"/>
    <w:rsid w:val="005E1EF6"/>
    <w:rsid w:val="005E37CB"/>
    <w:rsid w:val="005E4192"/>
    <w:rsid w:val="005F3474"/>
    <w:rsid w:val="005F3D0F"/>
    <w:rsid w:val="005F6B40"/>
    <w:rsid w:val="005F7761"/>
    <w:rsid w:val="00600D30"/>
    <w:rsid w:val="00601378"/>
    <w:rsid w:val="00601894"/>
    <w:rsid w:val="00601982"/>
    <w:rsid w:val="00604468"/>
    <w:rsid w:val="0060535A"/>
    <w:rsid w:val="006060C6"/>
    <w:rsid w:val="00606C11"/>
    <w:rsid w:val="006074AC"/>
    <w:rsid w:val="00607960"/>
    <w:rsid w:val="0061234B"/>
    <w:rsid w:val="00612732"/>
    <w:rsid w:val="00614D0E"/>
    <w:rsid w:val="00617165"/>
    <w:rsid w:val="00617200"/>
    <w:rsid w:val="00622B0C"/>
    <w:rsid w:val="00624F09"/>
    <w:rsid w:val="0062651A"/>
    <w:rsid w:val="00626B83"/>
    <w:rsid w:val="0063078A"/>
    <w:rsid w:val="006332BD"/>
    <w:rsid w:val="0063397D"/>
    <w:rsid w:val="00635715"/>
    <w:rsid w:val="006364C6"/>
    <w:rsid w:val="00640BE3"/>
    <w:rsid w:val="00643161"/>
    <w:rsid w:val="006523FC"/>
    <w:rsid w:val="00652E58"/>
    <w:rsid w:val="00653DB9"/>
    <w:rsid w:val="00654E93"/>
    <w:rsid w:val="006558F6"/>
    <w:rsid w:val="00655E95"/>
    <w:rsid w:val="006563A7"/>
    <w:rsid w:val="00657890"/>
    <w:rsid w:val="00660976"/>
    <w:rsid w:val="00661059"/>
    <w:rsid w:val="006610A5"/>
    <w:rsid w:val="00661732"/>
    <w:rsid w:val="00661977"/>
    <w:rsid w:val="00661BDE"/>
    <w:rsid w:val="0066206A"/>
    <w:rsid w:val="00663450"/>
    <w:rsid w:val="0066383E"/>
    <w:rsid w:val="006649AC"/>
    <w:rsid w:val="00664CC3"/>
    <w:rsid w:val="00667015"/>
    <w:rsid w:val="00670428"/>
    <w:rsid w:val="0067174B"/>
    <w:rsid w:val="00677511"/>
    <w:rsid w:val="00684D4B"/>
    <w:rsid w:val="0068564A"/>
    <w:rsid w:val="0068691E"/>
    <w:rsid w:val="006903DE"/>
    <w:rsid w:val="00690FFE"/>
    <w:rsid w:val="00691E72"/>
    <w:rsid w:val="006949D4"/>
    <w:rsid w:val="006A21FB"/>
    <w:rsid w:val="006A24F6"/>
    <w:rsid w:val="006A563E"/>
    <w:rsid w:val="006A5658"/>
    <w:rsid w:val="006A6E97"/>
    <w:rsid w:val="006B0BBF"/>
    <w:rsid w:val="006B2231"/>
    <w:rsid w:val="006B41B5"/>
    <w:rsid w:val="006B6DD2"/>
    <w:rsid w:val="006B7715"/>
    <w:rsid w:val="006C0915"/>
    <w:rsid w:val="006C102E"/>
    <w:rsid w:val="006C1A3D"/>
    <w:rsid w:val="006C3032"/>
    <w:rsid w:val="006C46D7"/>
    <w:rsid w:val="006C4B32"/>
    <w:rsid w:val="006C4BFB"/>
    <w:rsid w:val="006C5978"/>
    <w:rsid w:val="006D08CE"/>
    <w:rsid w:val="006D146C"/>
    <w:rsid w:val="006D2599"/>
    <w:rsid w:val="006D25C4"/>
    <w:rsid w:val="006D67F7"/>
    <w:rsid w:val="006E0FE7"/>
    <w:rsid w:val="006E2353"/>
    <w:rsid w:val="006E3F00"/>
    <w:rsid w:val="006E5049"/>
    <w:rsid w:val="006E5E65"/>
    <w:rsid w:val="006F03A8"/>
    <w:rsid w:val="006F0593"/>
    <w:rsid w:val="006F2223"/>
    <w:rsid w:val="006F28EA"/>
    <w:rsid w:val="006F325A"/>
    <w:rsid w:val="006F34B7"/>
    <w:rsid w:val="006F5E3A"/>
    <w:rsid w:val="006F6FE8"/>
    <w:rsid w:val="00700343"/>
    <w:rsid w:val="0070208A"/>
    <w:rsid w:val="007055EA"/>
    <w:rsid w:val="007100AB"/>
    <w:rsid w:val="007147BF"/>
    <w:rsid w:val="00714983"/>
    <w:rsid w:val="00715625"/>
    <w:rsid w:val="007156A1"/>
    <w:rsid w:val="00717775"/>
    <w:rsid w:val="00717866"/>
    <w:rsid w:val="00720196"/>
    <w:rsid w:val="00721FB8"/>
    <w:rsid w:val="007237E7"/>
    <w:rsid w:val="00724242"/>
    <w:rsid w:val="007247CF"/>
    <w:rsid w:val="00727E6F"/>
    <w:rsid w:val="00731CE5"/>
    <w:rsid w:val="00733AC0"/>
    <w:rsid w:val="00735578"/>
    <w:rsid w:val="0073609E"/>
    <w:rsid w:val="0073748A"/>
    <w:rsid w:val="00744168"/>
    <w:rsid w:val="0074494D"/>
    <w:rsid w:val="00745A5B"/>
    <w:rsid w:val="00746DEF"/>
    <w:rsid w:val="00747707"/>
    <w:rsid w:val="00750C5E"/>
    <w:rsid w:val="00752A1E"/>
    <w:rsid w:val="007542F6"/>
    <w:rsid w:val="007553A2"/>
    <w:rsid w:val="00756414"/>
    <w:rsid w:val="0075789F"/>
    <w:rsid w:val="00760621"/>
    <w:rsid w:val="00763386"/>
    <w:rsid w:val="0076664F"/>
    <w:rsid w:val="007700A3"/>
    <w:rsid w:val="0077213D"/>
    <w:rsid w:val="007724CC"/>
    <w:rsid w:val="00772FF6"/>
    <w:rsid w:val="00773060"/>
    <w:rsid w:val="00775B48"/>
    <w:rsid w:val="0077616A"/>
    <w:rsid w:val="007767BD"/>
    <w:rsid w:val="00776CCB"/>
    <w:rsid w:val="00777264"/>
    <w:rsid w:val="00780CD5"/>
    <w:rsid w:val="007840D9"/>
    <w:rsid w:val="007845F6"/>
    <w:rsid w:val="007851F0"/>
    <w:rsid w:val="0078640A"/>
    <w:rsid w:val="00791080"/>
    <w:rsid w:val="0079108E"/>
    <w:rsid w:val="007910A5"/>
    <w:rsid w:val="00792569"/>
    <w:rsid w:val="0079323D"/>
    <w:rsid w:val="00794C75"/>
    <w:rsid w:val="007A0825"/>
    <w:rsid w:val="007A242D"/>
    <w:rsid w:val="007A3365"/>
    <w:rsid w:val="007A34DC"/>
    <w:rsid w:val="007A649B"/>
    <w:rsid w:val="007A7194"/>
    <w:rsid w:val="007B0F1F"/>
    <w:rsid w:val="007B2A80"/>
    <w:rsid w:val="007B3933"/>
    <w:rsid w:val="007B4CDA"/>
    <w:rsid w:val="007B6885"/>
    <w:rsid w:val="007B721D"/>
    <w:rsid w:val="007C0F30"/>
    <w:rsid w:val="007C221B"/>
    <w:rsid w:val="007C29CE"/>
    <w:rsid w:val="007C302B"/>
    <w:rsid w:val="007C4607"/>
    <w:rsid w:val="007C496B"/>
    <w:rsid w:val="007C4F0A"/>
    <w:rsid w:val="007C7792"/>
    <w:rsid w:val="007D0912"/>
    <w:rsid w:val="007D096E"/>
    <w:rsid w:val="007D0C3D"/>
    <w:rsid w:val="007D2730"/>
    <w:rsid w:val="007D3100"/>
    <w:rsid w:val="007D358B"/>
    <w:rsid w:val="007D75DA"/>
    <w:rsid w:val="007D7A2E"/>
    <w:rsid w:val="007E07AB"/>
    <w:rsid w:val="007E17ED"/>
    <w:rsid w:val="007E7689"/>
    <w:rsid w:val="007E7693"/>
    <w:rsid w:val="007F1505"/>
    <w:rsid w:val="007F2094"/>
    <w:rsid w:val="007F2DFE"/>
    <w:rsid w:val="007F39BF"/>
    <w:rsid w:val="007F4BD1"/>
    <w:rsid w:val="007F5483"/>
    <w:rsid w:val="007F5E8F"/>
    <w:rsid w:val="007F6563"/>
    <w:rsid w:val="008041F6"/>
    <w:rsid w:val="00804EC0"/>
    <w:rsid w:val="00807529"/>
    <w:rsid w:val="00811314"/>
    <w:rsid w:val="00812B4D"/>
    <w:rsid w:val="008136DF"/>
    <w:rsid w:val="00813F38"/>
    <w:rsid w:val="008143FF"/>
    <w:rsid w:val="00816818"/>
    <w:rsid w:val="00817E68"/>
    <w:rsid w:val="00820330"/>
    <w:rsid w:val="0082144F"/>
    <w:rsid w:val="008218D5"/>
    <w:rsid w:val="00825222"/>
    <w:rsid w:val="00825418"/>
    <w:rsid w:val="0082576E"/>
    <w:rsid w:val="00826AC3"/>
    <w:rsid w:val="00826E7B"/>
    <w:rsid w:val="008304B6"/>
    <w:rsid w:val="00831FB6"/>
    <w:rsid w:val="008333B1"/>
    <w:rsid w:val="00836A76"/>
    <w:rsid w:val="00836FD1"/>
    <w:rsid w:val="008378BF"/>
    <w:rsid w:val="00840A02"/>
    <w:rsid w:val="00840DC3"/>
    <w:rsid w:val="00841B90"/>
    <w:rsid w:val="00841E92"/>
    <w:rsid w:val="008420EF"/>
    <w:rsid w:val="00844229"/>
    <w:rsid w:val="0084447E"/>
    <w:rsid w:val="00845E63"/>
    <w:rsid w:val="00846E90"/>
    <w:rsid w:val="00847062"/>
    <w:rsid w:val="00851B0F"/>
    <w:rsid w:val="00852DB1"/>
    <w:rsid w:val="00855FFE"/>
    <w:rsid w:val="0085609D"/>
    <w:rsid w:val="008561AF"/>
    <w:rsid w:val="0085684E"/>
    <w:rsid w:val="008572BA"/>
    <w:rsid w:val="00862A0D"/>
    <w:rsid w:val="00864CCA"/>
    <w:rsid w:val="00866630"/>
    <w:rsid w:val="00872668"/>
    <w:rsid w:val="008740C0"/>
    <w:rsid w:val="00876B35"/>
    <w:rsid w:val="00876FCE"/>
    <w:rsid w:val="008806EE"/>
    <w:rsid w:val="008813E3"/>
    <w:rsid w:val="00881499"/>
    <w:rsid w:val="00885B04"/>
    <w:rsid w:val="00887516"/>
    <w:rsid w:val="00891A8D"/>
    <w:rsid w:val="008923B5"/>
    <w:rsid w:val="00894064"/>
    <w:rsid w:val="00894733"/>
    <w:rsid w:val="00894737"/>
    <w:rsid w:val="00895883"/>
    <w:rsid w:val="008973C0"/>
    <w:rsid w:val="008976A2"/>
    <w:rsid w:val="00897EE3"/>
    <w:rsid w:val="008A11A3"/>
    <w:rsid w:val="008A2C38"/>
    <w:rsid w:val="008A4A0D"/>
    <w:rsid w:val="008A5FA3"/>
    <w:rsid w:val="008B4228"/>
    <w:rsid w:val="008B48CC"/>
    <w:rsid w:val="008B5285"/>
    <w:rsid w:val="008B5D41"/>
    <w:rsid w:val="008C1F4D"/>
    <w:rsid w:val="008C3770"/>
    <w:rsid w:val="008C4178"/>
    <w:rsid w:val="008C4B08"/>
    <w:rsid w:val="008C51CF"/>
    <w:rsid w:val="008C5C65"/>
    <w:rsid w:val="008C6132"/>
    <w:rsid w:val="008C6839"/>
    <w:rsid w:val="008C7D46"/>
    <w:rsid w:val="008D36FB"/>
    <w:rsid w:val="008D3A76"/>
    <w:rsid w:val="008D3B58"/>
    <w:rsid w:val="008D53BB"/>
    <w:rsid w:val="008D6AE4"/>
    <w:rsid w:val="008D7D5D"/>
    <w:rsid w:val="008E01CA"/>
    <w:rsid w:val="008E07DB"/>
    <w:rsid w:val="008E16E1"/>
    <w:rsid w:val="008E4F9A"/>
    <w:rsid w:val="008E51F2"/>
    <w:rsid w:val="008E5984"/>
    <w:rsid w:val="008E5985"/>
    <w:rsid w:val="008F0177"/>
    <w:rsid w:val="008F122C"/>
    <w:rsid w:val="008F21C9"/>
    <w:rsid w:val="008F49E6"/>
    <w:rsid w:val="008F4E06"/>
    <w:rsid w:val="008F7596"/>
    <w:rsid w:val="008F78B3"/>
    <w:rsid w:val="00900880"/>
    <w:rsid w:val="00901069"/>
    <w:rsid w:val="009012D5"/>
    <w:rsid w:val="00901A28"/>
    <w:rsid w:val="0090270B"/>
    <w:rsid w:val="00904448"/>
    <w:rsid w:val="00906173"/>
    <w:rsid w:val="00907366"/>
    <w:rsid w:val="009112D4"/>
    <w:rsid w:val="00911B89"/>
    <w:rsid w:val="00911C93"/>
    <w:rsid w:val="00911EB8"/>
    <w:rsid w:val="00912314"/>
    <w:rsid w:val="00913559"/>
    <w:rsid w:val="009152C7"/>
    <w:rsid w:val="00920B37"/>
    <w:rsid w:val="00921211"/>
    <w:rsid w:val="009212B5"/>
    <w:rsid w:val="00921C46"/>
    <w:rsid w:val="00922593"/>
    <w:rsid w:val="00922C5D"/>
    <w:rsid w:val="00925591"/>
    <w:rsid w:val="00926EFC"/>
    <w:rsid w:val="009276A4"/>
    <w:rsid w:val="0093074B"/>
    <w:rsid w:val="00930FE2"/>
    <w:rsid w:val="009314F1"/>
    <w:rsid w:val="00931C09"/>
    <w:rsid w:val="0093269B"/>
    <w:rsid w:val="009347C0"/>
    <w:rsid w:val="00934996"/>
    <w:rsid w:val="00936B40"/>
    <w:rsid w:val="00937F46"/>
    <w:rsid w:val="0094178C"/>
    <w:rsid w:val="00942F2E"/>
    <w:rsid w:val="00943E5B"/>
    <w:rsid w:val="00944445"/>
    <w:rsid w:val="009466D7"/>
    <w:rsid w:val="00947C5C"/>
    <w:rsid w:val="00953B7A"/>
    <w:rsid w:val="009545AB"/>
    <w:rsid w:val="00955072"/>
    <w:rsid w:val="009622F7"/>
    <w:rsid w:val="00962DCA"/>
    <w:rsid w:val="00964264"/>
    <w:rsid w:val="0096549E"/>
    <w:rsid w:val="00967335"/>
    <w:rsid w:val="00972979"/>
    <w:rsid w:val="0097578D"/>
    <w:rsid w:val="00976345"/>
    <w:rsid w:val="009770CE"/>
    <w:rsid w:val="00982C29"/>
    <w:rsid w:val="00983BF6"/>
    <w:rsid w:val="009841A8"/>
    <w:rsid w:val="0098571E"/>
    <w:rsid w:val="009916CD"/>
    <w:rsid w:val="0099201F"/>
    <w:rsid w:val="0099287E"/>
    <w:rsid w:val="0099369C"/>
    <w:rsid w:val="00995976"/>
    <w:rsid w:val="00996050"/>
    <w:rsid w:val="009968BC"/>
    <w:rsid w:val="009A04EA"/>
    <w:rsid w:val="009A14A1"/>
    <w:rsid w:val="009A3B6A"/>
    <w:rsid w:val="009A4888"/>
    <w:rsid w:val="009A62E5"/>
    <w:rsid w:val="009A685E"/>
    <w:rsid w:val="009A74BC"/>
    <w:rsid w:val="009A7E9A"/>
    <w:rsid w:val="009B02E3"/>
    <w:rsid w:val="009B2382"/>
    <w:rsid w:val="009B61E5"/>
    <w:rsid w:val="009B7EE7"/>
    <w:rsid w:val="009C0175"/>
    <w:rsid w:val="009C0A62"/>
    <w:rsid w:val="009C1A69"/>
    <w:rsid w:val="009C1E5D"/>
    <w:rsid w:val="009C2235"/>
    <w:rsid w:val="009C4968"/>
    <w:rsid w:val="009C4D1A"/>
    <w:rsid w:val="009C4FD5"/>
    <w:rsid w:val="009C57C4"/>
    <w:rsid w:val="009C785F"/>
    <w:rsid w:val="009D1888"/>
    <w:rsid w:val="009D1A27"/>
    <w:rsid w:val="009D5442"/>
    <w:rsid w:val="009D5DBD"/>
    <w:rsid w:val="009D63F5"/>
    <w:rsid w:val="009D67E8"/>
    <w:rsid w:val="009D7047"/>
    <w:rsid w:val="009E0C45"/>
    <w:rsid w:val="009E0C6C"/>
    <w:rsid w:val="009E0E3C"/>
    <w:rsid w:val="009E183C"/>
    <w:rsid w:val="009E43D9"/>
    <w:rsid w:val="009E587D"/>
    <w:rsid w:val="009F0755"/>
    <w:rsid w:val="009F08FC"/>
    <w:rsid w:val="009F166D"/>
    <w:rsid w:val="009F1F2E"/>
    <w:rsid w:val="009F24B0"/>
    <w:rsid w:val="009F4481"/>
    <w:rsid w:val="009F66E5"/>
    <w:rsid w:val="009F79F0"/>
    <w:rsid w:val="009F7F1F"/>
    <w:rsid w:val="00A0049D"/>
    <w:rsid w:val="00A01774"/>
    <w:rsid w:val="00A01C28"/>
    <w:rsid w:val="00A04962"/>
    <w:rsid w:val="00A05E75"/>
    <w:rsid w:val="00A069C5"/>
    <w:rsid w:val="00A07C93"/>
    <w:rsid w:val="00A10130"/>
    <w:rsid w:val="00A1096E"/>
    <w:rsid w:val="00A10CB7"/>
    <w:rsid w:val="00A12052"/>
    <w:rsid w:val="00A12428"/>
    <w:rsid w:val="00A138CF"/>
    <w:rsid w:val="00A1422B"/>
    <w:rsid w:val="00A15538"/>
    <w:rsid w:val="00A20557"/>
    <w:rsid w:val="00A2277E"/>
    <w:rsid w:val="00A238AB"/>
    <w:rsid w:val="00A243AF"/>
    <w:rsid w:val="00A24F66"/>
    <w:rsid w:val="00A260F1"/>
    <w:rsid w:val="00A3054F"/>
    <w:rsid w:val="00A30DB5"/>
    <w:rsid w:val="00A317E4"/>
    <w:rsid w:val="00A31F60"/>
    <w:rsid w:val="00A36BD3"/>
    <w:rsid w:val="00A37540"/>
    <w:rsid w:val="00A40CDD"/>
    <w:rsid w:val="00A429CD"/>
    <w:rsid w:val="00A44138"/>
    <w:rsid w:val="00A4666F"/>
    <w:rsid w:val="00A5180E"/>
    <w:rsid w:val="00A52AD0"/>
    <w:rsid w:val="00A55C19"/>
    <w:rsid w:val="00A561D7"/>
    <w:rsid w:val="00A5773E"/>
    <w:rsid w:val="00A6039E"/>
    <w:rsid w:val="00A609CC"/>
    <w:rsid w:val="00A64236"/>
    <w:rsid w:val="00A67F71"/>
    <w:rsid w:val="00A70B10"/>
    <w:rsid w:val="00A71A96"/>
    <w:rsid w:val="00A73061"/>
    <w:rsid w:val="00A73658"/>
    <w:rsid w:val="00A744DB"/>
    <w:rsid w:val="00A74723"/>
    <w:rsid w:val="00A75F17"/>
    <w:rsid w:val="00A77588"/>
    <w:rsid w:val="00A7763A"/>
    <w:rsid w:val="00A80308"/>
    <w:rsid w:val="00A8063F"/>
    <w:rsid w:val="00A837B0"/>
    <w:rsid w:val="00A85DA7"/>
    <w:rsid w:val="00A862CA"/>
    <w:rsid w:val="00A86314"/>
    <w:rsid w:val="00A87DB8"/>
    <w:rsid w:val="00A9556E"/>
    <w:rsid w:val="00AA0F06"/>
    <w:rsid w:val="00AA19F8"/>
    <w:rsid w:val="00AA366B"/>
    <w:rsid w:val="00AA467F"/>
    <w:rsid w:val="00AA572D"/>
    <w:rsid w:val="00AA5F6F"/>
    <w:rsid w:val="00AA72DB"/>
    <w:rsid w:val="00AB3820"/>
    <w:rsid w:val="00AB5F10"/>
    <w:rsid w:val="00AB6420"/>
    <w:rsid w:val="00AB6429"/>
    <w:rsid w:val="00AB6A4A"/>
    <w:rsid w:val="00AB76A3"/>
    <w:rsid w:val="00AC0020"/>
    <w:rsid w:val="00AC0F55"/>
    <w:rsid w:val="00AC2913"/>
    <w:rsid w:val="00AC6BB1"/>
    <w:rsid w:val="00AC6BCE"/>
    <w:rsid w:val="00AC7D43"/>
    <w:rsid w:val="00AD2AF1"/>
    <w:rsid w:val="00AD2DF3"/>
    <w:rsid w:val="00AD3F67"/>
    <w:rsid w:val="00AD504E"/>
    <w:rsid w:val="00AD6055"/>
    <w:rsid w:val="00AD68A1"/>
    <w:rsid w:val="00AD68CA"/>
    <w:rsid w:val="00AD6CAE"/>
    <w:rsid w:val="00AD73DD"/>
    <w:rsid w:val="00AE39BB"/>
    <w:rsid w:val="00AE3DD1"/>
    <w:rsid w:val="00AE5841"/>
    <w:rsid w:val="00AE5A25"/>
    <w:rsid w:val="00AE6AF2"/>
    <w:rsid w:val="00AF17FE"/>
    <w:rsid w:val="00AF1A98"/>
    <w:rsid w:val="00AF207D"/>
    <w:rsid w:val="00AF3471"/>
    <w:rsid w:val="00AF4119"/>
    <w:rsid w:val="00AF4169"/>
    <w:rsid w:val="00AF5E3B"/>
    <w:rsid w:val="00AF5E5F"/>
    <w:rsid w:val="00AF60F5"/>
    <w:rsid w:val="00AF75EC"/>
    <w:rsid w:val="00AF7B9A"/>
    <w:rsid w:val="00B0297C"/>
    <w:rsid w:val="00B0512C"/>
    <w:rsid w:val="00B13AAD"/>
    <w:rsid w:val="00B215DE"/>
    <w:rsid w:val="00B21686"/>
    <w:rsid w:val="00B23E7A"/>
    <w:rsid w:val="00B23FB8"/>
    <w:rsid w:val="00B246F6"/>
    <w:rsid w:val="00B249F5"/>
    <w:rsid w:val="00B25B6B"/>
    <w:rsid w:val="00B25E0A"/>
    <w:rsid w:val="00B263DD"/>
    <w:rsid w:val="00B264AF"/>
    <w:rsid w:val="00B26520"/>
    <w:rsid w:val="00B30960"/>
    <w:rsid w:val="00B31392"/>
    <w:rsid w:val="00B31AB7"/>
    <w:rsid w:val="00B33AF1"/>
    <w:rsid w:val="00B364E3"/>
    <w:rsid w:val="00B366A0"/>
    <w:rsid w:val="00B4220B"/>
    <w:rsid w:val="00B470A6"/>
    <w:rsid w:val="00B471C9"/>
    <w:rsid w:val="00B476C5"/>
    <w:rsid w:val="00B5283F"/>
    <w:rsid w:val="00B538DC"/>
    <w:rsid w:val="00B55FB2"/>
    <w:rsid w:val="00B567CD"/>
    <w:rsid w:val="00B61259"/>
    <w:rsid w:val="00B61786"/>
    <w:rsid w:val="00B6206D"/>
    <w:rsid w:val="00B62409"/>
    <w:rsid w:val="00B626DE"/>
    <w:rsid w:val="00B62D41"/>
    <w:rsid w:val="00B63C6F"/>
    <w:rsid w:val="00B64852"/>
    <w:rsid w:val="00B657D7"/>
    <w:rsid w:val="00B67594"/>
    <w:rsid w:val="00B7115E"/>
    <w:rsid w:val="00B723FC"/>
    <w:rsid w:val="00B726BC"/>
    <w:rsid w:val="00B7403F"/>
    <w:rsid w:val="00B743F6"/>
    <w:rsid w:val="00B753EA"/>
    <w:rsid w:val="00B75876"/>
    <w:rsid w:val="00B75D14"/>
    <w:rsid w:val="00B77250"/>
    <w:rsid w:val="00B80510"/>
    <w:rsid w:val="00B80698"/>
    <w:rsid w:val="00B819BA"/>
    <w:rsid w:val="00B84F50"/>
    <w:rsid w:val="00B86375"/>
    <w:rsid w:val="00B90547"/>
    <w:rsid w:val="00B928FF"/>
    <w:rsid w:val="00B93743"/>
    <w:rsid w:val="00B93E22"/>
    <w:rsid w:val="00BA08DC"/>
    <w:rsid w:val="00BA2EE3"/>
    <w:rsid w:val="00BA2F88"/>
    <w:rsid w:val="00BA38C2"/>
    <w:rsid w:val="00BA3B66"/>
    <w:rsid w:val="00BB0570"/>
    <w:rsid w:val="00BB3C03"/>
    <w:rsid w:val="00BB51BF"/>
    <w:rsid w:val="00BC0CC6"/>
    <w:rsid w:val="00BC1529"/>
    <w:rsid w:val="00BC70EE"/>
    <w:rsid w:val="00BD0AEA"/>
    <w:rsid w:val="00BD1D5E"/>
    <w:rsid w:val="00BD1EE1"/>
    <w:rsid w:val="00BD250F"/>
    <w:rsid w:val="00BD5BB0"/>
    <w:rsid w:val="00BD5F20"/>
    <w:rsid w:val="00BD76EE"/>
    <w:rsid w:val="00BE03B7"/>
    <w:rsid w:val="00BE122A"/>
    <w:rsid w:val="00BE3B70"/>
    <w:rsid w:val="00BF0157"/>
    <w:rsid w:val="00BF0772"/>
    <w:rsid w:val="00BF1298"/>
    <w:rsid w:val="00BF1851"/>
    <w:rsid w:val="00BF18BB"/>
    <w:rsid w:val="00C01868"/>
    <w:rsid w:val="00C019EA"/>
    <w:rsid w:val="00C02E7F"/>
    <w:rsid w:val="00C058BC"/>
    <w:rsid w:val="00C05F10"/>
    <w:rsid w:val="00C06567"/>
    <w:rsid w:val="00C06CF2"/>
    <w:rsid w:val="00C07E3A"/>
    <w:rsid w:val="00C11073"/>
    <w:rsid w:val="00C113B3"/>
    <w:rsid w:val="00C13177"/>
    <w:rsid w:val="00C14E3E"/>
    <w:rsid w:val="00C16119"/>
    <w:rsid w:val="00C17932"/>
    <w:rsid w:val="00C20986"/>
    <w:rsid w:val="00C210B6"/>
    <w:rsid w:val="00C226EB"/>
    <w:rsid w:val="00C23A02"/>
    <w:rsid w:val="00C26F95"/>
    <w:rsid w:val="00C27DC9"/>
    <w:rsid w:val="00C31AE1"/>
    <w:rsid w:val="00C33ACA"/>
    <w:rsid w:val="00C36717"/>
    <w:rsid w:val="00C37669"/>
    <w:rsid w:val="00C40B98"/>
    <w:rsid w:val="00C42F37"/>
    <w:rsid w:val="00C43B18"/>
    <w:rsid w:val="00C45122"/>
    <w:rsid w:val="00C45A5B"/>
    <w:rsid w:val="00C45D6B"/>
    <w:rsid w:val="00C5172A"/>
    <w:rsid w:val="00C52CE0"/>
    <w:rsid w:val="00C61A3C"/>
    <w:rsid w:val="00C7044D"/>
    <w:rsid w:val="00C70E13"/>
    <w:rsid w:val="00C758A6"/>
    <w:rsid w:val="00C765D7"/>
    <w:rsid w:val="00C769A7"/>
    <w:rsid w:val="00C8094C"/>
    <w:rsid w:val="00C81383"/>
    <w:rsid w:val="00C8180F"/>
    <w:rsid w:val="00C819D7"/>
    <w:rsid w:val="00C821AE"/>
    <w:rsid w:val="00C84216"/>
    <w:rsid w:val="00C85A1B"/>
    <w:rsid w:val="00C86562"/>
    <w:rsid w:val="00C86A85"/>
    <w:rsid w:val="00C87B75"/>
    <w:rsid w:val="00C92D8B"/>
    <w:rsid w:val="00C93B31"/>
    <w:rsid w:val="00C93F4A"/>
    <w:rsid w:val="00C94BC9"/>
    <w:rsid w:val="00C9600C"/>
    <w:rsid w:val="00C96022"/>
    <w:rsid w:val="00C96676"/>
    <w:rsid w:val="00CA0560"/>
    <w:rsid w:val="00CA4FDC"/>
    <w:rsid w:val="00CA524B"/>
    <w:rsid w:val="00CA532B"/>
    <w:rsid w:val="00CA5714"/>
    <w:rsid w:val="00CA58F6"/>
    <w:rsid w:val="00CA602D"/>
    <w:rsid w:val="00CA7501"/>
    <w:rsid w:val="00CB011D"/>
    <w:rsid w:val="00CB061E"/>
    <w:rsid w:val="00CB295C"/>
    <w:rsid w:val="00CB5A03"/>
    <w:rsid w:val="00CB7876"/>
    <w:rsid w:val="00CB7FFD"/>
    <w:rsid w:val="00CC0468"/>
    <w:rsid w:val="00CC0C2A"/>
    <w:rsid w:val="00CC1471"/>
    <w:rsid w:val="00CC1B65"/>
    <w:rsid w:val="00CC2C90"/>
    <w:rsid w:val="00CC3038"/>
    <w:rsid w:val="00CC4766"/>
    <w:rsid w:val="00CC4BB8"/>
    <w:rsid w:val="00CC4F01"/>
    <w:rsid w:val="00CC5B48"/>
    <w:rsid w:val="00CC65A5"/>
    <w:rsid w:val="00CD063A"/>
    <w:rsid w:val="00CD08A6"/>
    <w:rsid w:val="00CD0E38"/>
    <w:rsid w:val="00CD1CEB"/>
    <w:rsid w:val="00CD1E16"/>
    <w:rsid w:val="00CD26F0"/>
    <w:rsid w:val="00CD4803"/>
    <w:rsid w:val="00CD696A"/>
    <w:rsid w:val="00CD76DB"/>
    <w:rsid w:val="00CE37C7"/>
    <w:rsid w:val="00CE3D52"/>
    <w:rsid w:val="00CE481F"/>
    <w:rsid w:val="00CE6F54"/>
    <w:rsid w:val="00CF081E"/>
    <w:rsid w:val="00CF08D9"/>
    <w:rsid w:val="00CF43B8"/>
    <w:rsid w:val="00CF4CD6"/>
    <w:rsid w:val="00CF4E0C"/>
    <w:rsid w:val="00CF4E95"/>
    <w:rsid w:val="00CF6AFD"/>
    <w:rsid w:val="00CF7828"/>
    <w:rsid w:val="00D00ED6"/>
    <w:rsid w:val="00D014D4"/>
    <w:rsid w:val="00D0619B"/>
    <w:rsid w:val="00D07678"/>
    <w:rsid w:val="00D10F9C"/>
    <w:rsid w:val="00D11D34"/>
    <w:rsid w:val="00D15356"/>
    <w:rsid w:val="00D17E87"/>
    <w:rsid w:val="00D2010A"/>
    <w:rsid w:val="00D21350"/>
    <w:rsid w:val="00D213FD"/>
    <w:rsid w:val="00D22ECA"/>
    <w:rsid w:val="00D25D55"/>
    <w:rsid w:val="00D2672D"/>
    <w:rsid w:val="00D30511"/>
    <w:rsid w:val="00D316B3"/>
    <w:rsid w:val="00D32768"/>
    <w:rsid w:val="00D3284F"/>
    <w:rsid w:val="00D35E04"/>
    <w:rsid w:val="00D36975"/>
    <w:rsid w:val="00D36C5E"/>
    <w:rsid w:val="00D417C4"/>
    <w:rsid w:val="00D4245A"/>
    <w:rsid w:val="00D45BC3"/>
    <w:rsid w:val="00D50F92"/>
    <w:rsid w:val="00D52ECC"/>
    <w:rsid w:val="00D53E58"/>
    <w:rsid w:val="00D54169"/>
    <w:rsid w:val="00D54885"/>
    <w:rsid w:val="00D56A5D"/>
    <w:rsid w:val="00D56C02"/>
    <w:rsid w:val="00D570CC"/>
    <w:rsid w:val="00D602E0"/>
    <w:rsid w:val="00D60319"/>
    <w:rsid w:val="00D61747"/>
    <w:rsid w:val="00D624F8"/>
    <w:rsid w:val="00D64911"/>
    <w:rsid w:val="00D64CC3"/>
    <w:rsid w:val="00D660C8"/>
    <w:rsid w:val="00D702DE"/>
    <w:rsid w:val="00D70E9B"/>
    <w:rsid w:val="00D72027"/>
    <w:rsid w:val="00D72471"/>
    <w:rsid w:val="00D72959"/>
    <w:rsid w:val="00D73066"/>
    <w:rsid w:val="00D75BC8"/>
    <w:rsid w:val="00D80FB2"/>
    <w:rsid w:val="00D81277"/>
    <w:rsid w:val="00D8187D"/>
    <w:rsid w:val="00D83B0E"/>
    <w:rsid w:val="00D85DCA"/>
    <w:rsid w:val="00D86D65"/>
    <w:rsid w:val="00D875AC"/>
    <w:rsid w:val="00D90281"/>
    <w:rsid w:val="00D91144"/>
    <w:rsid w:val="00D9124E"/>
    <w:rsid w:val="00D9179F"/>
    <w:rsid w:val="00D9292E"/>
    <w:rsid w:val="00D94995"/>
    <w:rsid w:val="00D9544C"/>
    <w:rsid w:val="00D96AC8"/>
    <w:rsid w:val="00D96C54"/>
    <w:rsid w:val="00DA0C20"/>
    <w:rsid w:val="00DA2729"/>
    <w:rsid w:val="00DA3935"/>
    <w:rsid w:val="00DA61AF"/>
    <w:rsid w:val="00DA7B6D"/>
    <w:rsid w:val="00DB0537"/>
    <w:rsid w:val="00DB283D"/>
    <w:rsid w:val="00DB3F9A"/>
    <w:rsid w:val="00DB48D8"/>
    <w:rsid w:val="00DB4FF1"/>
    <w:rsid w:val="00DB5589"/>
    <w:rsid w:val="00DB588F"/>
    <w:rsid w:val="00DC06C1"/>
    <w:rsid w:val="00DC18F4"/>
    <w:rsid w:val="00DC2150"/>
    <w:rsid w:val="00DC25BC"/>
    <w:rsid w:val="00DC3041"/>
    <w:rsid w:val="00DC38F0"/>
    <w:rsid w:val="00DC619A"/>
    <w:rsid w:val="00DC6899"/>
    <w:rsid w:val="00DD14D4"/>
    <w:rsid w:val="00DD173E"/>
    <w:rsid w:val="00DD3BF8"/>
    <w:rsid w:val="00DD3C7E"/>
    <w:rsid w:val="00DD4A1B"/>
    <w:rsid w:val="00DD5D27"/>
    <w:rsid w:val="00DE06A3"/>
    <w:rsid w:val="00DE0FE2"/>
    <w:rsid w:val="00DE161F"/>
    <w:rsid w:val="00DE1F7C"/>
    <w:rsid w:val="00DE21AA"/>
    <w:rsid w:val="00DE2643"/>
    <w:rsid w:val="00DE2D22"/>
    <w:rsid w:val="00DE4A8E"/>
    <w:rsid w:val="00DE4E9C"/>
    <w:rsid w:val="00DE4F72"/>
    <w:rsid w:val="00DE77E5"/>
    <w:rsid w:val="00DF2609"/>
    <w:rsid w:val="00DF64C8"/>
    <w:rsid w:val="00E0062D"/>
    <w:rsid w:val="00E01B7C"/>
    <w:rsid w:val="00E02FB0"/>
    <w:rsid w:val="00E03514"/>
    <w:rsid w:val="00E05C0C"/>
    <w:rsid w:val="00E05DAA"/>
    <w:rsid w:val="00E10175"/>
    <w:rsid w:val="00E10B7E"/>
    <w:rsid w:val="00E10EFD"/>
    <w:rsid w:val="00E13306"/>
    <w:rsid w:val="00E14104"/>
    <w:rsid w:val="00E14F5F"/>
    <w:rsid w:val="00E215CB"/>
    <w:rsid w:val="00E265E1"/>
    <w:rsid w:val="00E27A47"/>
    <w:rsid w:val="00E3014C"/>
    <w:rsid w:val="00E3222F"/>
    <w:rsid w:val="00E35D77"/>
    <w:rsid w:val="00E3601F"/>
    <w:rsid w:val="00E36D1C"/>
    <w:rsid w:val="00E36FE5"/>
    <w:rsid w:val="00E37008"/>
    <w:rsid w:val="00E41D69"/>
    <w:rsid w:val="00E4286E"/>
    <w:rsid w:val="00E43B16"/>
    <w:rsid w:val="00E50A68"/>
    <w:rsid w:val="00E5122A"/>
    <w:rsid w:val="00E5193C"/>
    <w:rsid w:val="00E51BDC"/>
    <w:rsid w:val="00E52C14"/>
    <w:rsid w:val="00E53D32"/>
    <w:rsid w:val="00E60365"/>
    <w:rsid w:val="00E61280"/>
    <w:rsid w:val="00E612DD"/>
    <w:rsid w:val="00E61F26"/>
    <w:rsid w:val="00E63AC0"/>
    <w:rsid w:val="00E649E4"/>
    <w:rsid w:val="00E66B9C"/>
    <w:rsid w:val="00E70D3B"/>
    <w:rsid w:val="00E71284"/>
    <w:rsid w:val="00E73E5C"/>
    <w:rsid w:val="00E76BA8"/>
    <w:rsid w:val="00E777DC"/>
    <w:rsid w:val="00E77CC2"/>
    <w:rsid w:val="00E809CC"/>
    <w:rsid w:val="00E83801"/>
    <w:rsid w:val="00E847D4"/>
    <w:rsid w:val="00E84B3B"/>
    <w:rsid w:val="00E84B3E"/>
    <w:rsid w:val="00E85466"/>
    <w:rsid w:val="00E862C6"/>
    <w:rsid w:val="00E905AD"/>
    <w:rsid w:val="00E9075C"/>
    <w:rsid w:val="00E909FD"/>
    <w:rsid w:val="00E91869"/>
    <w:rsid w:val="00E9407A"/>
    <w:rsid w:val="00EA0FB3"/>
    <w:rsid w:val="00EB097A"/>
    <w:rsid w:val="00EB2474"/>
    <w:rsid w:val="00EB3085"/>
    <w:rsid w:val="00EB5812"/>
    <w:rsid w:val="00EC0710"/>
    <w:rsid w:val="00EC1C79"/>
    <w:rsid w:val="00EC2123"/>
    <w:rsid w:val="00EC2539"/>
    <w:rsid w:val="00EC2D7A"/>
    <w:rsid w:val="00EC3D3E"/>
    <w:rsid w:val="00EC450B"/>
    <w:rsid w:val="00EC615D"/>
    <w:rsid w:val="00EC63BF"/>
    <w:rsid w:val="00EC643C"/>
    <w:rsid w:val="00EC7041"/>
    <w:rsid w:val="00EC724C"/>
    <w:rsid w:val="00ED169B"/>
    <w:rsid w:val="00ED3143"/>
    <w:rsid w:val="00ED3667"/>
    <w:rsid w:val="00ED3ACA"/>
    <w:rsid w:val="00ED649A"/>
    <w:rsid w:val="00EE0FB9"/>
    <w:rsid w:val="00EE12D7"/>
    <w:rsid w:val="00EE294A"/>
    <w:rsid w:val="00EE3C63"/>
    <w:rsid w:val="00EE5164"/>
    <w:rsid w:val="00EE63C7"/>
    <w:rsid w:val="00EE6D36"/>
    <w:rsid w:val="00EF24E3"/>
    <w:rsid w:val="00EF357A"/>
    <w:rsid w:val="00EF4855"/>
    <w:rsid w:val="00EF5518"/>
    <w:rsid w:val="00F00DA2"/>
    <w:rsid w:val="00F02E93"/>
    <w:rsid w:val="00F02F84"/>
    <w:rsid w:val="00F04180"/>
    <w:rsid w:val="00F07387"/>
    <w:rsid w:val="00F0770A"/>
    <w:rsid w:val="00F161F1"/>
    <w:rsid w:val="00F17E86"/>
    <w:rsid w:val="00F200C6"/>
    <w:rsid w:val="00F209CC"/>
    <w:rsid w:val="00F20F2D"/>
    <w:rsid w:val="00F25CB9"/>
    <w:rsid w:val="00F27C8F"/>
    <w:rsid w:val="00F30483"/>
    <w:rsid w:val="00F30D51"/>
    <w:rsid w:val="00F32E52"/>
    <w:rsid w:val="00F32FEF"/>
    <w:rsid w:val="00F3386F"/>
    <w:rsid w:val="00F3412D"/>
    <w:rsid w:val="00F34753"/>
    <w:rsid w:val="00F348E2"/>
    <w:rsid w:val="00F36D50"/>
    <w:rsid w:val="00F40DA0"/>
    <w:rsid w:val="00F4177A"/>
    <w:rsid w:val="00F433CA"/>
    <w:rsid w:val="00F469B9"/>
    <w:rsid w:val="00F5051B"/>
    <w:rsid w:val="00F53E3B"/>
    <w:rsid w:val="00F549D5"/>
    <w:rsid w:val="00F54A86"/>
    <w:rsid w:val="00F56442"/>
    <w:rsid w:val="00F567EC"/>
    <w:rsid w:val="00F56EA3"/>
    <w:rsid w:val="00F570A5"/>
    <w:rsid w:val="00F65038"/>
    <w:rsid w:val="00F65204"/>
    <w:rsid w:val="00F669F9"/>
    <w:rsid w:val="00F73324"/>
    <w:rsid w:val="00F77235"/>
    <w:rsid w:val="00F816B7"/>
    <w:rsid w:val="00F81C35"/>
    <w:rsid w:val="00F85C8F"/>
    <w:rsid w:val="00F86059"/>
    <w:rsid w:val="00F86C69"/>
    <w:rsid w:val="00F91349"/>
    <w:rsid w:val="00F91FEE"/>
    <w:rsid w:val="00F95199"/>
    <w:rsid w:val="00F959B9"/>
    <w:rsid w:val="00F95C44"/>
    <w:rsid w:val="00F95FE0"/>
    <w:rsid w:val="00F960F6"/>
    <w:rsid w:val="00F96B38"/>
    <w:rsid w:val="00FA0A69"/>
    <w:rsid w:val="00FA110E"/>
    <w:rsid w:val="00FA4B7C"/>
    <w:rsid w:val="00FA623F"/>
    <w:rsid w:val="00FA6DE4"/>
    <w:rsid w:val="00FA7A09"/>
    <w:rsid w:val="00FA7F49"/>
    <w:rsid w:val="00FB13AB"/>
    <w:rsid w:val="00FB1604"/>
    <w:rsid w:val="00FB3F9F"/>
    <w:rsid w:val="00FB41AC"/>
    <w:rsid w:val="00FB4CB4"/>
    <w:rsid w:val="00FB5CA0"/>
    <w:rsid w:val="00FB5D62"/>
    <w:rsid w:val="00FB616B"/>
    <w:rsid w:val="00FB7E8D"/>
    <w:rsid w:val="00FC0FB9"/>
    <w:rsid w:val="00FC30A6"/>
    <w:rsid w:val="00FC3E97"/>
    <w:rsid w:val="00FC4E5D"/>
    <w:rsid w:val="00FC5B66"/>
    <w:rsid w:val="00FC75F5"/>
    <w:rsid w:val="00FD0545"/>
    <w:rsid w:val="00FD2FE1"/>
    <w:rsid w:val="00FD3FA8"/>
    <w:rsid w:val="00FD3FE1"/>
    <w:rsid w:val="00FD459E"/>
    <w:rsid w:val="00FD5049"/>
    <w:rsid w:val="00FD54E5"/>
    <w:rsid w:val="00FD756E"/>
    <w:rsid w:val="00FD7685"/>
    <w:rsid w:val="00FE010C"/>
    <w:rsid w:val="00FE033A"/>
    <w:rsid w:val="00FE0594"/>
    <w:rsid w:val="00FE1859"/>
    <w:rsid w:val="00FE27AE"/>
    <w:rsid w:val="00FE5350"/>
    <w:rsid w:val="00FE58D1"/>
    <w:rsid w:val="00FE602D"/>
    <w:rsid w:val="00FF34FD"/>
    <w:rsid w:val="00FF3576"/>
    <w:rsid w:val="00FF3701"/>
    <w:rsid w:val="00FF45E0"/>
    <w:rsid w:val="00FF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22AF2B6B"/>
  <w15:chartTrackingRefBased/>
  <w15:docId w15:val="{86E4717B-AC70-4FDC-A5FF-185ED9D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709E"/>
    <w:pPr>
      <w:ind w:left="737"/>
      <w:jc w:val="both"/>
    </w:pPr>
    <w:rPr>
      <w:rFonts w:ascii="Telefonica Text" w:hAnsi="Telefonica Text"/>
      <w:color w:val="000000" w:themeColor="text1"/>
      <w:sz w:val="22"/>
      <w:szCs w:val="24"/>
    </w:rPr>
  </w:style>
  <w:style w:type="paragraph" w:styleId="Ttulo1">
    <w:name w:val="heading 1"/>
    <w:aliases w:val="Título 1 - Específicos"/>
    <w:basedOn w:val="Normal"/>
    <w:next w:val="Parrafo1"/>
    <w:qFormat/>
    <w:rsid w:val="00036436"/>
    <w:pPr>
      <w:keepNext/>
      <w:numPr>
        <w:numId w:val="13"/>
      </w:numPr>
      <w:suppressAutoHyphens/>
      <w:spacing w:before="480" w:after="240"/>
      <w:outlineLvl w:val="0"/>
    </w:pPr>
    <w:rPr>
      <w:b/>
      <w:bCs/>
      <w:caps/>
      <w:color w:val="0066FF"/>
      <w:szCs w:val="26"/>
    </w:rPr>
  </w:style>
  <w:style w:type="paragraph" w:styleId="Ttulo2">
    <w:name w:val="heading 2"/>
    <w:basedOn w:val="Normal"/>
    <w:next w:val="Parrafo2"/>
    <w:qFormat/>
    <w:rsid w:val="00036436"/>
    <w:pPr>
      <w:keepNext/>
      <w:numPr>
        <w:ilvl w:val="1"/>
        <w:numId w:val="13"/>
      </w:numPr>
      <w:suppressAutoHyphens/>
      <w:spacing w:before="360" w:after="120"/>
      <w:outlineLvl w:val="1"/>
    </w:pPr>
    <w:rPr>
      <w:rFonts w:cs="Arial"/>
      <w:b/>
      <w:caps/>
      <w:noProof/>
      <w:color w:val="0066FF"/>
      <w:spacing w:val="-3"/>
      <w:szCs w:val="20"/>
      <w:lang w:val="en-GB"/>
    </w:rPr>
  </w:style>
  <w:style w:type="paragraph" w:styleId="Ttulo3">
    <w:name w:val="heading 3"/>
    <w:basedOn w:val="Normal"/>
    <w:next w:val="Parrafo3"/>
    <w:qFormat/>
    <w:rsid w:val="00036436"/>
    <w:pPr>
      <w:keepNext/>
      <w:numPr>
        <w:ilvl w:val="2"/>
        <w:numId w:val="13"/>
      </w:numPr>
      <w:suppressAutoHyphens/>
      <w:autoSpaceDE w:val="0"/>
      <w:autoSpaceDN w:val="0"/>
      <w:adjustRightInd w:val="0"/>
      <w:spacing w:before="360" w:after="120"/>
      <w:outlineLvl w:val="2"/>
    </w:pPr>
    <w:rPr>
      <w:b/>
      <w:bCs/>
      <w:caps/>
      <w:color w:val="0066FF"/>
      <w:szCs w:val="22"/>
      <w:lang w:val="en-GB"/>
    </w:rPr>
  </w:style>
  <w:style w:type="paragraph" w:styleId="Ttulo4">
    <w:name w:val="heading 4"/>
    <w:basedOn w:val="Ttulo3"/>
    <w:next w:val="Normal"/>
    <w:qFormat/>
    <w:rsid w:val="002C1ED3"/>
    <w:pPr>
      <w:numPr>
        <w:ilvl w:val="3"/>
      </w:numPr>
      <w:tabs>
        <w:tab w:val="left" w:pos="851"/>
      </w:tabs>
      <w:spacing w:before="240" w:after="60" w:line="480" w:lineRule="exact"/>
      <w:outlineLvl w:val="3"/>
    </w:pPr>
    <w:rPr>
      <w:bCs w:val="0"/>
      <w:szCs w:val="36"/>
    </w:rPr>
  </w:style>
  <w:style w:type="paragraph" w:styleId="Ttulo5">
    <w:name w:val="heading 5"/>
    <w:basedOn w:val="Normal"/>
    <w:next w:val="Normal"/>
    <w:qFormat/>
    <w:rsid w:val="00036436"/>
    <w:pPr>
      <w:numPr>
        <w:ilvl w:val="4"/>
        <w:numId w:val="13"/>
      </w:numPr>
      <w:tabs>
        <w:tab w:val="left" w:pos="1134"/>
        <w:tab w:val="left" w:pos="1440"/>
      </w:tabs>
      <w:suppressAutoHyphens/>
      <w:spacing w:before="240" w:after="60"/>
      <w:outlineLvl w:val="4"/>
    </w:pPr>
    <w:rPr>
      <w:b/>
      <w:caps/>
      <w:color w:val="0066FF"/>
      <w:spacing w:val="-3"/>
      <w:szCs w:val="20"/>
    </w:rPr>
  </w:style>
  <w:style w:type="paragraph" w:styleId="Ttulo6">
    <w:name w:val="heading 6"/>
    <w:basedOn w:val="Normal"/>
    <w:next w:val="Normal"/>
    <w:qFormat/>
    <w:rsid w:val="00036436"/>
    <w:pPr>
      <w:numPr>
        <w:ilvl w:val="5"/>
        <w:numId w:val="13"/>
      </w:numPr>
      <w:suppressAutoHyphens/>
      <w:spacing w:before="240" w:after="60"/>
      <w:ind w:left="1151" w:hanging="1151"/>
      <w:outlineLvl w:val="5"/>
    </w:pPr>
    <w:rPr>
      <w:b/>
      <w:caps/>
      <w:color w:val="0066FF"/>
      <w:spacing w:val="-3"/>
      <w:szCs w:val="20"/>
    </w:rPr>
  </w:style>
  <w:style w:type="paragraph" w:styleId="Ttulo7">
    <w:name w:val="heading 7"/>
    <w:basedOn w:val="Normal"/>
    <w:next w:val="Normal"/>
    <w:qFormat/>
    <w:rsid w:val="00816818"/>
    <w:pPr>
      <w:numPr>
        <w:ilvl w:val="6"/>
        <w:numId w:val="13"/>
      </w:numPr>
      <w:tabs>
        <w:tab w:val="left" w:pos="-720"/>
        <w:tab w:val="left" w:pos="0"/>
      </w:tabs>
      <w:suppressAutoHyphens/>
      <w:spacing w:before="240" w:after="60"/>
      <w:outlineLvl w:val="6"/>
    </w:pPr>
    <w:rPr>
      <w:caps/>
      <w:color w:val="0070C0"/>
      <w:spacing w:val="-3"/>
      <w:szCs w:val="20"/>
    </w:rPr>
  </w:style>
  <w:style w:type="paragraph" w:styleId="Ttulo8">
    <w:name w:val="heading 8"/>
    <w:basedOn w:val="Normal"/>
    <w:next w:val="Normal"/>
    <w:qFormat/>
    <w:rsid w:val="00816818"/>
    <w:pPr>
      <w:numPr>
        <w:ilvl w:val="7"/>
        <w:numId w:val="13"/>
      </w:numPr>
      <w:tabs>
        <w:tab w:val="left" w:pos="-720"/>
        <w:tab w:val="left" w:pos="0"/>
      </w:tabs>
      <w:suppressAutoHyphens/>
      <w:spacing w:before="240" w:after="60"/>
      <w:outlineLvl w:val="7"/>
    </w:pPr>
    <w:rPr>
      <w:caps/>
      <w:color w:val="0070C0"/>
      <w:spacing w:val="-3"/>
      <w:szCs w:val="20"/>
    </w:rPr>
  </w:style>
  <w:style w:type="paragraph" w:styleId="Ttulo9">
    <w:name w:val="heading 9"/>
    <w:basedOn w:val="Normal"/>
    <w:next w:val="Normal"/>
    <w:autoRedefine/>
    <w:qFormat/>
    <w:rsid w:val="004B41E3"/>
    <w:pPr>
      <w:numPr>
        <w:ilvl w:val="8"/>
        <w:numId w:val="13"/>
      </w:numPr>
      <w:suppressAutoHyphens/>
      <w:spacing w:before="240" w:after="60"/>
      <w:outlineLvl w:val="8"/>
    </w:pPr>
    <w:rPr>
      <w:caps/>
      <w:color w:val="0070C0"/>
      <w:spacing w:val="-3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</w:style>
  <w:style w:type="paragraph" w:styleId="Textoindependiente2">
    <w:name w:val="Body Text 2"/>
    <w:basedOn w:val="Normal"/>
    <w:pPr>
      <w:jc w:val="center"/>
    </w:pPr>
    <w:rPr>
      <w:snapToGrid w:val="0"/>
      <w:color w:val="000000"/>
      <w:sz w:val="32"/>
      <w:lang w:val="es-ES_tradnl"/>
    </w:rPr>
  </w:style>
  <w:style w:type="paragraph" w:styleId="Textoindependiente3">
    <w:name w:val="Body Text 3"/>
    <w:basedOn w:val="Normal"/>
  </w:style>
  <w:style w:type="paragraph" w:styleId="Sangradetextonormal">
    <w:name w:val="Body Text Indent"/>
    <w:basedOn w:val="Normal"/>
    <w:link w:val="SangradetextonormalCar"/>
    <w:uiPriority w:val="99"/>
    <w:pPr>
      <w:ind w:left="360"/>
    </w:pPr>
  </w:style>
  <w:style w:type="paragraph" w:styleId="Sangra2detindependiente">
    <w:name w:val="Body Text Indent 2"/>
    <w:basedOn w:val="Normal"/>
    <w:link w:val="Sangra2detindependienteCar"/>
    <w:uiPriority w:val="99"/>
    <w:pPr>
      <w:ind w:firstLine="708"/>
    </w:pPr>
  </w:style>
  <w:style w:type="paragraph" w:styleId="ndice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Sangra3detindependiente">
    <w:name w:val="Body Text Indent 3"/>
    <w:basedOn w:val="Normal"/>
    <w:pPr>
      <w:tabs>
        <w:tab w:val="left" w:pos="567"/>
        <w:tab w:val="left" w:pos="1276"/>
        <w:tab w:val="left" w:pos="2126"/>
      </w:tabs>
      <w:ind w:firstLine="567"/>
    </w:pPr>
    <w:rPr>
      <w:i/>
      <w:color w:val="000000"/>
    </w:rPr>
  </w:style>
  <w:style w:type="paragraph" w:styleId="Textonotapie">
    <w:name w:val="footnote text"/>
    <w:basedOn w:val="Normal"/>
    <w:semiHidden/>
    <w:rPr>
      <w:sz w:val="20"/>
      <w:lang w:val="es-ES_tradnl"/>
    </w:rPr>
  </w:style>
  <w:style w:type="character" w:styleId="Refdenotaalpie">
    <w:name w:val="footnote reference"/>
    <w:semiHidden/>
    <w:rPr>
      <w:vertAlign w:val="superscript"/>
    </w:rPr>
  </w:style>
  <w:style w:type="paragraph" w:styleId="Listaconvietas">
    <w:name w:val="List Bullet"/>
    <w:basedOn w:val="Normal"/>
    <w:autoRedefine/>
    <w:pPr>
      <w:shd w:val="pct12" w:color="000000" w:fill="FFFFFF"/>
    </w:pPr>
    <w:rPr>
      <w:color w:val="000000"/>
      <w:lang w:val="es-ES_tradnl"/>
    </w:rPr>
  </w:style>
  <w:style w:type="paragraph" w:styleId="Mapadeldocumento">
    <w:name w:val="Document Map"/>
    <w:basedOn w:val="Normal"/>
    <w:link w:val="MapadeldocumentoCar"/>
    <w:uiPriority w:val="99"/>
    <w:semiHidden/>
    <w:pPr>
      <w:shd w:val="clear" w:color="auto" w:fill="000080"/>
    </w:pPr>
    <w:rPr>
      <w:rFonts w:ascii="Tahoma" w:hAnsi="Tahoma"/>
    </w:rPr>
  </w:style>
  <w:style w:type="paragraph" w:customStyle="1" w:styleId="listaprocesos">
    <w:name w:val="lista procesos"/>
    <w:basedOn w:val="Normal"/>
    <w:pPr>
      <w:numPr>
        <w:numId w:val="1"/>
      </w:numPr>
    </w:pPr>
    <w:rPr>
      <w:b/>
      <w:snapToGrid w:val="0"/>
      <w:color w:val="000000"/>
      <w:sz w:val="32"/>
    </w:rPr>
  </w:style>
  <w:style w:type="paragraph" w:customStyle="1" w:styleId="Man1">
    <w:name w:val="Man 1"/>
    <w:basedOn w:val="Normal"/>
    <w:pPr>
      <w:numPr>
        <w:numId w:val="2"/>
      </w:numPr>
      <w:spacing w:before="240" w:after="240"/>
    </w:pPr>
    <w:rPr>
      <w:b/>
      <w:caps/>
      <w:sz w:val="28"/>
    </w:rPr>
  </w:style>
  <w:style w:type="paragraph" w:customStyle="1" w:styleId="Man2">
    <w:name w:val="Man 2"/>
    <w:basedOn w:val="Normal"/>
    <w:pPr>
      <w:numPr>
        <w:ilvl w:val="1"/>
        <w:numId w:val="2"/>
      </w:numPr>
      <w:tabs>
        <w:tab w:val="clear" w:pos="792"/>
      </w:tabs>
      <w:spacing w:before="400" w:after="120"/>
      <w:ind w:left="431" w:hanging="431"/>
    </w:pPr>
    <w:rPr>
      <w:b/>
    </w:rPr>
  </w:style>
  <w:style w:type="paragraph" w:customStyle="1" w:styleId="Man3">
    <w:name w:val="Man 3"/>
    <w:basedOn w:val="Normal"/>
    <w:pPr>
      <w:numPr>
        <w:ilvl w:val="2"/>
        <w:numId w:val="2"/>
      </w:numPr>
      <w:spacing w:before="240" w:after="120"/>
    </w:pPr>
  </w:style>
  <w:style w:type="paragraph" w:customStyle="1" w:styleId="Man4">
    <w:name w:val="Man 4"/>
    <w:basedOn w:val="Man3"/>
    <w:pPr>
      <w:numPr>
        <w:ilvl w:val="3"/>
      </w:numPr>
      <w:tabs>
        <w:tab w:val="clear" w:pos="1800"/>
      </w:tabs>
      <w:ind w:left="0" w:firstLine="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uiPriority w:val="39"/>
    <w:rsid w:val="00D73066"/>
    <w:pPr>
      <w:tabs>
        <w:tab w:val="left" w:pos="567"/>
        <w:tab w:val="right" w:leader="dot" w:pos="9781"/>
      </w:tabs>
      <w:spacing w:after="120"/>
    </w:pPr>
    <w:rPr>
      <w:b/>
      <w:caps/>
      <w:noProof/>
      <w:color w:val="0070C0"/>
    </w:rPr>
  </w:style>
  <w:style w:type="paragraph" w:styleId="TDC2">
    <w:name w:val="toc 2"/>
    <w:basedOn w:val="Normal"/>
    <w:next w:val="Normal"/>
    <w:uiPriority w:val="39"/>
    <w:rsid w:val="003E0B8A"/>
    <w:pPr>
      <w:tabs>
        <w:tab w:val="left" w:pos="851"/>
        <w:tab w:val="right" w:leader="dot" w:pos="9781"/>
      </w:tabs>
      <w:spacing w:after="120"/>
      <w:ind w:left="1134"/>
    </w:pPr>
    <w:rPr>
      <w:noProof/>
      <w:color w:val="0070C0"/>
    </w:rPr>
  </w:style>
  <w:style w:type="paragraph" w:styleId="TDC3">
    <w:name w:val="toc 3"/>
    <w:basedOn w:val="Normal"/>
    <w:next w:val="Normal"/>
    <w:uiPriority w:val="39"/>
    <w:rsid w:val="003E0B8A"/>
    <w:pPr>
      <w:tabs>
        <w:tab w:val="left" w:pos="1276"/>
        <w:tab w:val="right" w:leader="dot" w:pos="9781"/>
      </w:tabs>
      <w:spacing w:after="120"/>
      <w:ind w:left="1134"/>
    </w:pPr>
    <w:rPr>
      <w:noProof/>
      <w:color w:val="0070C0"/>
      <w:szCs w:val="26"/>
    </w:rPr>
  </w:style>
  <w:style w:type="paragraph" w:styleId="TDC4">
    <w:name w:val="toc 4"/>
    <w:basedOn w:val="Normal"/>
    <w:next w:val="Normal"/>
    <w:uiPriority w:val="39"/>
    <w:rsid w:val="00661732"/>
    <w:pPr>
      <w:tabs>
        <w:tab w:val="left" w:pos="1680"/>
        <w:tab w:val="right" w:leader="dot" w:pos="9781"/>
      </w:tabs>
      <w:spacing w:after="120"/>
      <w:ind w:left="720"/>
    </w:pPr>
    <w:rPr>
      <w:noProof/>
      <w:color w:val="0070C0"/>
    </w:rPr>
  </w:style>
  <w:style w:type="paragraph" w:styleId="TDC5">
    <w:name w:val="toc 5"/>
    <w:basedOn w:val="Normal"/>
    <w:next w:val="Normal"/>
    <w:uiPriority w:val="39"/>
    <w:rsid w:val="00661732"/>
    <w:pPr>
      <w:tabs>
        <w:tab w:val="left" w:pos="1970"/>
        <w:tab w:val="right" w:leader="dot" w:pos="9781"/>
      </w:tabs>
      <w:spacing w:after="120"/>
      <w:ind w:left="958"/>
    </w:pPr>
    <w:rPr>
      <w:noProof/>
      <w:color w:val="0070C0"/>
    </w:rPr>
  </w:style>
  <w:style w:type="paragraph" w:styleId="TDC6">
    <w:name w:val="toc 6"/>
    <w:basedOn w:val="Normal"/>
    <w:next w:val="Normal"/>
    <w:uiPriority w:val="39"/>
    <w:rsid w:val="00661732"/>
    <w:pPr>
      <w:tabs>
        <w:tab w:val="left" w:pos="2460"/>
        <w:tab w:val="right" w:leader="dot" w:pos="9781"/>
      </w:tabs>
      <w:spacing w:after="120"/>
      <w:ind w:left="1202"/>
    </w:pPr>
    <w:rPr>
      <w:noProof/>
      <w:color w:val="0070C0"/>
    </w:rPr>
  </w:style>
  <w:style w:type="paragraph" w:styleId="TDC7">
    <w:name w:val="toc 7"/>
    <w:basedOn w:val="Normal"/>
    <w:next w:val="Normal"/>
    <w:uiPriority w:val="39"/>
    <w:rsid w:val="00661732"/>
    <w:pPr>
      <w:spacing w:after="120"/>
      <w:ind w:left="1440"/>
    </w:pPr>
    <w:rPr>
      <w:color w:val="0070C0"/>
    </w:rPr>
  </w:style>
  <w:style w:type="paragraph" w:styleId="TDC8">
    <w:name w:val="toc 8"/>
    <w:basedOn w:val="Normal"/>
    <w:next w:val="Normal"/>
    <w:uiPriority w:val="39"/>
    <w:rsid w:val="00661732"/>
    <w:pPr>
      <w:spacing w:after="120"/>
      <w:ind w:left="1678"/>
    </w:pPr>
    <w:rPr>
      <w:color w:val="0070C0"/>
    </w:rPr>
  </w:style>
  <w:style w:type="paragraph" w:styleId="TDC9">
    <w:name w:val="toc 9"/>
    <w:basedOn w:val="Normal"/>
    <w:next w:val="Normal"/>
    <w:uiPriority w:val="39"/>
    <w:rsid w:val="00661732"/>
    <w:pPr>
      <w:spacing w:after="120"/>
      <w:ind w:left="1922"/>
    </w:pPr>
    <w:rPr>
      <w:color w:val="0070C0"/>
    </w:rPr>
  </w:style>
  <w:style w:type="paragraph" w:styleId="Descripcin">
    <w:name w:val="caption"/>
    <w:aliases w:val="Epígrafe"/>
    <w:basedOn w:val="Normal"/>
    <w:next w:val="Normal"/>
    <w:qFormat/>
    <w:pPr>
      <w:spacing w:before="60"/>
    </w:pPr>
    <w:rPr>
      <w:b/>
      <w:bCs/>
      <w:color w:val="0000F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link w:val="TextodegloboCar"/>
    <w:uiPriority w:val="99"/>
    <w:semiHidden/>
    <w:rsid w:val="00106C9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7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F95FE0"/>
    <w:rPr>
      <w:color w:val="0000FF"/>
      <w:u w:val="single"/>
    </w:rPr>
  </w:style>
  <w:style w:type="character" w:styleId="nfasis">
    <w:name w:val="Emphasis"/>
    <w:uiPriority w:val="20"/>
    <w:qFormat/>
    <w:rsid w:val="00F959B9"/>
    <w:rPr>
      <w:i/>
      <w:iCs/>
    </w:rPr>
  </w:style>
  <w:style w:type="character" w:styleId="Textoennegrita">
    <w:name w:val="Strong"/>
    <w:uiPriority w:val="22"/>
    <w:qFormat/>
    <w:rsid w:val="00F959B9"/>
    <w:rPr>
      <w:b/>
      <w:bCs/>
    </w:rPr>
  </w:style>
  <w:style w:type="paragraph" w:customStyle="1" w:styleId="PORTADAAREA">
    <w:name w:val="PORTADA_AREA"/>
    <w:basedOn w:val="Normal"/>
    <w:rsid w:val="00EC450B"/>
    <w:pPr>
      <w:keepNext/>
      <w:framePr w:hSpace="142" w:vSpace="142" w:wrap="around" w:vAnchor="page" w:hAnchor="margin" w:xAlign="center" w:y="12305"/>
      <w:tabs>
        <w:tab w:val="left" w:pos="567"/>
      </w:tabs>
      <w:suppressAutoHyphens/>
      <w:spacing w:after="120"/>
      <w:ind w:left="113" w:right="113"/>
    </w:pPr>
    <w:rPr>
      <w:rFonts w:ascii="Tahoma" w:hAnsi="Tahoma"/>
      <w:caps/>
      <w:spacing w:val="30"/>
    </w:rPr>
  </w:style>
  <w:style w:type="character" w:customStyle="1" w:styleId="EncabezadoCar">
    <w:name w:val="Encabezado Car"/>
    <w:link w:val="Encabezado"/>
    <w:rsid w:val="008C6132"/>
    <w:rPr>
      <w:rFonts w:ascii="Arial" w:hAnsi="Arial"/>
      <w:sz w:val="24"/>
    </w:rPr>
  </w:style>
  <w:style w:type="numbering" w:customStyle="1" w:styleId="Sinlista1">
    <w:name w:val="Sin lista1"/>
    <w:next w:val="Sinlista"/>
    <w:uiPriority w:val="99"/>
    <w:semiHidden/>
    <w:unhideWhenUsed/>
    <w:rsid w:val="006C5978"/>
  </w:style>
  <w:style w:type="paragraph" w:customStyle="1" w:styleId="Parrafo1">
    <w:name w:val="Parrafo 1"/>
    <w:basedOn w:val="Normal"/>
    <w:qFormat/>
    <w:rsid w:val="00501D8E"/>
    <w:rPr>
      <w:noProof/>
    </w:rPr>
  </w:style>
  <w:style w:type="paragraph" w:customStyle="1" w:styleId="Parrafo2">
    <w:name w:val="Parrafo 2"/>
    <w:basedOn w:val="Normal"/>
    <w:rsid w:val="006C5978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rsid w:val="006C5978"/>
    <w:pPr>
      <w:ind w:left="567"/>
    </w:pPr>
    <w:rPr>
      <w:lang w:val="en-GB"/>
    </w:rPr>
  </w:style>
  <w:style w:type="paragraph" w:customStyle="1" w:styleId="ParrafoEpgrafe">
    <w:name w:val="Parrafo Epígrafe"/>
    <w:basedOn w:val="Normal"/>
    <w:rsid w:val="006C5978"/>
    <w:pPr>
      <w:ind w:left="720" w:firstLine="720"/>
    </w:pPr>
  </w:style>
  <w:style w:type="character" w:styleId="Hipervnculovisitado">
    <w:name w:val="FollowedHyperlink"/>
    <w:rsid w:val="006C5978"/>
    <w:rPr>
      <w:color w:val="800080"/>
      <w:u w:val="single"/>
    </w:rPr>
  </w:style>
  <w:style w:type="character" w:styleId="Nmerodepgina">
    <w:name w:val="page number"/>
    <w:rsid w:val="006C5978"/>
  </w:style>
  <w:style w:type="paragraph" w:styleId="Ttulo">
    <w:name w:val="Title"/>
    <w:basedOn w:val="Normal"/>
    <w:link w:val="TtuloCar"/>
    <w:qFormat/>
    <w:rsid w:val="006C5978"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character" w:customStyle="1" w:styleId="TtuloCar">
    <w:name w:val="Título Car"/>
    <w:link w:val="Ttulo"/>
    <w:rsid w:val="006C5978"/>
    <w:rPr>
      <w:rFonts w:ascii="TheSansCorrespondence" w:hAnsi="TheSansCorrespondence"/>
      <w:b/>
      <w:bCs/>
      <w:noProof/>
      <w:sz w:val="40"/>
      <w:szCs w:val="40"/>
    </w:rPr>
  </w:style>
  <w:style w:type="paragraph" w:customStyle="1" w:styleId="TitulodelDoc">
    <w:name w:val="Titulo del Doc"/>
    <w:basedOn w:val="Normal"/>
    <w:rsid w:val="006C5978"/>
    <w:pPr>
      <w:jc w:val="center"/>
    </w:pPr>
    <w:rPr>
      <w:rFonts w:ascii="TheSansCorrespondence" w:hAnsi="TheSansCorrespondence"/>
      <w:b/>
      <w:bCs/>
      <w:sz w:val="44"/>
    </w:rPr>
  </w:style>
  <w:style w:type="character" w:styleId="VariableHTML">
    <w:name w:val="HTML Variable"/>
    <w:rsid w:val="006C5978"/>
    <w:rPr>
      <w:i/>
      <w:iCs/>
    </w:rPr>
  </w:style>
  <w:style w:type="paragraph" w:styleId="Lista">
    <w:name w:val="List"/>
    <w:basedOn w:val="Normal"/>
    <w:rsid w:val="006C5978"/>
    <w:pPr>
      <w:ind w:left="283" w:hanging="283"/>
    </w:pPr>
  </w:style>
  <w:style w:type="paragraph" w:styleId="Listaconvietas2">
    <w:name w:val="List Bullet 2"/>
    <w:basedOn w:val="Normal"/>
    <w:autoRedefine/>
    <w:rsid w:val="006C5978"/>
    <w:pPr>
      <w:numPr>
        <w:numId w:val="6"/>
      </w:numPr>
    </w:pPr>
  </w:style>
  <w:style w:type="paragraph" w:customStyle="1" w:styleId="NormalTabla">
    <w:name w:val="Normal Tabla"/>
    <w:basedOn w:val="Normal"/>
    <w:rsid w:val="006C5978"/>
    <w:pPr>
      <w:spacing w:before="60"/>
    </w:pPr>
  </w:style>
  <w:style w:type="paragraph" w:customStyle="1" w:styleId="Parrafo4">
    <w:name w:val="Parrafo 4"/>
    <w:basedOn w:val="Parrafo3"/>
    <w:rsid w:val="006C5978"/>
  </w:style>
  <w:style w:type="paragraph" w:customStyle="1" w:styleId="Parrafo5">
    <w:name w:val="Parrafo 5"/>
    <w:basedOn w:val="Parrafo4"/>
    <w:rsid w:val="006C5978"/>
  </w:style>
  <w:style w:type="paragraph" w:customStyle="1" w:styleId="Parrafo6">
    <w:name w:val="Parrafo 6"/>
    <w:basedOn w:val="Parrafo5"/>
    <w:rsid w:val="006C5978"/>
  </w:style>
  <w:style w:type="paragraph" w:customStyle="1" w:styleId="Parrafo7">
    <w:name w:val="Parrafo 7"/>
    <w:basedOn w:val="Parrafo6"/>
    <w:rsid w:val="006C5978"/>
  </w:style>
  <w:style w:type="paragraph" w:styleId="Encabezadodenota">
    <w:name w:val="Note Heading"/>
    <w:basedOn w:val="Normal"/>
    <w:next w:val="Normal"/>
    <w:link w:val="EncabezadodenotaCar"/>
    <w:rsid w:val="006C5978"/>
    <w:pPr>
      <w:ind w:left="851"/>
    </w:pPr>
  </w:style>
  <w:style w:type="character" w:customStyle="1" w:styleId="EncabezadodenotaCar">
    <w:name w:val="Encabezado de nota Car"/>
    <w:link w:val="Encabezadodenota"/>
    <w:rsid w:val="006C5978"/>
    <w:rPr>
      <w:rFonts w:ascii="Garamond" w:hAnsi="Garamond"/>
      <w:sz w:val="22"/>
    </w:rPr>
  </w:style>
  <w:style w:type="paragraph" w:styleId="Listaconvietas3">
    <w:name w:val="List Bullet 3"/>
    <w:basedOn w:val="Normal"/>
    <w:autoRedefine/>
    <w:rsid w:val="006C5978"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sid w:val="006C5978"/>
    <w:rPr>
      <w:b/>
    </w:rPr>
  </w:style>
  <w:style w:type="paragraph" w:styleId="Listaconvietas4">
    <w:name w:val="List Bullet 4"/>
    <w:basedOn w:val="Normal"/>
    <w:autoRedefine/>
    <w:rsid w:val="006C5978"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rsid w:val="006C5978"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rsid w:val="006C5978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rsid w:val="006C5978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rsid w:val="006C5978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rsid w:val="006C5978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rsid w:val="006C5978"/>
    <w:pPr>
      <w:numPr>
        <w:numId w:val="11"/>
      </w:numPr>
      <w:tabs>
        <w:tab w:val="left" w:pos="1985"/>
      </w:tabs>
    </w:pPr>
  </w:style>
  <w:style w:type="character" w:customStyle="1" w:styleId="SangradetextonormalCar">
    <w:name w:val="Sangría de texto normal Car"/>
    <w:link w:val="Sangradetextonormal"/>
    <w:uiPriority w:val="99"/>
    <w:rsid w:val="006C5978"/>
    <w:rPr>
      <w:rFonts w:ascii="Arial" w:hAnsi="Arial"/>
      <w:sz w:val="24"/>
    </w:rPr>
  </w:style>
  <w:style w:type="paragraph" w:customStyle="1" w:styleId="Listavietas">
    <w:name w:val="Lista viñetas"/>
    <w:basedOn w:val="Normal"/>
    <w:rsid w:val="006C5978"/>
    <w:pPr>
      <w:widowControl w:val="0"/>
      <w:numPr>
        <w:numId w:val="12"/>
      </w:numPr>
      <w:tabs>
        <w:tab w:val="left" w:pos="709"/>
        <w:tab w:val="left" w:pos="1418"/>
        <w:tab w:val="left" w:pos="2126"/>
        <w:tab w:val="left" w:pos="2835"/>
        <w:tab w:val="left" w:pos="3544"/>
      </w:tabs>
      <w:spacing w:after="120"/>
    </w:pPr>
    <w:rPr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6C59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C5978"/>
    <w:pPr>
      <w:ind w:left="708"/>
    </w:pPr>
    <w:rPr>
      <w:rFonts w:ascii="Times New Roman" w:hAnsi="Times New Roman"/>
    </w:rPr>
  </w:style>
  <w:style w:type="character" w:customStyle="1" w:styleId="Sangra2detindependienteCar">
    <w:name w:val="Sangría 2 de t. independiente Car"/>
    <w:link w:val="Sangra2detindependiente"/>
    <w:uiPriority w:val="99"/>
    <w:rsid w:val="006C5978"/>
    <w:rPr>
      <w:rFonts w:ascii="Arial" w:hAnsi="Arial"/>
      <w:sz w:val="24"/>
    </w:rPr>
  </w:style>
  <w:style w:type="character" w:styleId="Refdecomentario">
    <w:name w:val="annotation reference"/>
    <w:rsid w:val="006C597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5978"/>
    <w:rPr>
      <w:sz w:val="20"/>
    </w:rPr>
  </w:style>
  <w:style w:type="character" w:customStyle="1" w:styleId="TextocomentarioCar">
    <w:name w:val="Texto comentario Car"/>
    <w:link w:val="Textocomentario"/>
    <w:rsid w:val="006C5978"/>
    <w:rPr>
      <w:rFonts w:ascii="Garamond" w:hAnsi="Garamond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5978"/>
    <w:rPr>
      <w:b/>
      <w:bCs/>
    </w:rPr>
  </w:style>
  <w:style w:type="character" w:customStyle="1" w:styleId="AsuntodelcomentarioCar">
    <w:name w:val="Asunto del comentario Car"/>
    <w:link w:val="Asuntodelcomentario"/>
    <w:rsid w:val="006C5978"/>
    <w:rPr>
      <w:rFonts w:ascii="Garamond" w:hAnsi="Garamond"/>
      <w:b/>
      <w:bCs/>
    </w:rPr>
  </w:style>
  <w:style w:type="paragraph" w:customStyle="1" w:styleId="TCUADRO">
    <w:name w:val="TCUADRO"/>
    <w:basedOn w:val="Normal"/>
    <w:next w:val="Normal"/>
    <w:rsid w:val="006C5978"/>
    <w:pPr>
      <w:tabs>
        <w:tab w:val="left" w:pos="-720"/>
        <w:tab w:val="left" w:pos="0"/>
        <w:tab w:val="left" w:pos="142"/>
        <w:tab w:val="left" w:pos="567"/>
      </w:tabs>
      <w:suppressAutoHyphens/>
      <w:spacing w:after="120"/>
      <w:jc w:val="center"/>
    </w:pPr>
    <w:rPr>
      <w:b/>
      <w:caps/>
      <w:spacing w:val="-2"/>
      <w:sz w:val="20"/>
      <w:lang w:val="es-ES_tradnl"/>
    </w:rPr>
  </w:style>
  <w:style w:type="paragraph" w:styleId="Revisin">
    <w:name w:val="Revision"/>
    <w:hidden/>
    <w:uiPriority w:val="99"/>
    <w:semiHidden/>
    <w:rsid w:val="006C5978"/>
    <w:rPr>
      <w:rFonts w:ascii="Garamond" w:hAnsi="Garamond"/>
      <w:sz w:val="22"/>
      <w:szCs w:val="24"/>
    </w:rPr>
  </w:style>
  <w:style w:type="character" w:customStyle="1" w:styleId="MapadeldocumentoCar">
    <w:name w:val="Mapa del documento Car"/>
    <w:link w:val="Mapadeldocumento"/>
    <w:uiPriority w:val="99"/>
    <w:semiHidden/>
    <w:rsid w:val="006C5978"/>
    <w:rPr>
      <w:rFonts w:ascii="Tahoma" w:hAnsi="Tahoma"/>
      <w:sz w:val="24"/>
      <w:shd w:val="clear" w:color="auto" w:fill="000080"/>
    </w:rPr>
  </w:style>
  <w:style w:type="table" w:styleId="Sombreadomedio2-nfasis5">
    <w:name w:val="Medium Shading 2 Accent 5"/>
    <w:basedOn w:val="Tablanormal"/>
    <w:uiPriority w:val="64"/>
    <w:rsid w:val="006C59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6C597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EstiloNegrita">
    <w:name w:val="Estilo Negrita"/>
    <w:rsid w:val="003E088F"/>
    <w:rPr>
      <w:rFonts w:ascii="Telefonica Text" w:hAnsi="Telefonica Text"/>
      <w:b/>
      <w:bCs/>
    </w:rPr>
  </w:style>
  <w:style w:type="paragraph" w:customStyle="1" w:styleId="PORTADATX3">
    <w:name w:val="PORTADA_TX3"/>
    <w:basedOn w:val="Normal"/>
    <w:rsid w:val="00A7763A"/>
    <w:pPr>
      <w:keepNext/>
      <w:framePr w:w="567" w:h="1304" w:hRule="exact" w:hSpace="142" w:vSpace="142" w:wrap="around" w:hAnchor="page" w:x="10831" w:y="1" w:anchorLock="1"/>
      <w:tabs>
        <w:tab w:val="left" w:pos="567"/>
      </w:tabs>
      <w:suppressAutoHyphens/>
      <w:spacing w:after="60"/>
    </w:pPr>
    <w:rPr>
      <w:rFonts w:ascii="Tahoma" w:hAnsi="Tahoma"/>
      <w:lang w:val="es-ES_tradnl"/>
    </w:rPr>
  </w:style>
  <w:style w:type="paragraph" w:customStyle="1" w:styleId="entradilla">
    <w:name w:val="entradilla"/>
    <w:basedOn w:val="Normal"/>
    <w:uiPriority w:val="99"/>
    <w:rsid w:val="00F816B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BD5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B3820"/>
    <w:pPr>
      <w:keepLines/>
      <w:spacing w:line="259" w:lineRule="auto"/>
      <w:ind w:left="0" w:firstLine="0"/>
      <w:outlineLvl w:val="9"/>
    </w:pPr>
    <w:rPr>
      <w:rFonts w:ascii="Calibri Light" w:hAnsi="Calibri Light"/>
      <w:b w:val="0"/>
      <w:sz w:val="32"/>
      <w:szCs w:val="32"/>
    </w:rPr>
  </w:style>
  <w:style w:type="character" w:customStyle="1" w:styleId="TextoindependienteCar">
    <w:name w:val="Texto independiente Car"/>
    <w:link w:val="Textoindependiente"/>
    <w:rsid w:val="009A74BC"/>
    <w:rPr>
      <w:rFonts w:ascii="Arial" w:hAnsi="Arial"/>
      <w:sz w:val="24"/>
    </w:rPr>
  </w:style>
  <w:style w:type="paragraph" w:customStyle="1" w:styleId="Ttulo1Izquierda0cmPrimeralnea0cm">
    <w:name w:val="Título 1 + Izquierda:  0 cm Primera línea:  0 cm"/>
    <w:basedOn w:val="Ttulo1"/>
    <w:rsid w:val="00816818"/>
    <w:pPr>
      <w:ind w:left="0" w:firstLine="0"/>
    </w:pPr>
    <w:rPr>
      <w:szCs w:val="20"/>
    </w:rPr>
  </w:style>
  <w:style w:type="paragraph" w:styleId="Subttulo">
    <w:name w:val="Subtitle"/>
    <w:basedOn w:val="Normal"/>
    <w:next w:val="Normal"/>
    <w:link w:val="SubttuloCar"/>
    <w:qFormat/>
    <w:rsid w:val="00934996"/>
    <w:pPr>
      <w:numPr>
        <w:ilvl w:val="1"/>
      </w:numPr>
      <w:spacing w:after="160"/>
      <w:ind w:left="357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9349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tulo1-Comunes">
    <w:name w:val="Título 1 - Comunes"/>
    <w:basedOn w:val="Ttulo1"/>
    <w:qFormat/>
    <w:rsid w:val="00036436"/>
    <w:pPr>
      <w:numPr>
        <w:numId w:val="14"/>
      </w:numPr>
    </w:pPr>
  </w:style>
  <w:style w:type="paragraph" w:customStyle="1" w:styleId="Normaltabla0">
    <w:name w:val="Normal tabla"/>
    <w:basedOn w:val="Normal"/>
    <w:qFormat/>
    <w:rsid w:val="002E709E"/>
    <w:pPr>
      <w:ind w:left="0"/>
      <w:jc w:val="center"/>
    </w:pPr>
    <w:rPr>
      <w:b/>
    </w:rPr>
  </w:style>
  <w:style w:type="paragraph" w:customStyle="1" w:styleId="Titulo-Anexos">
    <w:name w:val="Titulo - Anexos"/>
    <w:basedOn w:val="Ttulo1Izquierda0cmPrimeralnea0cm"/>
    <w:qFormat/>
    <w:rsid w:val="00036436"/>
    <w:pPr>
      <w:pageBreakBefore/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82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43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99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0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358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26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42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84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840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6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81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66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19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42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7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7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99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77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1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7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20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282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779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1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76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41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1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121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65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671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06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84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996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8298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8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1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1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5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888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7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1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3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3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9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1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5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3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377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0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7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0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7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844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6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1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7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26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7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37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056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9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22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0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9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95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30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3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12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86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4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7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9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9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8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133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6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1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331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95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1559">
              <w:marLeft w:val="0"/>
              <w:marRight w:val="0"/>
              <w:marTop w:val="0"/>
              <w:marBottom w:val="2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09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1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98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57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59385-DB81-4FFB-9F03-87577914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1379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de España, S.A.</Company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G.CERTIFICACIONES Y SERVICIO REGULADO</dc:creator>
  <cp:keywords/>
  <dc:description/>
  <cp:lastModifiedBy>FATIMA DEL ROSARIO MUÑOZ CURADO</cp:lastModifiedBy>
  <cp:revision>19</cp:revision>
  <cp:lastPrinted>2022-10-24T09:38:00Z</cp:lastPrinted>
  <dcterms:created xsi:type="dcterms:W3CDTF">2022-10-18T08:00:00Z</dcterms:created>
  <dcterms:modified xsi:type="dcterms:W3CDTF">2022-10-24T09:38:00Z</dcterms:modified>
</cp:coreProperties>
</file>