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Sample: 12 people.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fourth test. This test is about the control panel for instructors. The control panel can control the VR environment in real-time.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testers finished the tasks.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Around 82% of testers thought the control panel is intuitive to use.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83.3% of testers heard the audio from the student clearly.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90% of testers recognized “VCS” from the logo.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testers think the UI is clear to understand but needs more interaction.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Nearly 50% of testers mentioned the vitals part need more visual feedback when they changed the numbers.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Improvement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the volume of the communication and ensure both sides can hear each other clearly.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into the number (on vital), the numbers delete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vital numbers' font-size become bigger when the mouse across them to show that it was 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pop up “help” button to view instructions (to demonstrate the camera view can be modified)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“the number of participants” icon (to demonstrate that student is live and online)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