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Cinematographic</w:t>
      </w:r>
      <w:r>
        <w:t xml:space="preserve"> </w:t>
      </w:r>
      <w:r>
        <w:t xml:space="preserve">style</w:t>
      </w:r>
      <w:r>
        <w:t xml:space="preserve"> </w:t>
      </w:r>
      <w:r>
        <w:t xml:space="preserve">in</w:t>
      </w:r>
      <w:r>
        <w:t xml:space="preserve"> </w:t>
      </w:r>
      <w:r>
        <w:t xml:space="preserve">Soviet</w:t>
      </w:r>
      <w:r>
        <w:t xml:space="preserve"> </w:t>
      </w:r>
      <w:r>
        <w:t xml:space="preserve">Film</w:t>
      </w:r>
    </w:p>
    <w:p>
      <w:pPr>
        <w:pStyle w:val="Author"/>
      </w:pPr>
      <w:r>
        <w:t xml:space="preserve">Arden</w:t>
      </w:r>
      <w:r>
        <w:t xml:space="preserve"> </w:t>
      </w:r>
      <w:r>
        <w:t xml:space="preserve">Rasmussen</w:t>
      </w:r>
    </w:p>
    <w:p>
      <w:pPr>
        <w:pStyle w:val="FirstParagraph"/>
      </w:pPr>
      <w:r>
        <w:t xml:space="preserve">Soviet era films were either approved by the government, or they where</w:t>
      </w:r>
      <w:r>
        <w:t xml:space="preserve"> </w:t>
      </w:r>
      <w:r>
        <w:t xml:space="preserve">suppressed by the government. The primary distinction between these different</w:t>
      </w:r>
      <w:r>
        <w:t xml:space="preserve"> </w:t>
      </w:r>
      <w:r>
        <w:t xml:space="preserve">sets of films was their portrayal of soviet society, and communist ideals. Many</w:t>
      </w:r>
      <w:r>
        <w:t xml:space="preserve"> </w:t>
      </w:r>
      <w:r>
        <w:t xml:space="preserve">of the films that were suppressed by the government were critical of soviet</w:t>
      </w:r>
      <w:r>
        <w:t xml:space="preserve"> </w:t>
      </w:r>
      <w:r>
        <w:t xml:space="preserve">society, or they could be interpreted as critical of society. The films that</w:t>
      </w:r>
      <w:r>
        <w:t xml:space="preserve"> </w:t>
      </w:r>
      <w:r>
        <w:t xml:space="preserve">were officially supported by the government, there was no possible way to</w:t>
      </w:r>
      <w:r>
        <w:t xml:space="preserve"> </w:t>
      </w:r>
      <w:r>
        <w:t xml:space="preserve">interpret them as critical of soviet society, they were inarguably pro</w:t>
      </w:r>
      <w:r>
        <w:t xml:space="preserve"> </w:t>
      </w:r>
      <w:r>
        <w:t xml:space="preserve">communism. Soviet films of the 1970-1980s possess two distinct cinematographic</w:t>
      </w:r>
      <w:r>
        <w:t xml:space="preserve"> </w:t>
      </w:r>
      <w:r>
        <w:t xml:space="preserve">style. Films which have been categorized as non-approved films share a simpler</w:t>
      </w:r>
      <w:r>
        <w:t xml:space="preserve"> </w:t>
      </w:r>
      <w:r>
        <w:t xml:space="preserve">cinematographic style, which is distance from the style government approved</w:t>
      </w:r>
      <w:r>
        <w:t xml:space="preserve"> </w:t>
      </w:r>
      <w:r>
        <w:t xml:space="preserve">films.</w:t>
      </w:r>
    </w:p>
    <w:p>
      <w:pPr>
        <w:pStyle w:val="BodyText"/>
      </w:pPr>
      <w:r>
        <w:t xml:space="preserve">Camera movement represents an important role in modern film, and in the early</w:t>
      </w:r>
      <w:r>
        <w:t xml:space="preserve"> </w:t>
      </w:r>
      <w:r>
        <w:t xml:space="preserve">days of film, cameras were not able to be moved as freely. In many of the</w:t>
      </w:r>
      <w:r>
        <w:t xml:space="preserve"> </w:t>
      </w:r>
      <w:r>
        <w:t xml:space="preserve">earliest films, most of the scenes consisted of static wide camera, because it</w:t>
      </w:r>
      <w:r>
        <w:t xml:space="preserve"> </w:t>
      </w:r>
      <w:r>
        <w:t xml:space="preserve">was not possible for easy camera motion or angling. The cinematography of films</w:t>
      </w:r>
      <w:r>
        <w:t xml:space="preserve"> </w:t>
      </w:r>
      <w:r>
        <w:t xml:space="preserve">can be split into three different components, the angle, the distance, and the</w:t>
      </w:r>
      <w:r>
        <w:t xml:space="preserve"> </w:t>
      </w:r>
      <w:r>
        <w:t xml:space="preserve">cameras movement. The combinations of these components distinguish different</w:t>
      </w:r>
      <w:r>
        <w:t xml:space="preserve"> </w:t>
      </w:r>
      <w:r>
        <w:t xml:space="preserve">types of cinematography. Each of the different components of the framing can be</w:t>
      </w:r>
      <w:r>
        <w:t xml:space="preserve"> </w:t>
      </w:r>
      <w:r>
        <w:t xml:space="preserve">used to affect ones interpretation of the film. For example, a camera that is</w:t>
      </w:r>
      <w:r>
        <w:t xml:space="preserve"> </w:t>
      </w:r>
      <w:r>
        <w:t xml:space="preserve">very mobile could infer a more fast paced scene, or a more frantic one.</w:t>
      </w:r>
    </w:p>
    <w:p>
      <w:pPr>
        <w:pStyle w:val="BodyText"/>
      </w:pPr>
      <w:r>
        <w:t xml:space="preserve">In non-approved films, such as those by German, specifically</w:t>
      </w:r>
      <w:r>
        <w:t xml:space="preserve"> </w:t>
      </w:r>
      <w:r>
        <w:rPr>
          <w:i/>
        </w:rPr>
        <w:t xml:space="preserve">Hard to be a</w:t>
      </w:r>
      <w:r>
        <w:rPr>
          <w:i/>
        </w:rPr>
        <w:t xml:space="preserve"> </w:t>
      </w:r>
      <w:r>
        <w:rPr>
          <w:i/>
        </w:rPr>
        <w:t xml:space="preserve">God</w:t>
      </w:r>
      <w:r>
        <w:t xml:space="preserve">(2013), use large amounts of motion, lots of not straight framing, and</w:t>
      </w:r>
      <w:r>
        <w:t xml:space="preserve"> </w:t>
      </w:r>
      <w:r>
        <w:t xml:space="preserve">significantly more dynamic and active camera motion, to convey an air of</w:t>
      </w:r>
      <w:r>
        <w:t xml:space="preserve"> </w:t>
      </w:r>
      <w:r>
        <w:t xml:space="preserve">confusion, and disorientation. Contrastingly films that were approved by the</w:t>
      </w:r>
      <w:r>
        <w:t xml:space="preserve"> </w:t>
      </w:r>
      <w:r>
        <w:t xml:space="preserve">government such as Viktorov’s</w:t>
      </w:r>
      <w:r>
        <w:t xml:space="preserve"> </w:t>
      </w:r>
      <w:r>
        <w:rPr>
          <w:i/>
        </w:rPr>
        <w:t xml:space="preserve">Per Aspera Ad Astra</w:t>
      </w:r>
      <w:r>
        <w:t xml:space="preserve">(1981), primary use table</w:t>
      </w:r>
      <w:r>
        <w:t xml:space="preserve"> </w:t>
      </w:r>
      <w:r>
        <w:t xml:space="preserve">cameras, and smooth directed motion, resulting in a more grounded and clear</w:t>
      </w:r>
      <w:r>
        <w:t xml:space="preserve"> </w:t>
      </w:r>
      <w:r>
        <w:t xml:space="preserve">film. Although these films came out at significantly different dates,</w:t>
      </w:r>
      <w:r>
        <w:t xml:space="preserve"> </w:t>
      </w:r>
      <w:r>
        <w:rPr>
          <w:i/>
        </w:rPr>
        <w:t xml:space="preserve">Hard to</w:t>
      </w:r>
      <w:r>
        <w:rPr>
          <w:i/>
        </w:rPr>
        <w:t xml:space="preserve"> </w:t>
      </w:r>
      <w:r>
        <w:rPr>
          <w:i/>
        </w:rPr>
        <w:t xml:space="preserve">be a God</w:t>
      </w:r>
      <w:r>
        <w:t xml:space="preserve"> </w:t>
      </w:r>
      <w:r>
        <w:t xml:space="preserve">exemplifies Aleksei German’s cinematographic style which he had already</w:t>
      </w:r>
      <w:r>
        <w:t xml:space="preserve"> </w:t>
      </w:r>
      <w:r>
        <w:t xml:space="preserve">developed by his earlier films, and in his film</w:t>
      </w:r>
      <w:r>
        <w:t xml:space="preserve"> </w:t>
      </w:r>
      <w:r>
        <w:rPr>
          <w:i/>
        </w:rPr>
        <w:t xml:space="preserve">My Friend Ivan Lapshin</w:t>
      </w:r>
      <w:r>
        <w:t xml:space="preserve">(1984),</w:t>
      </w:r>
      <w:r>
        <w:t xml:space="preserve"> </w:t>
      </w:r>
      <w:r>
        <w:t xml:space="preserve">which is a contemporary of</w:t>
      </w:r>
      <w:r>
        <w:t xml:space="preserve"> </w:t>
      </w:r>
      <w:r>
        <w:rPr>
          <w:i/>
        </w:rPr>
        <w:t xml:space="preserve">Per Aspera Ad Astra</w:t>
      </w:r>
      <w:r>
        <w:t xml:space="preserve">, also clearly demonstrates this</w:t>
      </w:r>
      <w:r>
        <w:t xml:space="preserve"> </w:t>
      </w:r>
      <w:r>
        <w:t xml:space="preserve">cinematographic style.</w:t>
      </w:r>
    </w:p>
    <w:p>
      <w:pPr>
        <w:pStyle w:val="Heading1"/>
      </w:pPr>
      <w:bookmarkStart w:id="20" w:name="outline"/>
      <w:r>
        <w:t xml:space="preserve">Outline</w:t>
      </w:r>
      <w:bookmarkEnd w:id="20"/>
    </w:p>
    <w:p>
      <w:pPr>
        <w:pStyle w:val="FirstParagraph"/>
      </w:pPr>
      <w:r>
        <w:rPr>
          <w:i/>
        </w:rPr>
        <w:t xml:space="preserve">Per Aspera Ad Astra</w:t>
      </w:r>
      <w:r>
        <w:t xml:space="preserve"> </w:t>
      </w:r>
      <w:r>
        <w:t xml:space="preserve">was clearly a critique of capitalist society, it is clear</w:t>
      </w:r>
      <w:r>
        <w:t xml:space="preserve"> </w:t>
      </w:r>
      <w:r>
        <w:t xml:space="preserve">that the planet Dessa represents a capitalist society, which needed to be saved</w:t>
      </w:r>
      <w:r>
        <w:t xml:space="preserve"> </w:t>
      </w:r>
      <w:r>
        <w:t xml:space="preserve">by the superior technology of the communist Earth. This clear support of</w:t>
      </w:r>
      <w:r>
        <w:t xml:space="preserve"> </w:t>
      </w:r>
      <w:r>
        <w:t xml:space="preserve">communism and critique of capitalism is why this film was approved by the</w:t>
      </w:r>
      <w:r>
        <w:t xml:space="preserve"> </w:t>
      </w:r>
      <w:r>
        <w:t xml:space="preserve">government, as it at no point raised any questions about communism.</w:t>
      </w:r>
    </w:p>
    <w:p>
      <w:pPr>
        <w:pStyle w:val="BodyText"/>
      </w:pPr>
      <w:r>
        <w:rPr>
          <w:i/>
        </w:rPr>
        <w:t xml:space="preserve">Hard to be a God</w:t>
      </w:r>
      <w:r>
        <w:t xml:space="preserve"> </w:t>
      </w:r>
      <w:r>
        <w:t xml:space="preserve">is not unabashedly supportive of communist society. In fact,</w:t>
      </w:r>
      <w:r>
        <w:t xml:space="preserve"> </w:t>
      </w:r>
      <w:r>
        <w:t xml:space="preserve">there are many connections that can be made to the film directly commenting on</w:t>
      </w:r>
      <w:r>
        <w:t xml:space="preserve"> </w:t>
      </w:r>
      <w:r>
        <w:t xml:space="preserve">the shortcomings of communism and the soviet union. Throughout the film there</w:t>
      </w:r>
      <w:r>
        <w:t xml:space="preserve"> </w:t>
      </w:r>
      <w:r>
        <w:t xml:space="preserve">is a connection from the Greys and the Blacks to the Soviet union and the</w:t>
      </w:r>
      <w:r>
        <w:t xml:space="preserve"> </w:t>
      </w:r>
      <w:r>
        <w:t xml:space="preserve">government leaders. This relatively clear critique on soviet society and</w:t>
      </w:r>
      <w:r>
        <w:t xml:space="preserve"> </w:t>
      </w:r>
      <w:r>
        <w:t xml:space="preserve">communist ideals would have clearly resulted in this film being disapproved of</w:t>
      </w:r>
      <w:r>
        <w:t xml:space="preserve"> </w:t>
      </w:r>
      <w:r>
        <w:t xml:space="preserve">by the government.</w:t>
      </w:r>
    </w:p>
    <w:p>
      <w:pPr>
        <w:pStyle w:val="Heading2"/>
      </w:pPr>
      <w:bookmarkStart w:id="21" w:name="camera-stability"/>
      <w:r>
        <w:t xml:space="preserve">Camera stability</w:t>
      </w:r>
      <w:bookmarkEnd w:id="21"/>
    </w:p>
    <w:p>
      <w:pPr>
        <w:pStyle w:val="FirstParagraph"/>
      </w:pPr>
      <w:r>
        <w:t xml:space="preserve">HG is very shaky, and appears to be hand held, and lots of movement, while PAAA</w:t>
      </w:r>
      <w:r>
        <w:t xml:space="preserve"> </w:t>
      </w:r>
      <w:r>
        <w:t xml:space="preserve">was very stable, and for the most part either appeared to be on a tripod, or a</w:t>
      </w:r>
      <w:r>
        <w:t xml:space="preserve"> </w:t>
      </w:r>
      <w:r>
        <w:t xml:space="preserve">dolly, but for the most part it was stationary or a simple pan. The instability</w:t>
      </w:r>
      <w:r>
        <w:t xml:space="preserve"> </w:t>
      </w:r>
      <w:r>
        <w:t xml:space="preserve">of HG results in a more chaotic feeling film. This chaotic feeling results in</w:t>
      </w:r>
      <w:r>
        <w:t xml:space="preserve"> </w:t>
      </w:r>
      <w:r>
        <w:t xml:space="preserve">some estrangement, forcing the viewer to more actively pay attention to what is</w:t>
      </w:r>
      <w:r>
        <w:t xml:space="preserve"> </w:t>
      </w:r>
      <w:r>
        <w:t xml:space="preserve">happening causing more critical though, this forced attention that the viewer</w:t>
      </w:r>
      <w:r>
        <w:t xml:space="preserve"> </w:t>
      </w:r>
      <w:r>
        <w:t xml:space="preserve">must allows for a more nuanced critique of soviet society.</w:t>
      </w:r>
    </w:p>
    <w:p>
      <w:pPr>
        <w:pStyle w:val="Heading2"/>
      </w:pPr>
      <w:bookmarkStart w:id="22" w:name="framing"/>
      <w:r>
        <w:t xml:space="preserve">Framing</w:t>
      </w:r>
      <w:bookmarkEnd w:id="22"/>
    </w:p>
    <w:p>
      <w:pPr>
        <w:pStyle w:val="FirstParagraph"/>
      </w:pPr>
      <w:r>
        <w:t xml:space="preserve">All camera motion in PAAA is intended to keep the focus in frame at all times.</w:t>
      </w:r>
      <w:r>
        <w:t xml:space="preserve"> </w:t>
      </w:r>
      <w:r>
        <w:t xml:space="preserve">In HG the camera appears to have a mind of its own, frequently loosing</w:t>
      </w:r>
      <w:r>
        <w:t xml:space="preserve"> </w:t>
      </w:r>
      <w:r>
        <w:t xml:space="preserve">attention and drifting off of the main focus. The cameras tendency to leave the</w:t>
      </w:r>
      <w:r>
        <w:t xml:space="preserve"> </w:t>
      </w:r>
      <w:r>
        <w:t xml:space="preserve">focus, and to wanders about the scene, or the number of times that the camera</w:t>
      </w:r>
      <w:r>
        <w:t xml:space="preserve"> </w:t>
      </w:r>
      <w:r>
        <w:t xml:space="preserve">was obstructed by a different object, or other characters, removed the ability</w:t>
      </w:r>
      <w:r>
        <w:t xml:space="preserve"> </w:t>
      </w:r>
      <w:r>
        <w:t xml:space="preserve">for passive viewing of the film. Without the ability to view the film passively</w:t>
      </w:r>
      <w:r>
        <w:t xml:space="preserve"> </w:t>
      </w:r>
      <w:r>
        <w:t xml:space="preserve">forces the audience to more closely consider the social critiques of that are</w:t>
      </w:r>
      <w:r>
        <w:t xml:space="preserve"> </w:t>
      </w:r>
      <w:r>
        <w:t xml:space="preserve">presented in the film. The audience is no longer able to passively view the</w:t>
      </w:r>
      <w:r>
        <w:t xml:space="preserve"> </w:t>
      </w:r>
      <w:r>
        <w:t xml:space="preserve">movie and enjoyed as a mindless spectator, but they are required to think about</w:t>
      </w:r>
      <w:r>
        <w:t xml:space="preserve"> </w:t>
      </w:r>
      <w:r>
        <w:t xml:space="preserve">the meaning and commentary that is presented in the film.</w:t>
      </w:r>
    </w:p>
    <w:p>
      <w:pPr>
        <w:pStyle w:val="Compact"/>
        <w:numPr>
          <w:numId w:val="1001"/>
          <w:ilvl w:val="0"/>
        </w:numPr>
      </w:pPr>
      <w:r>
        <w:t xml:space="preserve">PAAA In their house the camera moves very slowly and deliberately. A clear</w:t>
      </w:r>
      <w:r>
        <w:t xml:space="preserve"> </w:t>
      </w:r>
      <w:r>
        <w:t xml:space="preserve">example of this is (16:25-16:50) the camera moves across a small room very</w:t>
      </w:r>
      <w:r>
        <w:t xml:space="preserve"> </w:t>
      </w:r>
      <w:r>
        <w:t xml:space="preserve">slowly and smoothly, primarily to keep the mothers face in frame.</w:t>
      </w:r>
    </w:p>
    <w:p>
      <w:pPr>
        <w:pStyle w:val="Compact"/>
        <w:numPr>
          <w:numId w:val="1001"/>
          <w:ilvl w:val="0"/>
        </w:numPr>
      </w:pPr>
      <w:r>
        <w:t xml:space="preserve">I need to find a specific instance where HG has the camera wander off in to</w:t>
      </w:r>
      <w:r>
        <w:t xml:space="preserve"> </w:t>
      </w:r>
      <w:r>
        <w:t xml:space="preserve">some random direction.</w:t>
      </w:r>
    </w:p>
    <w:p>
      <w:pPr>
        <w:pStyle w:val="Heading2"/>
      </w:pPr>
      <w:bookmarkStart w:id="23" w:name="use-of-4th-wall-break"/>
      <w:r>
        <w:t xml:space="preserve">Use of 4th wall break?</w:t>
      </w:r>
      <w:bookmarkEnd w:id="23"/>
    </w:p>
    <w:p>
      <w:pPr>
        <w:pStyle w:val="FirstParagraph"/>
      </w:pPr>
      <w:r>
        <w:t xml:space="preserve">In both films the characters often look directly at the camera, but only in HG</w:t>
      </w:r>
      <w:r>
        <w:t xml:space="preserve"> </w:t>
      </w:r>
      <w:r>
        <w:t xml:space="preserve">do the characters actively interact with the camera, there are many instances</w:t>
      </w:r>
      <w:r>
        <w:t xml:space="preserve"> </w:t>
      </w:r>
      <w:r>
        <w:t xml:space="preserve">of characters tapping on or waving at the camera. This makes the viewer feel</w:t>
      </w:r>
      <w:r>
        <w:t xml:space="preserve"> </w:t>
      </w:r>
      <w:r>
        <w:t xml:space="preserve">more like a part of the action, and that the are another character in the film.</w:t>
      </w:r>
      <w:r>
        <w:t xml:space="preserve"> </w:t>
      </w:r>
      <w:r>
        <w:t xml:space="preserve">The placement of the view as another character of the film, encourages the</w:t>
      </w:r>
      <w:r>
        <w:t xml:space="preserve"> </w:t>
      </w:r>
      <w:r>
        <w:t xml:space="preserve">viewer to consider how they would feel if they live in that kind of society,</w:t>
      </w:r>
      <w:r>
        <w:t xml:space="preserve"> </w:t>
      </w:r>
      <w:r>
        <w:t xml:space="preserve">and how they would react to the connections to communism and the soviet union.</w:t>
      </w:r>
      <w:r>
        <w:t xml:space="preserve"> </w:t>
      </w:r>
      <w:r>
        <w:t xml:space="preserve">The placement of the view in the film, provides a better connection to with</w:t>
      </w:r>
      <w:r>
        <w:t xml:space="preserve"> </w:t>
      </w:r>
      <w:r>
        <w:t xml:space="preserve">their current lives and they are better able to relate the critiques that the</w:t>
      </w:r>
      <w:r>
        <w:t xml:space="preserve"> </w:t>
      </w:r>
      <w:r>
        <w:t xml:space="preserve">film presents to their modern lives, and consider how it effects them</w:t>
      </w:r>
      <w:r>
        <w:t xml:space="preserve"> </w:t>
      </w:r>
      <w:r>
        <w:t xml:space="preserve">personally.</w:t>
      </w:r>
    </w:p>
    <w:p>
      <w:pPr>
        <w:pStyle w:val="Compact"/>
        <w:numPr>
          <w:numId w:val="1002"/>
          <w:ilvl w:val="0"/>
        </w:numPr>
      </w:pPr>
      <w:r>
        <w:t xml:space="preserve">Opening shots from HG with people in street making motions to camera</w:t>
      </w:r>
    </w:p>
    <w:p>
      <w:pPr>
        <w:pStyle w:val="Compact"/>
        <w:numPr>
          <w:numId w:val="1002"/>
          <w:ilvl w:val="0"/>
        </w:numPr>
      </w:pPr>
      <w:r>
        <w:t xml:space="preserve">Right after he wakes up on the street, I’m pretty sure that someone tapped on</w:t>
      </w:r>
      <w:r>
        <w:t xml:space="preserve"> </w:t>
      </w:r>
      <w:r>
        <w:t xml:space="preserve">the camera.</w:t>
      </w:r>
    </w:p>
    <w:p>
      <w:pPr>
        <w:pStyle w:val="Compact"/>
        <w:numPr>
          <w:numId w:val="1002"/>
          <w:ilvl w:val="0"/>
        </w:numPr>
      </w:pPr>
      <w:r>
        <w:t xml:space="preserve">PAAA Will very occasionally place the camera in the point of view of a</w:t>
      </w:r>
      <w:r>
        <w:t xml:space="preserve"> </w:t>
      </w:r>
      <w:r>
        <w:t xml:space="preserve">character, this is most clearly one with the octopus thing, that they are</w:t>
      </w:r>
      <w:r>
        <w:t xml:space="preserve"> </w:t>
      </w:r>
      <w:r>
        <w:t xml:space="preserve">transporting (58:35).</w:t>
      </w:r>
    </w:p>
    <w:p>
      <w:pPr>
        <w:pStyle w:val="Heading1"/>
      </w:pPr>
      <w:bookmarkStart w:id="24" w:name="conclusion"/>
      <w:r>
        <w:t xml:space="preserve">Conclusion</w:t>
      </w:r>
      <w:bookmarkEnd w:id="24"/>
    </w:p>
    <w:p>
      <w:pPr>
        <w:pStyle w:val="FirstParagraph"/>
      </w:pPr>
      <w:r>
        <w:t xml:space="preserve">The soviet films that were critical of communist society, employ a number of</w:t>
      </w:r>
      <w:r>
        <w:t xml:space="preserve"> </w:t>
      </w:r>
      <w:r>
        <w:t xml:space="preserve">cinematographic techniques that are intended to cause estrangement in the user,</w:t>
      </w:r>
      <w:r>
        <w:t xml:space="preserve"> </w:t>
      </w:r>
      <w:r>
        <w:t xml:space="preserve">and providing a better relation between the viewer and the world that is</w:t>
      </w:r>
      <w:r>
        <w:t xml:space="preserve"> </w:t>
      </w:r>
      <w:r>
        <w:t xml:space="preserve">depicted in the film. This estrangement and the confusion caused by the cameras</w:t>
      </w:r>
      <w:r>
        <w:t xml:space="preserve"> </w:t>
      </w:r>
      <w:r>
        <w:t xml:space="preserve">motion force the viewer to consider the social critique that has been presented</w:t>
      </w:r>
      <w:r>
        <w:t xml:space="preserve"> </w:t>
      </w:r>
      <w:r>
        <w:t xml:space="preserve">in the film. Contrastingly films that were government approved, and were</w:t>
      </w:r>
      <w:r>
        <w:t xml:space="preserve"> </w:t>
      </w:r>
      <w:r>
        <w:t xml:space="preserve">primarily critical of capitalist society, allowed the user to more passively</w:t>
      </w:r>
      <w:r>
        <w:t xml:space="preserve"> </w:t>
      </w:r>
      <w:r>
        <w:t xml:space="preserve">view the film, and did not require any additional consideration on the viewers</w:t>
      </w:r>
      <w:r>
        <w:t xml:space="preserve"> </w:t>
      </w:r>
      <w:r>
        <w:t xml:space="preserve">part.</w:t>
      </w:r>
    </w:p>
    <w:p>
      <w:pPr>
        <w:pStyle w:val="BodyText"/>
      </w:pPr>
      <w:r>
        <w:t xml:space="preserve">The cinematographic style of the films that were critical of soviet society,</w:t>
      </w:r>
      <w:r>
        <w:t xml:space="preserve"> </w:t>
      </w:r>
      <w:r>
        <w:t xml:space="preserve">were commonly the same, this style is clearly represented in German’s films.</w:t>
      </w:r>
      <w:r>
        <w:t xml:space="preserve"> </w:t>
      </w:r>
      <w:r>
        <w:t xml:space="preserve">This style of film forces the viewer to more actively engage in the film, and</w:t>
      </w:r>
      <w:r>
        <w:t xml:space="preserve"> </w:t>
      </w:r>
      <w:r>
        <w:t xml:space="preserve">removed the ability for passive viewing leading to a more critical consideration</w:t>
      </w:r>
      <w:r>
        <w:t xml:space="preserve"> </w:t>
      </w:r>
      <w:r>
        <w:t xml:space="preserve">of the social commentary that is presented in the film. It has been noticed</w:t>
      </w:r>
      <w:r>
        <w:t xml:space="preserve"> </w:t>
      </w:r>
      <w:r>
        <w:t xml:space="preserve">that this style of cinematography is similar to American films of the time</w:t>
      </w:r>
      <w:r>
        <w:t xml:space="preserve"> </w:t>
      </w:r>
      <w:r>
        <w:t xml:space="preserve">that were critical of American society. This is reasonable as all the of the</w:t>
      </w:r>
      <w:r>
        <w:t xml:space="preserve"> </w:t>
      </w:r>
      <w:r>
        <w:t xml:space="preserve">techniques are not directly commenting on any specific society, but are instead</w:t>
      </w:r>
      <w:r>
        <w:t xml:space="preserve"> </w:t>
      </w:r>
      <w:r>
        <w:t xml:space="preserve">forcing the audience to more critically think about the film that they are</w:t>
      </w:r>
      <w:r>
        <w:t xml:space="preserve"> </w:t>
      </w:r>
      <w:r>
        <w:t xml:space="preserve">watching So it would make sense that the same techniques could be used to</w:t>
      </w:r>
      <w:r>
        <w:t xml:space="preserve"> </w:t>
      </w:r>
      <w:r>
        <w:t xml:space="preserve">encourage critique of any society.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Cinematographic style in Soviet Film</dc:title>
  <dc:creator>Arden Rasmussen</dc:creator>
  <cp:keywords/>
  <dcterms:created xsi:type="dcterms:W3CDTF">2019-12-14T20:16:13Z</dcterms:created>
  <dcterms:modified xsi:type="dcterms:W3CDTF">2019-12-14T20:16:13Z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amsart</vt:lpwstr>
  </property>
  <property fmtid="{D5CDD505-2E9C-101B-9397-08002B2CF9AE}" pid="3" name="indent">
    <vt:lpwstr>True</vt:lpwstr>
  </property>
  <property fmtid="{D5CDD505-2E9C-101B-9397-08002B2CF9AE}" pid="4" name="linestretch">
    <vt:lpwstr>2.0</vt:lpwstr>
  </property>
</Properties>
</file>