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Encargado de Mantención y Reparación de Maquinaria y Vehículos</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Encargado de Mantención y Reparación de Maquinaria y Vehículos</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Taller mecánico, patio de maquinaria y frentes de obra donde opera la maquinaria.</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Taller con ruido, gases de motor y vapores de lubricantes.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En terreno: sol, lluvia, frío y polvo.</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Herramientas en paneles; derrames limpiados de inmediato.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Aceite usado y filtros en contenedores rotulados.</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Gatas hidráulicas y caballetes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Llaves, dados, torquímetro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Compresor y pistola de impacto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Esmeril angular y taladro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Equipo de soldadura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Tecle / pluma de taller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Engrasadora</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o aplastamiento por vehículo o equipo levantado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gatas y caballetes certificados según capacidad; nunca trabajar bajo un equipo sostenido sólo por gata.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Bajar balde, pluma y aditamentos al suelo y bloquear partes con energía hidráulica.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Calzar ruedas y aplicar freno de estacionamiento.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Liberación de energía hidráulica, neumática o de resortes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Inyección de fluido en la piel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Golpes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Amputaciones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Aplicar bloqueo y etiquetado (candado y tarjeta) antes de intervenir.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Liberar presión de sistemas hidráulicos y neumáticos antes de desconectar.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Inflar neumáticos dentro de jaula de seguridad y con manguera de extensión.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Atrapamiento por o entre objetos / partes móviles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Amputaciones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retirar las protecciones de partes móviles de equipos.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ropa suelta, anillos, cadenas ni pelo largo suelto cerca de equipos en movimiento.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Detener y desenergizar el equipo antes de limpiar, ajustar o reparar.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elementos cortopunzantes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Cortes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Punciones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cabritilla o anticorte según la tarea.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Retirar o doblar clavos, alambres y puntas expuestas.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cada herramienta sólo para su fin y mantenerla en buen estado.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Guardar herramientas cortantes con su protección.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Proyección de partículas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oculares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Cuerpos extraños en ojos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rostro</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lentes de seguridad en forma permanente; careta facial en esmerilado y corte.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protecciones (guardas) de herramientas instaladas.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Ubicar biombos o pantallas cuando haya personas cercanas.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superficies calientes / quemaduras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 de 1°, 2° y 3° grado</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y ropa de protección adecuada a la tarea.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tocar piezas, boquillas o superficies recién trabajadas.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materiales calientes.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Incendio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Intoxicación por humo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fumar ni hacer fuego en áreas no autorizadas.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extintores señalizados, vigentes y sin obstrucción.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Almacenar combustibles y solventes en lugares ventilados, lejos de fuentes de calor.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el plan de emergencia, vías de evacuación y zona de seguridad.</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Sobreesfuerzo por manejo manual de carga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Lumbagos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Hernias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Desgarros musculares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el peso máximo de 25 kg (Ley 20.949); sobre ello usar ayuda mecánica o de compañeros.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Levantar flectando las piernas, espalda recta y la carga cerca del cuerpo.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carretillas, carros u otras ayudas mecánicas para trasladar materiales.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y alternar tareas.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sustancias químicas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Dermatitis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 químicas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ocular y respiratoria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Intoxicación</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la Hoja de Datos de Seguridad (HDS) del producto antes de usarlo.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nitrilo, lentes de seguridad y protección respiratoria según HDS.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envases rotulados y cerrados; no trasvasijar a envases de bebidas.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Lavarse las manos antes de comer o fumar.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Choque, colisión o volcamiento conduciendo vehículo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Contar con licencia de conducir vigente y clase correspondiente.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límites de velocidad y Ley de Tránsito; uso permanente de cinturón.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conducir bajo efectos de alcohol, drogas, medicamentos que causen somnolencia ni con fatiga.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check list del vehículo antes de su uso.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celular durante la conducción.</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Ruido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Hipoacusia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Pérdida de sensibilidad auditiva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permanente de protección auditiva en tareas que generen ruido.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Rotación de tareas si la exposición es constante.</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Evaluaciones según Protocolo PREXOR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Aceites, grasas, combustibles y solventes de taller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Dermatitis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Irritación respiratoria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Intoxicación</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Guantes de nitrilo y lentes; lavado de manos antes de comer.</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Ventilación del taller y uso de respirador para solventes.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Gases de combustión (monóxido de carbono, humos diésel)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Cefalea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Mareos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Intoxicación</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No mantener motores encendidos en recintos cerrados.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Ventilación o extracción de gases de escape.</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Trastornos músculo-esqueléticos / manejo manual de carga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Lesiones lumbares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Tendinitis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Síndrome del túnel carpiano</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Técnicas correctas de levantamiento y respeto de 25 kg máximo (Ley 20.949).</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ayudas mecánicas (carretillas, carros).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activas y rotación de tareas (Protocolo TMERT-EESS).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Vibraciones (mano-brazo / cuerpo entero)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Trastornos circulatorios y neurológicos de manos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Lumbalgias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Mantenimiento de equipos y asientos.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guantes antivibración y limitar tiempo de exposición.</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Programar mantenciones preventivas según horómetro/kilometraje y manual del fabricante.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Coordinar la detención del equipo con el Jefe de Terreno.</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Taller y herramientas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Gatas y caballetes con capacidad adecuada.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Extintor y kit antiderrame disponibles.</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Overol.</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de nitrilo y de cabritilla.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Protector auditivo.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Careta facial para esmerilado.</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Aislamiento del equipo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Motor apagado, llave retirada, bloqueo y tarjeta.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Implementos apoyados en el suelo; ruedas calzadas.</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Reparación y mantención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Nunca trabajar bajo equipo sostenido sólo por gata.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Liberar presión hidráulica antes de desconectar.</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Neumáticos y soldadura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Inflar en jaula; trabajos en caliente con permiso y extintor.</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Prueba y entrega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Retirar bloqueos y herramientas; probar con personas fuera del radio de acción.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Registrar la mantención y entregar check list.</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 del taller</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Limpiar derrames y disponer residuos peligrosos.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Guardar herramientas.</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Aceites lubricantes, grasas, líquido hidráulico y desengrasante</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Aceites minerales con aditivos; desengrasante en base a solventes o detergentes (ver HDS).</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Ámbar a negro (usado)</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Líquido / semisólido</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Característico a hidrocarburo</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Trasvasijar con bomba o embudo sobre bandeja antiderrame; aplicar desengrasante en zona ventilada.</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Neblina de aceite mineral y solventes: ver D.S. 594 y HDS del fabricante.</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Envases rotulados sobre pretil o bandeja antiderrame; aceite usado en tambor rotulado como residuo peligroso (D.S. 148).</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Guantes de nitrilo, lentes de seguridad, overol; respirador para vapores orgánicos con desengrasantes.</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Piel: lavar con agua y jabón. Ojos: lavar 15 min. Ingestión: NO inducir vómito; atención médica.</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Lubricantes: en general no clasificados o GHS07/GHS08. Desengrasante base solvente: clase 3 (GHS02).</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El aceite usado es residuo peligroso; contar con kit antiderrame.</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Encargado Mantención Maquinaria</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