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Enfierrador</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Enfierrador</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Cancha de enfierradura (corte y doblado) y frentes de armado: fundaciones, muros, pilares, vigas y losas.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Superficies irregulares sobre armaduras.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Fierros acopiados por diámetro sobre durmientes.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Puntas de fierro protegidas con capuchones o dobladas.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despuntes y alambres.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Cortadora y dobladora de fierro (eléctrica o manual)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Tenaza y alicate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Grifas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Huincha y tiza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planos de armadura y cubicación.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el traslado de fierro (manual entre 2 o más personas o con grúa).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Dobladora y cortadora con protecciones y parada de emergencia.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Esmeril con guarda y disco adecuado.</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cabritilla/anticorte.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Hombrera para traslado de barras.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en altura.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Corte y doblado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las manos alejadas de la zona de doblado y corte.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usar ropa suelta cerca de la dobladora.</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Traslado de armaduras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el levantamiento entre varias personas.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En izaje con grúa, usar cuerdas guía y no ubicarse bajo la carga.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Armado en terreno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Proteger puntas de fierro expuestas (capuchones).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Caminar sobre tablones, no directamente sobre la malla.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Amarras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tenaza en buen estado y guantes.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Alternar posturas y realizar pausas.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despuntes y alambres sueltos.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Ordenar fierros por diámetro.</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Enfierrador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