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rPr>
          <w:rFonts w:ascii="Arial" w:hAnsi="Arial"/>
          <w:b/>
          <w:color w:val="000000"/>
          <w:sz w:val="50"/>
        </w:rPr>
        <w:t>Summary of the finished sprint</w:t>
      </w:r>
    </w:p>
    <w:p>
      <w:pPr>
        <w:pStyle w:val="Title"/>
        <w:spacing w:after="240"/>
        <w:jc w:val="center"/>
      </w:pPr>
      <w:r>
        <w:rPr>
          <w:rFonts w:ascii="Arial" w:hAnsi="Arial"/>
          <w:b/>
          <w:color w:val="000000"/>
          <w:sz w:val="38"/>
        </w:rPr>
        <w:t>Arda Günaydın</w:t>
      </w:r>
    </w:p>
    <w:p>
      <w:pPr>
        <w:spacing w:before="40" w:after="100"/>
      </w:pPr>
      <w:r>
        <w:rPr>
          <w:sz w:val="24"/>
        </w:rPr>
        <w:t>1. Table of the finished sprint.</w:t>
      </w:r>
    </w:p>
    <w:tbl>
      <w:tblPr>
        <w:tblStyle w:val="TableGrid"/>
        <w:tblW w:type="auto" w:w="0"/>
        <w:tblLayout w:type="fixed"/>
        <w:tblLook w:firstColumn="1" w:firstRow="1" w:lastColumn="0" w:lastRow="0" w:noHBand="0" w:noVBand="1" w:val="04A0"/>
      </w:tblPr>
      <w:tblGrid>
        <w:gridCol w:w="2098"/>
        <w:gridCol w:w="2098"/>
        <w:gridCol w:w="2098"/>
        <w:gridCol w:w="2098"/>
        <w:gridCol w:w="2098"/>
        <w:gridCol w:w="2098"/>
        <w:gridCol w:w="2098"/>
      </w:tblGrid>
      <w:tr>
        <w:tc>
          <w:tcPr>
            <w:tcW w:type="dxa" w:w="1440"/>
            <w:vAlign w:val="center"/>
            <w:shd w:fill="5B9BD5"/>
          </w:tcPr>
          <w:p>
            <w:pPr>
              <w:spacing w:after="40" w:before="40" w:line="240" w:lineRule="auto"/>
            </w:pPr>
            <w:r>
              <w:rPr>
                <w:rFonts w:ascii="Arial" w:hAnsi="Arial"/>
                <w:b/>
                <w:color w:val="FFFFFF"/>
                <w:sz w:val="16"/>
              </w:rPr>
              <w:t>Start date</w:t>
            </w:r>
          </w:p>
        </w:tc>
        <w:tc>
          <w:tcPr>
            <w:tcW w:type="dxa" w:w="1440"/>
            <w:vAlign w:val="center"/>
            <w:shd w:fill="5B9BD5"/>
          </w:tcPr>
          <w:p>
            <w:pPr>
              <w:spacing w:after="40" w:before="40" w:line="240" w:lineRule="auto"/>
            </w:pPr>
            <w:r>
              <w:rPr>
                <w:rFonts w:ascii="Arial" w:hAnsi="Arial"/>
                <w:b/>
                <w:color w:val="FFFFFF"/>
                <w:sz w:val="16"/>
              </w:rPr>
              <w:t>End date</w:t>
            </w:r>
          </w:p>
        </w:tc>
        <w:tc>
          <w:tcPr>
            <w:tcW w:type="dxa" w:w="2376"/>
            <w:vAlign w:val="center"/>
            <w:shd w:fill="5B9BD5"/>
          </w:tcPr>
          <w:p>
            <w:pPr>
              <w:spacing w:after="40" w:before="40" w:line="240" w:lineRule="auto"/>
            </w:pPr>
            <w:r>
              <w:rPr>
                <w:rFonts w:ascii="Arial" w:hAnsi="Arial"/>
                <w:b/>
                <w:color w:val="FFFFFF"/>
                <w:sz w:val="16"/>
              </w:rPr>
              <w:t>Aysel Feyza Sivrihisar</w:t>
            </w:r>
          </w:p>
        </w:tc>
        <w:tc>
          <w:tcPr>
            <w:tcW w:type="dxa" w:w="2376"/>
            <w:vAlign w:val="center"/>
            <w:shd w:fill="5B9BD5"/>
          </w:tcPr>
          <w:p>
            <w:pPr>
              <w:spacing w:after="40" w:before="40" w:line="240" w:lineRule="auto"/>
            </w:pPr>
            <w:r>
              <w:rPr>
                <w:rFonts w:ascii="Arial" w:hAnsi="Arial"/>
                <w:b/>
                <w:color w:val="FFFFFF"/>
                <w:sz w:val="16"/>
              </w:rPr>
              <w:t>Arda Günaydın</w:t>
            </w:r>
          </w:p>
        </w:tc>
        <w:tc>
          <w:tcPr>
            <w:tcW w:type="dxa" w:w="2376"/>
            <w:vAlign w:val="center"/>
            <w:shd w:fill="5B9BD5"/>
          </w:tcPr>
          <w:p>
            <w:pPr>
              <w:spacing w:after="40" w:before="40" w:line="240" w:lineRule="auto"/>
            </w:pPr>
            <w:r>
              <w:rPr>
                <w:rFonts w:ascii="Arial" w:hAnsi="Arial"/>
                <w:b/>
                <w:color w:val="FFFFFF"/>
                <w:sz w:val="16"/>
              </w:rPr>
              <w:t>Tamara Marusych</w:t>
            </w:r>
          </w:p>
        </w:tc>
        <w:tc>
          <w:tcPr>
            <w:tcW w:type="dxa" w:w="2376"/>
            <w:vAlign w:val="center"/>
            <w:shd w:fill="5B9BD5"/>
          </w:tcPr>
          <w:p>
            <w:pPr>
              <w:spacing w:after="40" w:before="40" w:line="240" w:lineRule="auto"/>
            </w:pPr>
            <w:r>
              <w:rPr>
                <w:rFonts w:ascii="Arial" w:hAnsi="Arial"/>
                <w:b/>
                <w:color w:val="FFFFFF"/>
                <w:sz w:val="16"/>
              </w:rPr>
              <w:t>Ali Dikdere</w:t>
            </w:r>
          </w:p>
        </w:tc>
        <w:tc>
          <w:tcPr>
            <w:tcW w:type="dxa" w:w="2376"/>
            <w:vAlign w:val="center"/>
            <w:shd w:fill="5B9BD5"/>
          </w:tcPr>
          <w:p>
            <w:pPr>
              <w:spacing w:after="40" w:before="40" w:line="240" w:lineRule="auto"/>
            </w:pPr>
            <w:r>
              <w:rPr>
                <w:rFonts w:ascii="Arial" w:hAnsi="Arial"/>
                <w:b/>
                <w:color w:val="FFFFFF"/>
                <w:sz w:val="16"/>
              </w:rPr>
              <w:t>Hassan Maaz</w:t>
            </w:r>
          </w:p>
        </w:tc>
      </w:tr>
      <w:tr>
        <w:tc>
          <w:tcPr>
            <w:tcW w:type="dxa" w:w="1440"/>
            <w:vAlign w:val="center"/>
            <w:shd w:fill="DDEBF7"/>
          </w:tcPr>
          <w:p>
            <w:pPr>
              <w:spacing w:after="40" w:before="40" w:line="240" w:lineRule="auto"/>
            </w:pPr>
            <w:r>
              <w:rPr>
                <w:rFonts w:ascii="Arial" w:hAnsi="Arial"/>
                <w:sz w:val="16"/>
              </w:rPr>
              <w:t>16.10.2026</w:t>
            </w:r>
          </w:p>
        </w:tc>
        <w:tc>
          <w:tcPr>
            <w:tcW w:type="dxa" w:w="1440"/>
            <w:vAlign w:val="center"/>
            <w:shd w:fill="DDEBF7"/>
          </w:tcPr>
          <w:p>
            <w:pPr>
              <w:spacing w:after="40" w:before="40" w:line="240" w:lineRule="auto"/>
            </w:pPr>
            <w:r>
              <w:rPr>
                <w:rFonts w:ascii="Arial" w:hAnsi="Arial"/>
                <w:sz w:val="16"/>
              </w:rPr>
              <w:t>30.10.2026</w:t>
            </w:r>
          </w:p>
        </w:tc>
        <w:tc>
          <w:tcPr>
            <w:tcW w:type="dxa" w:w="2376"/>
            <w:vAlign w:val="center"/>
            <w:shd w:fill="DDEBF7"/>
          </w:tcPr>
          <w:p>
            <w:pPr>
              <w:spacing w:after="40" w:before="40" w:line="240" w:lineRule="auto"/>
            </w:pPr>
            <w:r>
              <w:rPr>
                <w:rFonts w:ascii="Arial" w:hAnsi="Arial"/>
                <w:sz w:val="16"/>
              </w:rPr>
              <w:t>Exercise data format and chest.json as the reference file; exercise list, detail panel and empty messages; back.json; exercise photos; exercise data section of the technical documentation.</w:t>
            </w:r>
          </w:p>
        </w:tc>
        <w:tc>
          <w:tcPr>
            <w:tcW w:type="dxa" w:w="2376"/>
            <w:vAlign w:val="center"/>
            <w:shd w:fill="DDEBF7"/>
          </w:tcPr>
          <w:p>
            <w:pPr>
              <w:spacing w:after="40" w:before="40" w:line="240" w:lineRule="auto"/>
            </w:pPr>
            <w:r>
              <w:rPr>
                <w:rFonts w:ascii="Arial" w:hAnsi="Arial"/>
                <w:sz w:val="16"/>
              </w:rPr>
              <w:t>Repository setup; requirements documentation; applyFilters and filter interface; Add to Workout and workout list; LocalStorage save and load; remove and clear workout actions; legs.json and glutes.json; technical documentation; sprint backlog.</w:t>
            </w:r>
          </w:p>
        </w:tc>
        <w:tc>
          <w:tcPr>
            <w:tcW w:type="dxa" w:w="2376"/>
            <w:vAlign w:val="center"/>
            <w:shd w:fill="DDEBF7"/>
          </w:tcPr>
          <w:p>
            <w:pPr>
              <w:spacing w:after="40" w:before="40" w:line="240" w:lineRule="auto"/>
            </w:pPr>
            <w:r>
              <w:rPr>
                <w:rFonts w:ascii="Arial" w:hAnsi="Arial"/>
                <w:sz w:val="16"/>
              </w:rPr>
              <w:t>Page skeleton in index.html; design system and shared styles; responsive layout and homepage section; abs.json and triceps.json; own technical documentation section.</w:t>
            </w:r>
          </w:p>
        </w:tc>
        <w:tc>
          <w:tcPr>
            <w:tcW w:type="dxa" w:w="2376"/>
            <w:vAlign w:val="center"/>
            <w:shd w:fill="DDEBF7"/>
          </w:tcPr>
          <w:p>
            <w:pPr>
              <w:spacing w:after="40" w:before="40" w:line="240" w:lineRule="auto"/>
            </w:pPr>
            <w:r>
              <w:rPr>
                <w:rFonts w:ascii="Arial" w:hAnsi="Arial"/>
                <w:sz w:val="16"/>
              </w:rPr>
              <w:t>Front body map; muscle click event and selected-muscle highlight; shoulders.json; front-map documentation.</w:t>
            </w:r>
          </w:p>
        </w:tc>
        <w:tc>
          <w:tcPr>
            <w:tcW w:type="dxa" w:w="2376"/>
            <w:vAlign w:val="center"/>
            <w:shd w:fill="DDEBF7"/>
          </w:tcPr>
          <w:p>
            <w:pPr>
              <w:spacing w:after="40" w:before="40" w:line="240" w:lineRule="auto"/>
            </w:pPr>
            <w:r>
              <w:rPr>
                <w:rFonts w:ascii="Arial" w:hAnsi="Arial"/>
                <w:sz w:val="16"/>
              </w:rPr>
              <w:t>Back body map and front/back switching; map styling and phone testing; biceps.json; back-view documentation.</w:t>
            </w:r>
          </w:p>
        </w:tc>
      </w:tr>
    </w:tbl>
    <w:p>
      <w:pPr>
        <w:spacing w:before="240" w:after="100"/>
      </w:pPr>
      <w:r>
        <w:rPr>
          <w:sz w:val="24"/>
        </w:rPr>
        <w:t>2. Summary of my finished sprint.</w:t>
      </w:r>
    </w:p>
    <w:tbl>
      <w:tblPr>
        <w:tblStyle w:val="TableGrid"/>
        <w:tblW w:type="auto" w:w="0"/>
        <w:tblLayout w:type="fixed"/>
        <w:tblLook w:firstColumn="1" w:firstRow="1" w:lastColumn="0" w:lastRow="0" w:noHBand="0" w:noVBand="1" w:val="04A0"/>
      </w:tblPr>
      <w:tblGrid>
        <w:gridCol w:w="7344"/>
        <w:gridCol w:w="7344"/>
      </w:tblGrid>
      <w:tr>
        <w:tc>
          <w:tcPr>
            <w:tcW w:type="dxa" w:w="2304"/>
            <w:shd w:fill="DDEBF7"/>
            <w:vAlign w:val="center"/>
          </w:tcPr>
          <w:p>
            <w:pPr>
              <w:spacing w:after="60" w:before="60" w:line="247" w:lineRule="auto"/>
            </w:pPr>
            <w:r>
              <w:rPr>
                <w:rFonts w:ascii="Arial" w:hAnsi="Arial"/>
                <w:b/>
                <w:sz w:val="19"/>
              </w:rPr>
              <w:t>Finished tasks</w:t>
            </w:r>
          </w:p>
        </w:tc>
        <w:tc>
          <w:tcPr>
            <w:tcW w:type="dxa" w:w="12888"/>
            <w:vAlign w:val="center"/>
          </w:tcPr>
          <w:p>
            <w:pPr>
              <w:spacing w:after="60" w:before="60" w:line="247" w:lineRule="auto"/>
            </w:pPr>
            <w:r>
              <w:rPr>
                <w:rFonts w:ascii="Arial" w:hAnsi="Arial"/>
                <w:sz w:val="19"/>
              </w:rPr>
              <w:t>I implemented applyFilters() for difficulty, equipment, and place and connected the filter panel to the exercise list. I connected exercise details to Add to Workout and built the workout list with Remove and Clear Workout actions. LocalStorage saves and restores the workout. I added five records each to legs.json and glutes.json, checked that both files use the 14-field schema, updated the technical documentation, and prepared the sprint backlog and this individual summary.</w:t>
            </w:r>
          </w:p>
        </w:tc>
      </w:tr>
      <w:tr>
        <w:tc>
          <w:tcPr>
            <w:tcW w:type="dxa" w:w="2304"/>
            <w:shd w:fill="DDEBF7"/>
            <w:vAlign w:val="center"/>
          </w:tcPr>
          <w:p>
            <w:pPr>
              <w:spacing w:after="60" w:before="60" w:line="247" w:lineRule="auto"/>
            </w:pPr>
            <w:r>
              <w:rPr>
                <w:rFonts w:ascii="Arial" w:hAnsi="Arial"/>
                <w:b/>
                <w:sz w:val="19"/>
              </w:rPr>
              <w:t>Unfinished tasks</w:t>
            </w:r>
          </w:p>
        </w:tc>
        <w:tc>
          <w:tcPr>
            <w:tcW w:type="dxa" w:w="12888"/>
            <w:vAlign w:val="center"/>
          </w:tcPr>
          <w:p>
            <w:pPr>
              <w:spacing w:after="60" w:before="60" w:line="247" w:lineRule="auto"/>
            </w:pPr>
            <w:r>
              <w:rPr>
                <w:rFonts w:ascii="Arial" w:hAnsi="Arial"/>
                <w:sz w:val="19"/>
              </w:rPr>
              <w:t>I completed my assigned Week 2 implementation tasks. During local browser testing, css/anatomy.css and js/anatomy-view.js returned 404 errors, so the anatomy map was not verified in that run. This remains a separate team integration check; it is not part of my assigned filter, workout, or exercise-data work.</w:t>
            </w:r>
          </w:p>
        </w:tc>
      </w:tr>
      <w:tr>
        <w:tc>
          <w:tcPr>
            <w:tcW w:type="dxa" w:w="2304"/>
            <w:shd w:fill="DDEBF7"/>
            <w:vAlign w:val="center"/>
          </w:tcPr>
          <w:p>
            <w:pPr>
              <w:spacing w:after="60" w:before="60" w:line="247" w:lineRule="auto"/>
            </w:pPr>
            <w:r>
              <w:rPr>
                <w:rFonts w:ascii="Arial" w:hAnsi="Arial"/>
                <w:b/>
                <w:sz w:val="19"/>
              </w:rPr>
              <w:t>What went well?</w:t>
            </w:r>
          </w:p>
        </w:tc>
        <w:tc>
          <w:tcPr>
            <w:tcW w:type="dxa" w:w="12888"/>
            <w:vAlign w:val="center"/>
          </w:tcPr>
          <w:p>
            <w:pPr>
              <w:spacing w:after="60" w:before="60" w:line="247" w:lineRule="auto"/>
            </w:pPr>
            <w:r>
              <w:rPr>
                <w:rFonts w:ascii="Arial" w:hAnsi="Arial"/>
                <w:sz w:val="19"/>
              </w:rPr>
              <w:t>I verified Home and Gym filtering with both legs and glutes exercises. I tested adding an exercise, removing it, clearing the workout, and preserving it after a page refresh. The browser checks confirmed that the filter UI, exercise list, and workout controls work together.</w:t>
            </w:r>
          </w:p>
        </w:tc>
      </w:tr>
      <w:tr>
        <w:tc>
          <w:tcPr>
            <w:tcW w:type="dxa" w:w="2304"/>
            <w:shd w:fill="DDEBF7"/>
            <w:vAlign w:val="center"/>
          </w:tcPr>
          <w:p>
            <w:pPr>
              <w:spacing w:after="60" w:before="60" w:line="247" w:lineRule="auto"/>
            </w:pPr>
            <w:r>
              <w:rPr>
                <w:rFonts w:ascii="Arial" w:hAnsi="Arial"/>
                <w:b/>
                <w:sz w:val="19"/>
              </w:rPr>
              <w:t>What could be improved?</w:t>
            </w:r>
          </w:p>
        </w:tc>
        <w:tc>
          <w:tcPr>
            <w:tcW w:type="dxa" w:w="12888"/>
            <w:vAlign w:val="center"/>
          </w:tcPr>
          <w:p>
            <w:pPr>
              <w:spacing w:after="60" w:before="60" w:line="247" w:lineRule="auto"/>
            </w:pPr>
            <w:r>
              <w:rPr>
                <w:rFonts w:ascii="Arial" w:hAnsi="Arial"/>
                <w:sz w:val="19"/>
              </w:rPr>
              <w:t>The exercise-data schema and integration points should be agreed and checked earlier. Some files initially used an older schema, so they needed an update before the place filter could use them. Earlier integration checks would also have exposed the missing anatomy files before the final sprint days.</w:t>
            </w:r>
          </w:p>
        </w:tc>
      </w:tr>
    </w:tbl>
    <w:sectPr w:rsidR="00FC693F" w:rsidRPr="0006063C" w:rsidSect="00034616">
      <w:pgSz w:w="16848" w:h="11909" w:orient="landscape"/>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the Finished Sprint</dc:title>
  <dc:subject>FATaGYM Sprint 1 summary, 16-30 October 2026</dc:subject>
  <dc:creator>Arda Günaydın</dc:creator>
  <cp:keywords/>
  <dc:description>generated by python-docx</dc:description>
  <cp:lastModifiedBy/>
  <cp:revision>1</cp:revision>
  <dcterms:created xsi:type="dcterms:W3CDTF">2013-12-23T23:15:00Z</dcterms:created>
  <dcterms:modified xsi:type="dcterms:W3CDTF">2013-12-23T23:15:00Z</dcterms:modified>
  <cp:category/>
</cp:coreProperties>
</file>