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C1A8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>Judul Jurnal</w:t>
      </w:r>
    </w:p>
    <w:p w14:paraId="25D1430B" w14:textId="77777777" w:rsidR="00BE6C9B" w:rsidRPr="00BE6C9B" w:rsidRDefault="00BE6C9B" w:rsidP="00BE6C9B">
      <w:r w:rsidRPr="00BE6C9B">
        <w:t xml:space="preserve">Implementasi </w:t>
      </w:r>
      <w:proofErr w:type="spellStart"/>
      <w:r w:rsidRPr="00BE6C9B">
        <w:t>Fuzzy</w:t>
      </w:r>
      <w:proofErr w:type="spellEnd"/>
      <w:r w:rsidRPr="00BE6C9B">
        <w:t xml:space="preserve"> </w:t>
      </w:r>
      <w:proofErr w:type="spellStart"/>
      <w:r w:rsidRPr="00BE6C9B">
        <w:t>Logic</w:t>
      </w:r>
      <w:proofErr w:type="spellEnd"/>
      <w:r w:rsidRPr="00BE6C9B">
        <w:t xml:space="preserve"> untuk Evaluasi Kelayakan Pembiayaan Menggunakan </w:t>
      </w:r>
      <w:proofErr w:type="spellStart"/>
      <w:r w:rsidRPr="00BE6C9B">
        <w:t>Cloud</w:t>
      </w:r>
      <w:proofErr w:type="spellEnd"/>
      <w:r w:rsidRPr="00BE6C9B">
        <w:t xml:space="preserve"> </w:t>
      </w:r>
      <w:proofErr w:type="spellStart"/>
      <w:r w:rsidRPr="00BE6C9B">
        <w:t>Function</w:t>
      </w:r>
      <w:proofErr w:type="spellEnd"/>
      <w:r w:rsidRPr="00BE6C9B">
        <w:t xml:space="preserve"> dan </w:t>
      </w:r>
      <w:proofErr w:type="spellStart"/>
      <w:r w:rsidRPr="00BE6C9B">
        <w:t>Firebase</w:t>
      </w:r>
      <w:proofErr w:type="spellEnd"/>
      <w:r w:rsidRPr="00BE6C9B">
        <w:t>: Studi Kasus pada Adira Finance</w:t>
      </w:r>
    </w:p>
    <w:p w14:paraId="6805BDF5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>Abstrak</w:t>
      </w:r>
    </w:p>
    <w:p w14:paraId="3F554C5A" w14:textId="77777777" w:rsidR="00BE6C9B" w:rsidRPr="00BE6C9B" w:rsidRDefault="00BE6C9B" w:rsidP="00BE6C9B">
      <w:r w:rsidRPr="00BE6C9B">
        <w:t xml:space="preserve">Penelitian ini bertujuan mengembangkan sistem evaluasi kelayakan pembiayaan menggunakan metode </w:t>
      </w:r>
      <w:proofErr w:type="spellStart"/>
      <w:r w:rsidRPr="00BE6C9B">
        <w:t>fuzzy</w:t>
      </w:r>
      <w:proofErr w:type="spellEnd"/>
      <w:r w:rsidRPr="00BE6C9B">
        <w:t xml:space="preserve"> </w:t>
      </w:r>
      <w:proofErr w:type="spellStart"/>
      <w:r w:rsidRPr="00BE6C9B">
        <w:t>logic</w:t>
      </w:r>
      <w:proofErr w:type="spellEnd"/>
      <w:r w:rsidRPr="00BE6C9B">
        <w:t xml:space="preserve"> yang diintegrasikan dengan </w:t>
      </w:r>
      <w:proofErr w:type="spellStart"/>
      <w:r w:rsidRPr="00BE6C9B">
        <w:t>Cloud</w:t>
      </w:r>
      <w:proofErr w:type="spellEnd"/>
      <w:r w:rsidRPr="00BE6C9B">
        <w:t xml:space="preserve"> </w:t>
      </w:r>
      <w:proofErr w:type="spellStart"/>
      <w:r w:rsidRPr="00BE6C9B">
        <w:t>Function</w:t>
      </w:r>
      <w:proofErr w:type="spellEnd"/>
      <w:r w:rsidRPr="00BE6C9B">
        <w:t xml:space="preserve"> dan </w:t>
      </w:r>
      <w:proofErr w:type="spellStart"/>
      <w:r w:rsidRPr="00BE6C9B">
        <w:t>Firebase</w:t>
      </w:r>
      <w:proofErr w:type="spellEnd"/>
      <w:r w:rsidRPr="00BE6C9B">
        <w:t xml:space="preserve">. Sistem ini mampu menilai kelayakan nasabah berdasarkan variabel seperti pendapatan, jenis pekerjaan, cicilan aktif, dan nominal pengajuan. Dengan pendekatan </w:t>
      </w:r>
      <w:proofErr w:type="spellStart"/>
      <w:r w:rsidRPr="00BE6C9B">
        <w:t>rule-based</w:t>
      </w:r>
      <w:proofErr w:type="spellEnd"/>
      <w:r w:rsidRPr="00BE6C9B">
        <w:t xml:space="preserve"> </w:t>
      </w:r>
      <w:proofErr w:type="spellStart"/>
      <w:r w:rsidRPr="00BE6C9B">
        <w:t>fuzzy</w:t>
      </w:r>
      <w:proofErr w:type="spellEnd"/>
      <w:r w:rsidRPr="00BE6C9B">
        <w:t>, sistem ini memberikan rekomendasi kelayakan secara otomatis dan real-</w:t>
      </w:r>
      <w:proofErr w:type="spellStart"/>
      <w:r w:rsidRPr="00BE6C9B">
        <w:t>time</w:t>
      </w:r>
      <w:proofErr w:type="spellEnd"/>
      <w:r w:rsidRPr="00BE6C9B">
        <w:t>. Studi kasus dilakukan pada simulasi kebijakan Adira Finance. Hasil menunjukkan bahwa sistem dapat menggantikan proses manual dalam tahap awal evaluasi.</w:t>
      </w:r>
    </w:p>
    <w:p w14:paraId="465EE532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>1. Pendahuluan</w:t>
      </w:r>
    </w:p>
    <w:p w14:paraId="418B9A76" w14:textId="77777777" w:rsidR="00BE6C9B" w:rsidRPr="00BE6C9B" w:rsidRDefault="00BE6C9B" w:rsidP="00BE6C9B">
      <w:r w:rsidRPr="00BE6C9B">
        <w:t xml:space="preserve">Pembiayaan kredit memerlukan proses evaluasi yang akurat dan efisien. Adira Finance sebagai penyedia pembiayaan membutuhkan sistem yang mampu menilai kelayakan nasabah secara otomatis. </w:t>
      </w:r>
      <w:proofErr w:type="spellStart"/>
      <w:r w:rsidRPr="00BE6C9B">
        <w:t>Fuzzy</w:t>
      </w:r>
      <w:proofErr w:type="spellEnd"/>
      <w:r w:rsidRPr="00BE6C9B">
        <w:t xml:space="preserve"> </w:t>
      </w:r>
      <w:proofErr w:type="spellStart"/>
      <w:r w:rsidRPr="00BE6C9B">
        <w:t>logic</w:t>
      </w:r>
      <w:proofErr w:type="spellEnd"/>
      <w:r w:rsidRPr="00BE6C9B">
        <w:t xml:space="preserve"> memberikan pendekatan fleksibel untuk menangani ketidakpastian dalam data, seperti jenis pekerjaan dan penghasilan. Dengan mengintegrasikan </w:t>
      </w:r>
      <w:proofErr w:type="spellStart"/>
      <w:r w:rsidRPr="00BE6C9B">
        <w:t>fuzzy</w:t>
      </w:r>
      <w:proofErr w:type="spellEnd"/>
      <w:r w:rsidRPr="00BE6C9B">
        <w:t xml:space="preserve"> </w:t>
      </w:r>
      <w:proofErr w:type="spellStart"/>
      <w:r w:rsidRPr="00BE6C9B">
        <w:t>logic</w:t>
      </w:r>
      <w:proofErr w:type="spellEnd"/>
      <w:r w:rsidRPr="00BE6C9B">
        <w:t xml:space="preserve"> ke dalam sistem </w:t>
      </w:r>
      <w:proofErr w:type="spellStart"/>
      <w:r w:rsidRPr="00BE6C9B">
        <w:t>cloud</w:t>
      </w:r>
      <w:proofErr w:type="spellEnd"/>
      <w:r w:rsidRPr="00BE6C9B">
        <w:t>, evaluasi dapat dilakukan secara real-</w:t>
      </w:r>
      <w:proofErr w:type="spellStart"/>
      <w:r w:rsidRPr="00BE6C9B">
        <w:t>time</w:t>
      </w:r>
      <w:proofErr w:type="spellEnd"/>
      <w:r w:rsidRPr="00BE6C9B">
        <w:t>.</w:t>
      </w:r>
    </w:p>
    <w:p w14:paraId="23B17EE7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>2. Metodologi</w:t>
      </w:r>
    </w:p>
    <w:p w14:paraId="6B5E3C2E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>2.1 Arsitektur Sistem</w:t>
      </w:r>
    </w:p>
    <w:p w14:paraId="1937AFDE" w14:textId="77777777" w:rsidR="00BE6C9B" w:rsidRPr="00BE6C9B" w:rsidRDefault="00BE6C9B" w:rsidP="00BE6C9B">
      <w:r w:rsidRPr="00BE6C9B">
        <w:t>Sistem terdiri dari:</w:t>
      </w:r>
    </w:p>
    <w:p w14:paraId="08629492" w14:textId="77777777" w:rsidR="00BE6C9B" w:rsidRPr="00BE6C9B" w:rsidRDefault="00BE6C9B" w:rsidP="00BE6C9B">
      <w:pPr>
        <w:numPr>
          <w:ilvl w:val="0"/>
          <w:numId w:val="1"/>
        </w:numPr>
      </w:pPr>
      <w:proofErr w:type="spellStart"/>
      <w:r w:rsidRPr="00BE6C9B">
        <w:t>Firebase</w:t>
      </w:r>
      <w:proofErr w:type="spellEnd"/>
      <w:r w:rsidRPr="00BE6C9B">
        <w:t xml:space="preserve"> </w:t>
      </w:r>
      <w:proofErr w:type="spellStart"/>
      <w:r w:rsidRPr="00BE6C9B">
        <w:t>Realtime</w:t>
      </w:r>
      <w:proofErr w:type="spellEnd"/>
      <w:r w:rsidRPr="00BE6C9B">
        <w:t xml:space="preserve"> </w:t>
      </w:r>
      <w:proofErr w:type="spellStart"/>
      <w:r w:rsidRPr="00BE6C9B">
        <w:t>Database</w:t>
      </w:r>
      <w:proofErr w:type="spellEnd"/>
      <w:r w:rsidRPr="00BE6C9B">
        <w:t xml:space="preserve"> sebagai </w:t>
      </w:r>
      <w:proofErr w:type="spellStart"/>
      <w:r w:rsidRPr="00BE6C9B">
        <w:t>input</w:t>
      </w:r>
      <w:proofErr w:type="spellEnd"/>
      <w:r w:rsidRPr="00BE6C9B">
        <w:t xml:space="preserve"> data</w:t>
      </w:r>
    </w:p>
    <w:p w14:paraId="48EA4C00" w14:textId="77777777" w:rsidR="00BE6C9B" w:rsidRPr="00BE6C9B" w:rsidRDefault="00BE6C9B" w:rsidP="00BE6C9B">
      <w:pPr>
        <w:numPr>
          <w:ilvl w:val="0"/>
          <w:numId w:val="1"/>
        </w:numPr>
      </w:pPr>
      <w:proofErr w:type="spellStart"/>
      <w:r w:rsidRPr="00BE6C9B">
        <w:t>Cloud</w:t>
      </w:r>
      <w:proofErr w:type="spellEnd"/>
      <w:r w:rsidRPr="00BE6C9B">
        <w:t xml:space="preserve"> </w:t>
      </w:r>
      <w:proofErr w:type="spellStart"/>
      <w:r w:rsidRPr="00BE6C9B">
        <w:t>Function</w:t>
      </w:r>
      <w:proofErr w:type="spellEnd"/>
      <w:r w:rsidRPr="00BE6C9B">
        <w:t xml:space="preserve"> (</w:t>
      </w:r>
      <w:proofErr w:type="spellStart"/>
      <w:r w:rsidRPr="00BE6C9B">
        <w:t>Python</w:t>
      </w:r>
      <w:proofErr w:type="spellEnd"/>
      <w:r w:rsidRPr="00BE6C9B">
        <w:t xml:space="preserve">) untuk pemrosesan </w:t>
      </w:r>
      <w:proofErr w:type="spellStart"/>
      <w:r w:rsidRPr="00BE6C9B">
        <w:t>fuzzy</w:t>
      </w:r>
      <w:proofErr w:type="spellEnd"/>
    </w:p>
    <w:p w14:paraId="5F728739" w14:textId="77777777" w:rsidR="00BE6C9B" w:rsidRPr="00BE6C9B" w:rsidRDefault="00BE6C9B" w:rsidP="00BE6C9B">
      <w:pPr>
        <w:numPr>
          <w:ilvl w:val="0"/>
          <w:numId w:val="1"/>
        </w:numPr>
      </w:pPr>
      <w:proofErr w:type="spellStart"/>
      <w:r w:rsidRPr="00BE6C9B">
        <w:t>Firestore</w:t>
      </w:r>
      <w:proofErr w:type="spellEnd"/>
      <w:r w:rsidRPr="00BE6C9B">
        <w:t xml:space="preserve"> untuk penyimpanan hasil evaluasi</w:t>
      </w:r>
    </w:p>
    <w:p w14:paraId="47BA6CC6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>2.2 Diagram Alir Sistem</w:t>
      </w:r>
    </w:p>
    <w:p w14:paraId="55EBC451" w14:textId="77777777" w:rsidR="00BE6C9B" w:rsidRPr="00BE6C9B" w:rsidRDefault="00BE6C9B" w:rsidP="00BE6C9B">
      <w:pPr>
        <w:numPr>
          <w:ilvl w:val="0"/>
          <w:numId w:val="2"/>
        </w:numPr>
      </w:pPr>
      <w:r w:rsidRPr="00BE6C9B">
        <w:t xml:space="preserve">Data nasabah dikirim ke </w:t>
      </w:r>
      <w:proofErr w:type="spellStart"/>
      <w:r w:rsidRPr="00BE6C9B">
        <w:t>Realtime</w:t>
      </w:r>
      <w:proofErr w:type="spellEnd"/>
      <w:r w:rsidRPr="00BE6C9B">
        <w:t xml:space="preserve"> </w:t>
      </w:r>
      <w:proofErr w:type="spellStart"/>
      <w:r w:rsidRPr="00BE6C9B">
        <w:t>Database</w:t>
      </w:r>
      <w:proofErr w:type="spellEnd"/>
    </w:p>
    <w:p w14:paraId="50D72FD7" w14:textId="77777777" w:rsidR="00BE6C9B" w:rsidRPr="00BE6C9B" w:rsidRDefault="00BE6C9B" w:rsidP="00BE6C9B">
      <w:pPr>
        <w:numPr>
          <w:ilvl w:val="0"/>
          <w:numId w:val="2"/>
        </w:numPr>
      </w:pPr>
      <w:proofErr w:type="spellStart"/>
      <w:r w:rsidRPr="00BE6C9B">
        <w:t>Cloud</w:t>
      </w:r>
      <w:proofErr w:type="spellEnd"/>
      <w:r w:rsidRPr="00BE6C9B">
        <w:t xml:space="preserve"> </w:t>
      </w:r>
      <w:proofErr w:type="spellStart"/>
      <w:r w:rsidRPr="00BE6C9B">
        <w:t>Function</w:t>
      </w:r>
      <w:proofErr w:type="spellEnd"/>
      <w:r w:rsidRPr="00BE6C9B">
        <w:t xml:space="preserve"> terpicu otomatis</w:t>
      </w:r>
    </w:p>
    <w:p w14:paraId="6A5331D4" w14:textId="77777777" w:rsidR="00BE6C9B" w:rsidRPr="00BE6C9B" w:rsidRDefault="00BE6C9B" w:rsidP="00BE6C9B">
      <w:pPr>
        <w:numPr>
          <w:ilvl w:val="0"/>
          <w:numId w:val="2"/>
        </w:numPr>
      </w:pPr>
      <w:r w:rsidRPr="00BE6C9B">
        <w:t xml:space="preserve">Fungsi melakukan </w:t>
      </w:r>
      <w:proofErr w:type="spellStart"/>
      <w:r w:rsidRPr="00BE6C9B">
        <w:t>pra</w:t>
      </w:r>
      <w:proofErr w:type="spellEnd"/>
      <w:r w:rsidRPr="00BE6C9B">
        <w:t>-pemrosesan data</w:t>
      </w:r>
    </w:p>
    <w:p w14:paraId="14AB9358" w14:textId="77777777" w:rsidR="00BE6C9B" w:rsidRPr="00BE6C9B" w:rsidRDefault="00BE6C9B" w:rsidP="00BE6C9B">
      <w:pPr>
        <w:numPr>
          <w:ilvl w:val="0"/>
          <w:numId w:val="2"/>
        </w:numPr>
      </w:pPr>
      <w:r w:rsidRPr="00BE6C9B">
        <w:t xml:space="preserve">Evaluasi </w:t>
      </w:r>
      <w:proofErr w:type="spellStart"/>
      <w:r w:rsidRPr="00BE6C9B">
        <w:t>fuzzy</w:t>
      </w:r>
      <w:proofErr w:type="spellEnd"/>
      <w:r w:rsidRPr="00BE6C9B">
        <w:t xml:space="preserve"> dilakukan berdasarkan aturan</w:t>
      </w:r>
    </w:p>
    <w:p w14:paraId="15405E14" w14:textId="77777777" w:rsidR="00BE6C9B" w:rsidRPr="00BE6C9B" w:rsidRDefault="00BE6C9B" w:rsidP="00BE6C9B">
      <w:pPr>
        <w:numPr>
          <w:ilvl w:val="0"/>
          <w:numId w:val="2"/>
        </w:numPr>
      </w:pPr>
      <w:r w:rsidRPr="00BE6C9B">
        <w:t xml:space="preserve">Hasil disimpan di </w:t>
      </w:r>
      <w:proofErr w:type="spellStart"/>
      <w:r w:rsidRPr="00BE6C9B">
        <w:t>Firestore</w:t>
      </w:r>
      <w:proofErr w:type="spellEnd"/>
      <w:r w:rsidRPr="00BE6C9B">
        <w:t xml:space="preserve"> dan status data diperbarui</w:t>
      </w:r>
    </w:p>
    <w:p w14:paraId="6165E733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>2.3 Variabel Masukan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1024"/>
        <w:gridCol w:w="3343"/>
      </w:tblGrid>
      <w:tr w:rsidR="00BE6C9B" w:rsidRPr="00BE6C9B" w14:paraId="64B11207" w14:textId="77777777" w:rsidTr="00BE6C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389BD" w14:textId="77777777" w:rsidR="00BE6C9B" w:rsidRPr="00BE6C9B" w:rsidRDefault="00BE6C9B" w:rsidP="00BE6C9B">
            <w:pPr>
              <w:rPr>
                <w:b/>
                <w:bCs/>
              </w:rPr>
            </w:pPr>
            <w:r w:rsidRPr="00BE6C9B">
              <w:rPr>
                <w:b/>
                <w:bCs/>
              </w:rPr>
              <w:lastRenderedPageBreak/>
              <w:t>Variabel</w:t>
            </w:r>
          </w:p>
        </w:tc>
        <w:tc>
          <w:tcPr>
            <w:tcW w:w="0" w:type="auto"/>
            <w:vAlign w:val="center"/>
            <w:hideMark/>
          </w:tcPr>
          <w:p w14:paraId="0EA7D4F4" w14:textId="77777777" w:rsidR="00BE6C9B" w:rsidRPr="00BE6C9B" w:rsidRDefault="00BE6C9B" w:rsidP="00BE6C9B">
            <w:pPr>
              <w:rPr>
                <w:b/>
                <w:bCs/>
              </w:rPr>
            </w:pPr>
            <w:r w:rsidRPr="00BE6C9B">
              <w:rPr>
                <w:b/>
                <w:bCs/>
              </w:rPr>
              <w:t>Tipe</w:t>
            </w:r>
          </w:p>
        </w:tc>
        <w:tc>
          <w:tcPr>
            <w:tcW w:w="0" w:type="auto"/>
            <w:vAlign w:val="center"/>
            <w:hideMark/>
          </w:tcPr>
          <w:p w14:paraId="57A15E72" w14:textId="77777777" w:rsidR="00BE6C9B" w:rsidRPr="00BE6C9B" w:rsidRDefault="00BE6C9B" w:rsidP="00BE6C9B">
            <w:pPr>
              <w:rPr>
                <w:b/>
                <w:bCs/>
              </w:rPr>
            </w:pPr>
            <w:r w:rsidRPr="00BE6C9B">
              <w:rPr>
                <w:b/>
                <w:bCs/>
              </w:rPr>
              <w:t>Deskripsi</w:t>
            </w:r>
          </w:p>
        </w:tc>
      </w:tr>
      <w:tr w:rsidR="00BE6C9B" w:rsidRPr="00BE6C9B" w14:paraId="581562A3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D95D8" w14:textId="77777777" w:rsidR="00BE6C9B" w:rsidRPr="00BE6C9B" w:rsidRDefault="00BE6C9B" w:rsidP="00BE6C9B">
            <w:r w:rsidRPr="00BE6C9B">
              <w:t>Pendapatan</w:t>
            </w:r>
          </w:p>
        </w:tc>
        <w:tc>
          <w:tcPr>
            <w:tcW w:w="0" w:type="auto"/>
            <w:vAlign w:val="center"/>
            <w:hideMark/>
          </w:tcPr>
          <w:p w14:paraId="3C3A709C" w14:textId="77777777" w:rsidR="00BE6C9B" w:rsidRPr="00BE6C9B" w:rsidRDefault="00BE6C9B" w:rsidP="00BE6C9B">
            <w:r w:rsidRPr="00BE6C9B">
              <w:t>Numerik</w:t>
            </w:r>
          </w:p>
        </w:tc>
        <w:tc>
          <w:tcPr>
            <w:tcW w:w="0" w:type="auto"/>
            <w:vAlign w:val="center"/>
            <w:hideMark/>
          </w:tcPr>
          <w:p w14:paraId="28FEF54D" w14:textId="77777777" w:rsidR="00BE6C9B" w:rsidRPr="00BE6C9B" w:rsidRDefault="00BE6C9B" w:rsidP="00BE6C9B">
            <w:r w:rsidRPr="00BE6C9B">
              <w:t>Pendapatan per bulan</w:t>
            </w:r>
          </w:p>
        </w:tc>
      </w:tr>
      <w:tr w:rsidR="00BE6C9B" w:rsidRPr="00BE6C9B" w14:paraId="6722E6CF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F4FC" w14:textId="77777777" w:rsidR="00BE6C9B" w:rsidRPr="00BE6C9B" w:rsidRDefault="00BE6C9B" w:rsidP="00BE6C9B">
            <w:r w:rsidRPr="00BE6C9B">
              <w:t>Jenis Pekerjaan</w:t>
            </w:r>
          </w:p>
        </w:tc>
        <w:tc>
          <w:tcPr>
            <w:tcW w:w="0" w:type="auto"/>
            <w:vAlign w:val="center"/>
            <w:hideMark/>
          </w:tcPr>
          <w:p w14:paraId="1344455C" w14:textId="77777777" w:rsidR="00BE6C9B" w:rsidRPr="00BE6C9B" w:rsidRDefault="00BE6C9B" w:rsidP="00BE6C9B">
            <w:proofErr w:type="spellStart"/>
            <w:r w:rsidRPr="00BE6C9B">
              <w:t>Kategorik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59DC8" w14:textId="77777777" w:rsidR="00BE6C9B" w:rsidRPr="00BE6C9B" w:rsidRDefault="00BE6C9B" w:rsidP="00BE6C9B">
            <w:r w:rsidRPr="00BE6C9B">
              <w:t xml:space="preserve">PNS, Karyawan, Wiraswasta, </w:t>
            </w:r>
            <w:proofErr w:type="spellStart"/>
            <w:r w:rsidRPr="00BE6C9B">
              <w:t>dll</w:t>
            </w:r>
            <w:proofErr w:type="spellEnd"/>
          </w:p>
        </w:tc>
      </w:tr>
      <w:tr w:rsidR="00BE6C9B" w:rsidRPr="00BE6C9B" w14:paraId="5A58A319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D7548" w14:textId="77777777" w:rsidR="00BE6C9B" w:rsidRPr="00BE6C9B" w:rsidRDefault="00BE6C9B" w:rsidP="00BE6C9B">
            <w:r w:rsidRPr="00BE6C9B">
              <w:t>Cicilan Aktif</w:t>
            </w:r>
          </w:p>
        </w:tc>
        <w:tc>
          <w:tcPr>
            <w:tcW w:w="0" w:type="auto"/>
            <w:vAlign w:val="center"/>
            <w:hideMark/>
          </w:tcPr>
          <w:p w14:paraId="56891C14" w14:textId="77777777" w:rsidR="00BE6C9B" w:rsidRPr="00BE6C9B" w:rsidRDefault="00BE6C9B" w:rsidP="00BE6C9B">
            <w:r w:rsidRPr="00BE6C9B">
              <w:t>Numerik</w:t>
            </w:r>
          </w:p>
        </w:tc>
        <w:tc>
          <w:tcPr>
            <w:tcW w:w="0" w:type="auto"/>
            <w:vAlign w:val="center"/>
            <w:hideMark/>
          </w:tcPr>
          <w:p w14:paraId="65070BB2" w14:textId="77777777" w:rsidR="00BE6C9B" w:rsidRPr="00BE6C9B" w:rsidRDefault="00BE6C9B" w:rsidP="00BE6C9B">
            <w:r w:rsidRPr="00BE6C9B">
              <w:t>Jumlah cicilan aktif lainnya</w:t>
            </w:r>
          </w:p>
        </w:tc>
      </w:tr>
      <w:tr w:rsidR="00BE6C9B" w:rsidRPr="00BE6C9B" w14:paraId="431C82C5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5E474" w14:textId="77777777" w:rsidR="00BE6C9B" w:rsidRPr="00BE6C9B" w:rsidRDefault="00BE6C9B" w:rsidP="00BE6C9B">
            <w:r w:rsidRPr="00BE6C9B">
              <w:t>Pengajuan Baru</w:t>
            </w:r>
          </w:p>
        </w:tc>
        <w:tc>
          <w:tcPr>
            <w:tcW w:w="0" w:type="auto"/>
            <w:vAlign w:val="center"/>
            <w:hideMark/>
          </w:tcPr>
          <w:p w14:paraId="66C9FEF8" w14:textId="77777777" w:rsidR="00BE6C9B" w:rsidRPr="00BE6C9B" w:rsidRDefault="00BE6C9B" w:rsidP="00BE6C9B">
            <w:r w:rsidRPr="00BE6C9B">
              <w:t>Numerik</w:t>
            </w:r>
          </w:p>
        </w:tc>
        <w:tc>
          <w:tcPr>
            <w:tcW w:w="0" w:type="auto"/>
            <w:vAlign w:val="center"/>
            <w:hideMark/>
          </w:tcPr>
          <w:p w14:paraId="6E475F36" w14:textId="77777777" w:rsidR="00BE6C9B" w:rsidRPr="00BE6C9B" w:rsidRDefault="00BE6C9B" w:rsidP="00BE6C9B">
            <w:r w:rsidRPr="00BE6C9B">
              <w:t>Nominal pengajuan baru</w:t>
            </w:r>
          </w:p>
        </w:tc>
      </w:tr>
    </w:tbl>
    <w:p w14:paraId="37D185A0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>2.4 Normalisasi dan Pra-pemrosesan</w:t>
      </w:r>
    </w:p>
    <w:p w14:paraId="7C001E97" w14:textId="77777777" w:rsidR="00BE6C9B" w:rsidRPr="00BE6C9B" w:rsidRDefault="00BE6C9B" w:rsidP="00BE6C9B">
      <w:pPr>
        <w:numPr>
          <w:ilvl w:val="0"/>
          <w:numId w:val="3"/>
        </w:numPr>
      </w:pPr>
      <w:r w:rsidRPr="00BE6C9B">
        <w:t>TF-IDF digunakan untuk normalisasi nama pekerjaan</w:t>
      </w:r>
    </w:p>
    <w:p w14:paraId="2BA29466" w14:textId="77777777" w:rsidR="00BE6C9B" w:rsidRPr="00BE6C9B" w:rsidRDefault="00BE6C9B" w:rsidP="00BE6C9B">
      <w:pPr>
        <w:numPr>
          <w:ilvl w:val="0"/>
          <w:numId w:val="3"/>
        </w:numPr>
      </w:pPr>
      <w:r w:rsidRPr="00BE6C9B">
        <w:t>Format rupiah dikonversi ke angka numerik</w:t>
      </w:r>
    </w:p>
    <w:p w14:paraId="1723C52E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 xml:space="preserve">2.5 Aturan Keras (Hard </w:t>
      </w:r>
      <w:proofErr w:type="spellStart"/>
      <w:r w:rsidRPr="00BE6C9B">
        <w:rPr>
          <w:b/>
          <w:bCs/>
        </w:rPr>
        <w:t>Rules</w:t>
      </w:r>
      <w:proofErr w:type="spellEnd"/>
      <w:r w:rsidRPr="00BE6C9B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4306"/>
      </w:tblGrid>
      <w:tr w:rsidR="00BE6C9B" w:rsidRPr="00BE6C9B" w14:paraId="14DDAAD5" w14:textId="77777777" w:rsidTr="00BE6C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02B0F" w14:textId="77777777" w:rsidR="00BE6C9B" w:rsidRPr="00BE6C9B" w:rsidRDefault="00BE6C9B" w:rsidP="00BE6C9B">
            <w:pPr>
              <w:rPr>
                <w:b/>
                <w:bCs/>
              </w:rPr>
            </w:pPr>
            <w:r w:rsidRPr="00BE6C9B">
              <w:rPr>
                <w:b/>
                <w:bCs/>
              </w:rPr>
              <w:t>Aturan</w:t>
            </w:r>
          </w:p>
        </w:tc>
        <w:tc>
          <w:tcPr>
            <w:tcW w:w="0" w:type="auto"/>
            <w:vAlign w:val="center"/>
            <w:hideMark/>
          </w:tcPr>
          <w:p w14:paraId="6890C4E0" w14:textId="77777777" w:rsidR="00BE6C9B" w:rsidRPr="00BE6C9B" w:rsidRDefault="00BE6C9B" w:rsidP="00BE6C9B">
            <w:pPr>
              <w:rPr>
                <w:b/>
                <w:bCs/>
              </w:rPr>
            </w:pPr>
            <w:r w:rsidRPr="00BE6C9B">
              <w:rPr>
                <w:b/>
                <w:bCs/>
              </w:rPr>
              <w:t>Syarat</w:t>
            </w:r>
          </w:p>
        </w:tc>
      </w:tr>
      <w:tr w:rsidR="00BE6C9B" w:rsidRPr="00BE6C9B" w14:paraId="306DDF1B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F5E9C" w14:textId="77777777" w:rsidR="00BE6C9B" w:rsidRPr="00BE6C9B" w:rsidRDefault="00BE6C9B" w:rsidP="00BE6C9B">
            <w:r w:rsidRPr="00BE6C9B">
              <w:t>Usia lunas tidak boleh melebihi batas pekerjaan</w:t>
            </w:r>
          </w:p>
        </w:tc>
        <w:tc>
          <w:tcPr>
            <w:tcW w:w="0" w:type="auto"/>
            <w:vAlign w:val="center"/>
            <w:hideMark/>
          </w:tcPr>
          <w:p w14:paraId="780D471B" w14:textId="77777777" w:rsidR="00BE6C9B" w:rsidRPr="00BE6C9B" w:rsidRDefault="00BE6C9B" w:rsidP="00BE6C9B">
            <w:r w:rsidRPr="00BE6C9B">
              <w:t>55 tahun (karyawan), 60 tahun (wiraswasta)</w:t>
            </w:r>
          </w:p>
        </w:tc>
      </w:tr>
      <w:tr w:rsidR="00BE6C9B" w:rsidRPr="00BE6C9B" w14:paraId="463E0673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4D1E0" w14:textId="77777777" w:rsidR="00BE6C9B" w:rsidRPr="00BE6C9B" w:rsidRDefault="00BE6C9B" w:rsidP="00BE6C9B">
            <w:r w:rsidRPr="00BE6C9B">
              <w:t xml:space="preserve">Tidak tinggal di </w:t>
            </w:r>
            <w:proofErr w:type="spellStart"/>
            <w:r w:rsidRPr="00BE6C9B">
              <w:t>kost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4214A" w14:textId="77777777" w:rsidR="00BE6C9B" w:rsidRPr="00BE6C9B" w:rsidRDefault="00BE6C9B" w:rsidP="00BE6C9B">
            <w:r w:rsidRPr="00BE6C9B">
              <w:t>Ditolak otomatis</w:t>
            </w:r>
          </w:p>
        </w:tc>
      </w:tr>
      <w:tr w:rsidR="00BE6C9B" w:rsidRPr="00BE6C9B" w14:paraId="3166C790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A5034" w14:textId="77777777" w:rsidR="00BE6C9B" w:rsidRPr="00BE6C9B" w:rsidRDefault="00BE6C9B" w:rsidP="00BE6C9B">
            <w:r w:rsidRPr="00BE6C9B">
              <w:t>Cicilan &gt; 30% gaji</w:t>
            </w:r>
          </w:p>
        </w:tc>
        <w:tc>
          <w:tcPr>
            <w:tcW w:w="0" w:type="auto"/>
            <w:vAlign w:val="center"/>
            <w:hideMark/>
          </w:tcPr>
          <w:p w14:paraId="5933C058" w14:textId="77777777" w:rsidR="00BE6C9B" w:rsidRPr="00BE6C9B" w:rsidRDefault="00BE6C9B" w:rsidP="00BE6C9B">
            <w:r w:rsidRPr="00BE6C9B">
              <w:t>Ditolak otomatis</w:t>
            </w:r>
          </w:p>
        </w:tc>
      </w:tr>
      <w:tr w:rsidR="00BE6C9B" w:rsidRPr="00BE6C9B" w14:paraId="41847E8F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29FC0" w14:textId="77777777" w:rsidR="00BE6C9B" w:rsidRPr="00BE6C9B" w:rsidRDefault="00BE6C9B" w:rsidP="00BE6C9B">
            <w:r w:rsidRPr="00BE6C9B">
              <w:t>Pengajuan mobil dengan gaji &lt; 10jt + cicilan lain</w:t>
            </w:r>
          </w:p>
        </w:tc>
        <w:tc>
          <w:tcPr>
            <w:tcW w:w="0" w:type="auto"/>
            <w:vAlign w:val="center"/>
            <w:hideMark/>
          </w:tcPr>
          <w:p w14:paraId="32B76AAF" w14:textId="77777777" w:rsidR="00BE6C9B" w:rsidRPr="00BE6C9B" w:rsidRDefault="00BE6C9B" w:rsidP="00BE6C9B">
            <w:r w:rsidRPr="00BE6C9B">
              <w:t>Ditolak otomatis</w:t>
            </w:r>
          </w:p>
        </w:tc>
      </w:tr>
    </w:tbl>
    <w:p w14:paraId="12F81CA1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 xml:space="preserve">2.6 </w:t>
      </w:r>
      <w:proofErr w:type="spellStart"/>
      <w:r w:rsidRPr="00BE6C9B">
        <w:rPr>
          <w:b/>
          <w:bCs/>
        </w:rPr>
        <w:t>Fuzzy</w:t>
      </w:r>
      <w:proofErr w:type="spellEnd"/>
      <w:r w:rsidRPr="00BE6C9B">
        <w:rPr>
          <w:b/>
          <w:bCs/>
        </w:rPr>
        <w:t xml:space="preserve"> </w:t>
      </w:r>
      <w:proofErr w:type="spellStart"/>
      <w:r w:rsidRPr="00BE6C9B">
        <w:rPr>
          <w:b/>
          <w:bCs/>
        </w:rPr>
        <w:t>Logic</w:t>
      </w:r>
      <w:proofErr w:type="spellEnd"/>
      <w:r w:rsidRPr="00BE6C9B">
        <w:rPr>
          <w:b/>
          <w:bCs/>
        </w:rPr>
        <w:t xml:space="preserve"> (</w:t>
      </w:r>
      <w:proofErr w:type="spellStart"/>
      <w:r w:rsidRPr="00BE6C9B">
        <w:rPr>
          <w:b/>
          <w:bCs/>
        </w:rPr>
        <w:t>Rule-based</w:t>
      </w:r>
      <w:proofErr w:type="spellEnd"/>
      <w:r w:rsidRPr="00BE6C9B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125"/>
      </w:tblGrid>
      <w:tr w:rsidR="00BE6C9B" w:rsidRPr="00BE6C9B" w14:paraId="624F58B1" w14:textId="77777777" w:rsidTr="00BE6C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EF673" w14:textId="77777777" w:rsidR="00BE6C9B" w:rsidRPr="00BE6C9B" w:rsidRDefault="00BE6C9B" w:rsidP="00BE6C9B">
            <w:pPr>
              <w:rPr>
                <w:b/>
                <w:bCs/>
              </w:rPr>
            </w:pPr>
            <w:proofErr w:type="spellStart"/>
            <w:r w:rsidRPr="00BE6C9B">
              <w:rPr>
                <w:b/>
                <w:bCs/>
              </w:rPr>
              <w:t>Range</w:t>
            </w:r>
            <w:proofErr w:type="spellEnd"/>
            <w:r w:rsidRPr="00BE6C9B">
              <w:rPr>
                <w:b/>
                <w:bCs/>
              </w:rPr>
              <w:t xml:space="preserve"> Pendapatan (Rp)</w:t>
            </w:r>
          </w:p>
        </w:tc>
        <w:tc>
          <w:tcPr>
            <w:tcW w:w="0" w:type="auto"/>
            <w:vAlign w:val="center"/>
            <w:hideMark/>
          </w:tcPr>
          <w:p w14:paraId="62F168D3" w14:textId="77777777" w:rsidR="00BE6C9B" w:rsidRPr="00BE6C9B" w:rsidRDefault="00BE6C9B" w:rsidP="00BE6C9B">
            <w:pPr>
              <w:rPr>
                <w:b/>
                <w:bCs/>
              </w:rPr>
            </w:pPr>
            <w:r w:rsidRPr="00BE6C9B">
              <w:rPr>
                <w:b/>
                <w:bCs/>
              </w:rPr>
              <w:t>Nilai Skor</w:t>
            </w:r>
          </w:p>
        </w:tc>
      </w:tr>
      <w:tr w:rsidR="00BE6C9B" w:rsidRPr="00BE6C9B" w14:paraId="653F1F8D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A69AD" w14:textId="77777777" w:rsidR="00BE6C9B" w:rsidRPr="00BE6C9B" w:rsidRDefault="00BE6C9B" w:rsidP="00BE6C9B">
            <w:r w:rsidRPr="00BE6C9B">
              <w:t>&gt; 10.000.000</w:t>
            </w:r>
          </w:p>
        </w:tc>
        <w:tc>
          <w:tcPr>
            <w:tcW w:w="0" w:type="auto"/>
            <w:vAlign w:val="center"/>
            <w:hideMark/>
          </w:tcPr>
          <w:p w14:paraId="3F84D07D" w14:textId="77777777" w:rsidR="00BE6C9B" w:rsidRPr="00BE6C9B" w:rsidRDefault="00BE6C9B" w:rsidP="00BE6C9B">
            <w:r w:rsidRPr="00BE6C9B">
              <w:t>30</w:t>
            </w:r>
          </w:p>
        </w:tc>
      </w:tr>
      <w:tr w:rsidR="00BE6C9B" w:rsidRPr="00BE6C9B" w14:paraId="5E9B2670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A63C0" w14:textId="77777777" w:rsidR="00BE6C9B" w:rsidRPr="00BE6C9B" w:rsidRDefault="00BE6C9B" w:rsidP="00BE6C9B">
            <w:r w:rsidRPr="00BE6C9B">
              <w:t>7.000.000 - 10.000.000</w:t>
            </w:r>
          </w:p>
        </w:tc>
        <w:tc>
          <w:tcPr>
            <w:tcW w:w="0" w:type="auto"/>
            <w:vAlign w:val="center"/>
            <w:hideMark/>
          </w:tcPr>
          <w:p w14:paraId="40C19C6F" w14:textId="77777777" w:rsidR="00BE6C9B" w:rsidRPr="00BE6C9B" w:rsidRDefault="00BE6C9B" w:rsidP="00BE6C9B">
            <w:r w:rsidRPr="00BE6C9B">
              <w:t>25</w:t>
            </w:r>
          </w:p>
        </w:tc>
      </w:tr>
      <w:tr w:rsidR="00BE6C9B" w:rsidRPr="00BE6C9B" w14:paraId="2D589FC2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E87E9" w14:textId="77777777" w:rsidR="00BE6C9B" w:rsidRPr="00BE6C9B" w:rsidRDefault="00BE6C9B" w:rsidP="00BE6C9B">
            <w:r w:rsidRPr="00BE6C9B">
              <w:t>5.000.000 - 7.000.000</w:t>
            </w:r>
          </w:p>
        </w:tc>
        <w:tc>
          <w:tcPr>
            <w:tcW w:w="0" w:type="auto"/>
            <w:vAlign w:val="center"/>
            <w:hideMark/>
          </w:tcPr>
          <w:p w14:paraId="0B50945E" w14:textId="77777777" w:rsidR="00BE6C9B" w:rsidRPr="00BE6C9B" w:rsidRDefault="00BE6C9B" w:rsidP="00BE6C9B">
            <w:r w:rsidRPr="00BE6C9B">
              <w:t>20</w:t>
            </w:r>
          </w:p>
        </w:tc>
      </w:tr>
      <w:tr w:rsidR="00BE6C9B" w:rsidRPr="00BE6C9B" w14:paraId="5FC94F0C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5B101" w14:textId="77777777" w:rsidR="00BE6C9B" w:rsidRPr="00BE6C9B" w:rsidRDefault="00BE6C9B" w:rsidP="00BE6C9B">
            <w:r w:rsidRPr="00BE6C9B">
              <w:t>3.000.000 - 5.000.000</w:t>
            </w:r>
          </w:p>
        </w:tc>
        <w:tc>
          <w:tcPr>
            <w:tcW w:w="0" w:type="auto"/>
            <w:vAlign w:val="center"/>
            <w:hideMark/>
          </w:tcPr>
          <w:p w14:paraId="5B943530" w14:textId="77777777" w:rsidR="00BE6C9B" w:rsidRPr="00BE6C9B" w:rsidRDefault="00BE6C9B" w:rsidP="00BE6C9B">
            <w:r w:rsidRPr="00BE6C9B">
              <w:t>15</w:t>
            </w:r>
          </w:p>
        </w:tc>
      </w:tr>
      <w:tr w:rsidR="00BE6C9B" w:rsidRPr="00BE6C9B" w14:paraId="253FC87E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A6CAE" w14:textId="77777777" w:rsidR="00BE6C9B" w:rsidRPr="00BE6C9B" w:rsidRDefault="00BE6C9B" w:rsidP="00BE6C9B">
            <w:r w:rsidRPr="00BE6C9B">
              <w:t>&lt; 3.000.000</w:t>
            </w:r>
          </w:p>
        </w:tc>
        <w:tc>
          <w:tcPr>
            <w:tcW w:w="0" w:type="auto"/>
            <w:vAlign w:val="center"/>
            <w:hideMark/>
          </w:tcPr>
          <w:p w14:paraId="64582993" w14:textId="77777777" w:rsidR="00BE6C9B" w:rsidRPr="00BE6C9B" w:rsidRDefault="00BE6C9B" w:rsidP="00BE6C9B">
            <w:r w:rsidRPr="00BE6C9B">
              <w:t>10</w:t>
            </w:r>
          </w:p>
        </w:tc>
      </w:tr>
    </w:tbl>
    <w:p w14:paraId="1AFB4651" w14:textId="77777777" w:rsidR="00BE6C9B" w:rsidRPr="00BE6C9B" w:rsidRDefault="00BE6C9B" w:rsidP="00BE6C9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568"/>
      </w:tblGrid>
      <w:tr w:rsidR="00BE6C9B" w:rsidRPr="00BE6C9B" w14:paraId="2FC15663" w14:textId="77777777" w:rsidTr="00BE6C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56246" w14:textId="77777777" w:rsidR="00BE6C9B" w:rsidRPr="00BE6C9B" w:rsidRDefault="00BE6C9B" w:rsidP="00BE6C9B">
            <w:pPr>
              <w:rPr>
                <w:b/>
                <w:bCs/>
              </w:rPr>
            </w:pPr>
            <w:r w:rsidRPr="00BE6C9B">
              <w:rPr>
                <w:b/>
                <w:bCs/>
              </w:rPr>
              <w:t>Pekerjaan</w:t>
            </w:r>
          </w:p>
        </w:tc>
        <w:tc>
          <w:tcPr>
            <w:tcW w:w="0" w:type="auto"/>
            <w:vAlign w:val="center"/>
            <w:hideMark/>
          </w:tcPr>
          <w:p w14:paraId="1357F0E6" w14:textId="77777777" w:rsidR="00BE6C9B" w:rsidRPr="00BE6C9B" w:rsidRDefault="00BE6C9B" w:rsidP="00BE6C9B">
            <w:pPr>
              <w:rPr>
                <w:b/>
                <w:bCs/>
              </w:rPr>
            </w:pPr>
            <w:r w:rsidRPr="00BE6C9B">
              <w:rPr>
                <w:b/>
                <w:bCs/>
              </w:rPr>
              <w:t>Skor</w:t>
            </w:r>
          </w:p>
        </w:tc>
      </w:tr>
      <w:tr w:rsidR="00BE6C9B" w:rsidRPr="00BE6C9B" w14:paraId="6F2ED62F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BDB99" w14:textId="77777777" w:rsidR="00BE6C9B" w:rsidRPr="00BE6C9B" w:rsidRDefault="00BE6C9B" w:rsidP="00BE6C9B">
            <w:r w:rsidRPr="00BE6C9B">
              <w:t>PNS</w:t>
            </w:r>
          </w:p>
        </w:tc>
        <w:tc>
          <w:tcPr>
            <w:tcW w:w="0" w:type="auto"/>
            <w:vAlign w:val="center"/>
            <w:hideMark/>
          </w:tcPr>
          <w:p w14:paraId="72C448EE" w14:textId="77777777" w:rsidR="00BE6C9B" w:rsidRPr="00BE6C9B" w:rsidRDefault="00BE6C9B" w:rsidP="00BE6C9B">
            <w:r w:rsidRPr="00BE6C9B">
              <w:t>30</w:t>
            </w:r>
          </w:p>
        </w:tc>
      </w:tr>
      <w:tr w:rsidR="00BE6C9B" w:rsidRPr="00BE6C9B" w14:paraId="285C962E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BAF80" w14:textId="77777777" w:rsidR="00BE6C9B" w:rsidRPr="00BE6C9B" w:rsidRDefault="00BE6C9B" w:rsidP="00BE6C9B">
            <w:r w:rsidRPr="00BE6C9B">
              <w:t>Karyawan</w:t>
            </w:r>
          </w:p>
        </w:tc>
        <w:tc>
          <w:tcPr>
            <w:tcW w:w="0" w:type="auto"/>
            <w:vAlign w:val="center"/>
            <w:hideMark/>
          </w:tcPr>
          <w:p w14:paraId="70E8A706" w14:textId="77777777" w:rsidR="00BE6C9B" w:rsidRPr="00BE6C9B" w:rsidRDefault="00BE6C9B" w:rsidP="00BE6C9B">
            <w:r w:rsidRPr="00BE6C9B">
              <w:t>25</w:t>
            </w:r>
          </w:p>
        </w:tc>
      </w:tr>
      <w:tr w:rsidR="00BE6C9B" w:rsidRPr="00BE6C9B" w14:paraId="1EB11963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A2613" w14:textId="77777777" w:rsidR="00BE6C9B" w:rsidRPr="00BE6C9B" w:rsidRDefault="00BE6C9B" w:rsidP="00BE6C9B">
            <w:r w:rsidRPr="00BE6C9B">
              <w:lastRenderedPageBreak/>
              <w:t>Profesional</w:t>
            </w:r>
          </w:p>
        </w:tc>
        <w:tc>
          <w:tcPr>
            <w:tcW w:w="0" w:type="auto"/>
            <w:vAlign w:val="center"/>
            <w:hideMark/>
          </w:tcPr>
          <w:p w14:paraId="519365B1" w14:textId="77777777" w:rsidR="00BE6C9B" w:rsidRPr="00BE6C9B" w:rsidRDefault="00BE6C9B" w:rsidP="00BE6C9B">
            <w:r w:rsidRPr="00BE6C9B">
              <w:t>20</w:t>
            </w:r>
          </w:p>
        </w:tc>
      </w:tr>
      <w:tr w:rsidR="00BE6C9B" w:rsidRPr="00BE6C9B" w14:paraId="3EEE240B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7AC88" w14:textId="77777777" w:rsidR="00BE6C9B" w:rsidRPr="00BE6C9B" w:rsidRDefault="00BE6C9B" w:rsidP="00BE6C9B">
            <w:r w:rsidRPr="00BE6C9B">
              <w:t>Wiraswasta</w:t>
            </w:r>
          </w:p>
        </w:tc>
        <w:tc>
          <w:tcPr>
            <w:tcW w:w="0" w:type="auto"/>
            <w:vAlign w:val="center"/>
            <w:hideMark/>
          </w:tcPr>
          <w:p w14:paraId="0C128E6A" w14:textId="77777777" w:rsidR="00BE6C9B" w:rsidRPr="00BE6C9B" w:rsidRDefault="00BE6C9B" w:rsidP="00BE6C9B">
            <w:r w:rsidRPr="00BE6C9B">
              <w:t>15</w:t>
            </w:r>
          </w:p>
        </w:tc>
      </w:tr>
      <w:tr w:rsidR="00BE6C9B" w:rsidRPr="00BE6C9B" w14:paraId="564BC207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981ED" w14:textId="77777777" w:rsidR="00BE6C9B" w:rsidRPr="00BE6C9B" w:rsidRDefault="00BE6C9B" w:rsidP="00BE6C9B">
            <w:proofErr w:type="spellStart"/>
            <w:r w:rsidRPr="00BE6C9B">
              <w:t>Freelancer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A4953" w14:textId="77777777" w:rsidR="00BE6C9B" w:rsidRPr="00BE6C9B" w:rsidRDefault="00BE6C9B" w:rsidP="00BE6C9B">
            <w:r w:rsidRPr="00BE6C9B">
              <w:t>15</w:t>
            </w:r>
          </w:p>
        </w:tc>
      </w:tr>
      <w:tr w:rsidR="00BE6C9B" w:rsidRPr="00BE6C9B" w14:paraId="0826837C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6E52" w14:textId="77777777" w:rsidR="00BE6C9B" w:rsidRPr="00BE6C9B" w:rsidRDefault="00BE6C9B" w:rsidP="00BE6C9B">
            <w:proofErr w:type="spellStart"/>
            <w:r w:rsidRPr="00BE6C9B">
              <w:t>Driver</w:t>
            </w:r>
            <w:proofErr w:type="spellEnd"/>
            <w:r w:rsidRPr="00BE6C9B">
              <w:t>/Buruh</w:t>
            </w:r>
          </w:p>
        </w:tc>
        <w:tc>
          <w:tcPr>
            <w:tcW w:w="0" w:type="auto"/>
            <w:vAlign w:val="center"/>
            <w:hideMark/>
          </w:tcPr>
          <w:p w14:paraId="6F180937" w14:textId="77777777" w:rsidR="00BE6C9B" w:rsidRPr="00BE6C9B" w:rsidRDefault="00BE6C9B" w:rsidP="00BE6C9B">
            <w:r w:rsidRPr="00BE6C9B">
              <w:t>10</w:t>
            </w:r>
          </w:p>
        </w:tc>
      </w:tr>
      <w:tr w:rsidR="00BE6C9B" w:rsidRPr="00BE6C9B" w14:paraId="649F2E38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EF34E" w14:textId="77777777" w:rsidR="00BE6C9B" w:rsidRPr="00BE6C9B" w:rsidRDefault="00BE6C9B" w:rsidP="00BE6C9B">
            <w:r w:rsidRPr="00BE6C9B">
              <w:t>Tidak Bekerja</w:t>
            </w:r>
          </w:p>
        </w:tc>
        <w:tc>
          <w:tcPr>
            <w:tcW w:w="0" w:type="auto"/>
            <w:vAlign w:val="center"/>
            <w:hideMark/>
          </w:tcPr>
          <w:p w14:paraId="2F18C736" w14:textId="77777777" w:rsidR="00BE6C9B" w:rsidRPr="00BE6C9B" w:rsidRDefault="00BE6C9B" w:rsidP="00BE6C9B">
            <w:r w:rsidRPr="00BE6C9B">
              <w:t>5</w:t>
            </w:r>
          </w:p>
        </w:tc>
      </w:tr>
    </w:tbl>
    <w:p w14:paraId="49BCFEBF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 xml:space="preserve">2.7 </w:t>
      </w:r>
      <w:proofErr w:type="spellStart"/>
      <w:r w:rsidRPr="00BE6C9B">
        <w:rPr>
          <w:b/>
          <w:bCs/>
        </w:rPr>
        <w:t>Output</w:t>
      </w:r>
      <w:proofErr w:type="spellEnd"/>
      <w:r w:rsidRPr="00BE6C9B">
        <w:rPr>
          <w:b/>
          <w:bCs/>
        </w:rPr>
        <w:t xml:space="preserve"> </w:t>
      </w:r>
      <w:proofErr w:type="spellStart"/>
      <w:r w:rsidRPr="00BE6C9B">
        <w:rPr>
          <w:b/>
          <w:bCs/>
        </w:rPr>
        <w:t>Fuzzy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664"/>
      </w:tblGrid>
      <w:tr w:rsidR="00BE6C9B" w:rsidRPr="00BE6C9B" w14:paraId="2D67E542" w14:textId="77777777" w:rsidTr="00BE6C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5CE82" w14:textId="77777777" w:rsidR="00BE6C9B" w:rsidRPr="00BE6C9B" w:rsidRDefault="00BE6C9B" w:rsidP="00BE6C9B">
            <w:pPr>
              <w:rPr>
                <w:b/>
                <w:bCs/>
              </w:rPr>
            </w:pPr>
            <w:r w:rsidRPr="00BE6C9B">
              <w:rPr>
                <w:b/>
                <w:bCs/>
              </w:rPr>
              <w:t>Skor Total</w:t>
            </w:r>
          </w:p>
        </w:tc>
        <w:tc>
          <w:tcPr>
            <w:tcW w:w="0" w:type="auto"/>
            <w:vAlign w:val="center"/>
            <w:hideMark/>
          </w:tcPr>
          <w:p w14:paraId="12504B5D" w14:textId="77777777" w:rsidR="00BE6C9B" w:rsidRPr="00BE6C9B" w:rsidRDefault="00BE6C9B" w:rsidP="00BE6C9B">
            <w:pPr>
              <w:rPr>
                <w:b/>
                <w:bCs/>
              </w:rPr>
            </w:pPr>
            <w:r w:rsidRPr="00BE6C9B">
              <w:rPr>
                <w:b/>
                <w:bCs/>
              </w:rPr>
              <w:t>Status</w:t>
            </w:r>
          </w:p>
        </w:tc>
      </w:tr>
      <w:tr w:rsidR="00BE6C9B" w:rsidRPr="00BE6C9B" w14:paraId="071E8706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2F0D8" w14:textId="77777777" w:rsidR="00BE6C9B" w:rsidRPr="00BE6C9B" w:rsidRDefault="00BE6C9B" w:rsidP="00BE6C9B">
            <w:r w:rsidRPr="00BE6C9B">
              <w:t>&gt; 70</w:t>
            </w:r>
          </w:p>
        </w:tc>
        <w:tc>
          <w:tcPr>
            <w:tcW w:w="0" w:type="auto"/>
            <w:vAlign w:val="center"/>
            <w:hideMark/>
          </w:tcPr>
          <w:p w14:paraId="086E361C" w14:textId="77777777" w:rsidR="00BE6C9B" w:rsidRPr="00BE6C9B" w:rsidRDefault="00BE6C9B" w:rsidP="00BE6C9B">
            <w:r w:rsidRPr="00BE6C9B">
              <w:t>LAYAK</w:t>
            </w:r>
          </w:p>
        </w:tc>
      </w:tr>
      <w:tr w:rsidR="00BE6C9B" w:rsidRPr="00BE6C9B" w14:paraId="2EDB96F8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EA328" w14:textId="77777777" w:rsidR="00BE6C9B" w:rsidRPr="00BE6C9B" w:rsidRDefault="00BE6C9B" w:rsidP="00BE6C9B">
            <w:r w:rsidRPr="00BE6C9B">
              <w:t>50 - 70</w:t>
            </w:r>
          </w:p>
        </w:tc>
        <w:tc>
          <w:tcPr>
            <w:tcW w:w="0" w:type="auto"/>
            <w:vAlign w:val="center"/>
            <w:hideMark/>
          </w:tcPr>
          <w:p w14:paraId="4D36154A" w14:textId="77777777" w:rsidR="00BE6C9B" w:rsidRPr="00BE6C9B" w:rsidRDefault="00BE6C9B" w:rsidP="00BE6C9B">
            <w:r w:rsidRPr="00BE6C9B">
              <w:t>PERLU SURVEY</w:t>
            </w:r>
          </w:p>
        </w:tc>
      </w:tr>
      <w:tr w:rsidR="00BE6C9B" w:rsidRPr="00BE6C9B" w14:paraId="78A88A67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B6ED4" w14:textId="77777777" w:rsidR="00BE6C9B" w:rsidRPr="00BE6C9B" w:rsidRDefault="00BE6C9B" w:rsidP="00BE6C9B">
            <w:r w:rsidRPr="00BE6C9B">
              <w:t>&lt; 50</w:t>
            </w:r>
          </w:p>
        </w:tc>
        <w:tc>
          <w:tcPr>
            <w:tcW w:w="0" w:type="auto"/>
            <w:vAlign w:val="center"/>
            <w:hideMark/>
          </w:tcPr>
          <w:p w14:paraId="3817807A" w14:textId="77777777" w:rsidR="00BE6C9B" w:rsidRPr="00BE6C9B" w:rsidRDefault="00BE6C9B" w:rsidP="00BE6C9B">
            <w:r w:rsidRPr="00BE6C9B">
              <w:t>TIDAK LAYAK</w:t>
            </w:r>
          </w:p>
        </w:tc>
      </w:tr>
      <w:tr w:rsidR="00BE6C9B" w:rsidRPr="00BE6C9B" w14:paraId="6E76FE11" w14:textId="77777777" w:rsidTr="00BE6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2998F" w14:textId="77777777" w:rsidR="00BE6C9B" w:rsidRPr="00BE6C9B" w:rsidRDefault="00BE6C9B" w:rsidP="00BE6C9B">
            <w:r w:rsidRPr="00BE6C9B">
              <w:t>Tidak Lolos Aturan Keras</w:t>
            </w:r>
          </w:p>
        </w:tc>
        <w:tc>
          <w:tcPr>
            <w:tcW w:w="0" w:type="auto"/>
            <w:vAlign w:val="center"/>
            <w:hideMark/>
          </w:tcPr>
          <w:p w14:paraId="4E5A04CD" w14:textId="77777777" w:rsidR="00BE6C9B" w:rsidRPr="00BE6C9B" w:rsidRDefault="00BE6C9B" w:rsidP="00BE6C9B">
            <w:r w:rsidRPr="00BE6C9B">
              <w:t>DITOLAK</w:t>
            </w:r>
          </w:p>
        </w:tc>
      </w:tr>
    </w:tbl>
    <w:p w14:paraId="65FDCAF5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>3. Implementasi</w:t>
      </w:r>
    </w:p>
    <w:p w14:paraId="546011B6" w14:textId="77777777" w:rsidR="00BE6C9B" w:rsidRPr="00BE6C9B" w:rsidRDefault="00BE6C9B" w:rsidP="00BE6C9B">
      <w:r w:rsidRPr="00BE6C9B">
        <w:t xml:space="preserve">Implementasi dilakukan menggunakan </w:t>
      </w:r>
      <w:proofErr w:type="spellStart"/>
      <w:r w:rsidRPr="00BE6C9B">
        <w:t>Cloud</w:t>
      </w:r>
      <w:proofErr w:type="spellEnd"/>
      <w:r w:rsidRPr="00BE6C9B">
        <w:t xml:space="preserve"> </w:t>
      </w:r>
      <w:proofErr w:type="spellStart"/>
      <w:r w:rsidRPr="00BE6C9B">
        <w:t>Function</w:t>
      </w:r>
      <w:proofErr w:type="spellEnd"/>
      <w:r w:rsidRPr="00BE6C9B">
        <w:t xml:space="preserve"> </w:t>
      </w:r>
      <w:proofErr w:type="spellStart"/>
      <w:r w:rsidRPr="00BE6C9B">
        <w:t>Python</w:t>
      </w:r>
      <w:proofErr w:type="spellEnd"/>
      <w:r w:rsidRPr="00BE6C9B">
        <w:t xml:space="preserve"> yang membaca data dari </w:t>
      </w:r>
      <w:proofErr w:type="spellStart"/>
      <w:r w:rsidRPr="00BE6C9B">
        <w:t>Realtime</w:t>
      </w:r>
      <w:proofErr w:type="spellEnd"/>
      <w:r w:rsidRPr="00BE6C9B">
        <w:t xml:space="preserve"> </w:t>
      </w:r>
      <w:proofErr w:type="spellStart"/>
      <w:r w:rsidRPr="00BE6C9B">
        <w:t>Database</w:t>
      </w:r>
      <w:proofErr w:type="spellEnd"/>
      <w:r w:rsidRPr="00BE6C9B">
        <w:t xml:space="preserve">. Fungsi melakukan evaluasi sesuai metode di atas dan menyimpan hasil ke </w:t>
      </w:r>
      <w:proofErr w:type="spellStart"/>
      <w:r w:rsidRPr="00BE6C9B">
        <w:t>Firestore</w:t>
      </w:r>
      <w:proofErr w:type="spellEnd"/>
      <w:r w:rsidRPr="00BE6C9B">
        <w:t>. Proses ini berjalan otomatis dan efisien.</w:t>
      </w:r>
    </w:p>
    <w:p w14:paraId="049464DD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>4. Evaluasi dan Pengujian</w:t>
      </w:r>
    </w:p>
    <w:p w14:paraId="4BEE1B6C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 xml:space="preserve">4.1 </w:t>
      </w:r>
      <w:proofErr w:type="spellStart"/>
      <w:r w:rsidRPr="00BE6C9B">
        <w:rPr>
          <w:b/>
          <w:bCs/>
        </w:rPr>
        <w:t>Dataset</w:t>
      </w:r>
      <w:proofErr w:type="spellEnd"/>
      <w:r w:rsidRPr="00BE6C9B">
        <w:rPr>
          <w:b/>
          <w:bCs/>
        </w:rPr>
        <w:t xml:space="preserve"> Simulasi</w:t>
      </w:r>
    </w:p>
    <w:p w14:paraId="089ECD5D" w14:textId="77777777" w:rsidR="00BE6C9B" w:rsidRPr="00BE6C9B" w:rsidRDefault="00BE6C9B" w:rsidP="00BE6C9B">
      <w:r w:rsidRPr="00BE6C9B">
        <w:t>Digunakan 50 data fiktif nasabah dengan variasi pekerjaan, pendapatan, dan cicilan. Data mengacu pada skenario dunia nyata.</w:t>
      </w:r>
    </w:p>
    <w:p w14:paraId="4F391511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>4.2 Hasil</w:t>
      </w:r>
    </w:p>
    <w:p w14:paraId="5BEA146D" w14:textId="77777777" w:rsidR="00BE6C9B" w:rsidRPr="00BE6C9B" w:rsidRDefault="00BE6C9B" w:rsidP="00BE6C9B">
      <w:pPr>
        <w:numPr>
          <w:ilvl w:val="0"/>
          <w:numId w:val="4"/>
        </w:numPr>
      </w:pPr>
      <w:r w:rsidRPr="00BE6C9B">
        <w:t>60% dinyatakan "LAYAK"</w:t>
      </w:r>
    </w:p>
    <w:p w14:paraId="3E1E7EFA" w14:textId="77777777" w:rsidR="00BE6C9B" w:rsidRPr="00BE6C9B" w:rsidRDefault="00BE6C9B" w:rsidP="00BE6C9B">
      <w:pPr>
        <w:numPr>
          <w:ilvl w:val="0"/>
          <w:numId w:val="4"/>
        </w:numPr>
      </w:pPr>
      <w:r w:rsidRPr="00BE6C9B">
        <w:t>25% "PERLU SURVEY"</w:t>
      </w:r>
    </w:p>
    <w:p w14:paraId="32FA0D72" w14:textId="77777777" w:rsidR="00BE6C9B" w:rsidRPr="00BE6C9B" w:rsidRDefault="00BE6C9B" w:rsidP="00BE6C9B">
      <w:pPr>
        <w:numPr>
          <w:ilvl w:val="0"/>
          <w:numId w:val="4"/>
        </w:numPr>
      </w:pPr>
      <w:r w:rsidRPr="00BE6C9B">
        <w:t>10% "TIDAK LAYAK"</w:t>
      </w:r>
    </w:p>
    <w:p w14:paraId="3DE292F9" w14:textId="77777777" w:rsidR="00BE6C9B" w:rsidRPr="00BE6C9B" w:rsidRDefault="00BE6C9B" w:rsidP="00BE6C9B">
      <w:pPr>
        <w:numPr>
          <w:ilvl w:val="0"/>
          <w:numId w:val="4"/>
        </w:numPr>
      </w:pPr>
      <w:r w:rsidRPr="00BE6C9B">
        <w:t>5% "DITOLAK" karena aturan keras</w:t>
      </w:r>
    </w:p>
    <w:p w14:paraId="382D3C04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>4.3 Analisis</w:t>
      </w:r>
    </w:p>
    <w:p w14:paraId="3A642BF6" w14:textId="77777777" w:rsidR="00BE6C9B" w:rsidRPr="00BE6C9B" w:rsidRDefault="00BE6C9B" w:rsidP="00BE6C9B">
      <w:r w:rsidRPr="00BE6C9B">
        <w:t xml:space="preserve">Sistem menunjukkan akurasi logis dengan keputusan evaluasi berbasis </w:t>
      </w:r>
      <w:proofErr w:type="spellStart"/>
      <w:r w:rsidRPr="00BE6C9B">
        <w:t>fuzzy</w:t>
      </w:r>
      <w:proofErr w:type="spellEnd"/>
      <w:r w:rsidRPr="00BE6C9B">
        <w:t>. Sensitivitas skor diuji terhadap perubahan penghasilan dan pekerjaan.</w:t>
      </w:r>
    </w:p>
    <w:p w14:paraId="2FF75349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lastRenderedPageBreak/>
        <w:t>5. Kesimpulan</w:t>
      </w:r>
    </w:p>
    <w:p w14:paraId="3E42E5F8" w14:textId="77777777" w:rsidR="00BE6C9B" w:rsidRPr="00BE6C9B" w:rsidRDefault="00BE6C9B" w:rsidP="00BE6C9B">
      <w:r w:rsidRPr="00BE6C9B">
        <w:t xml:space="preserve">Sistem ini berhasil mengintegrasikan </w:t>
      </w:r>
      <w:proofErr w:type="spellStart"/>
      <w:r w:rsidRPr="00BE6C9B">
        <w:t>fuzzy</w:t>
      </w:r>
      <w:proofErr w:type="spellEnd"/>
      <w:r w:rsidRPr="00BE6C9B">
        <w:t xml:space="preserve"> </w:t>
      </w:r>
      <w:proofErr w:type="spellStart"/>
      <w:r w:rsidRPr="00BE6C9B">
        <w:t>logic</w:t>
      </w:r>
      <w:proofErr w:type="spellEnd"/>
      <w:r w:rsidRPr="00BE6C9B">
        <w:t xml:space="preserve"> dengan </w:t>
      </w:r>
      <w:proofErr w:type="spellStart"/>
      <w:r w:rsidRPr="00BE6C9B">
        <w:t>cloud</w:t>
      </w:r>
      <w:proofErr w:type="spellEnd"/>
      <w:r w:rsidRPr="00BE6C9B">
        <w:t xml:space="preserve"> </w:t>
      </w:r>
      <w:proofErr w:type="spellStart"/>
      <w:r w:rsidRPr="00BE6C9B">
        <w:t>computing</w:t>
      </w:r>
      <w:proofErr w:type="spellEnd"/>
      <w:r w:rsidRPr="00BE6C9B">
        <w:t xml:space="preserve"> untuk mengevaluasi kelayakan pembiayaan. Pendekatan ini dapat digunakan sebagai fondasi sistem penilaian kredit modern yang fleksibel dan efisien.</w:t>
      </w:r>
    </w:p>
    <w:p w14:paraId="277D3BC1" w14:textId="77777777" w:rsidR="00BE6C9B" w:rsidRPr="00BE6C9B" w:rsidRDefault="00BE6C9B" w:rsidP="00BE6C9B">
      <w:pPr>
        <w:rPr>
          <w:b/>
          <w:bCs/>
        </w:rPr>
      </w:pPr>
      <w:r w:rsidRPr="00BE6C9B">
        <w:rPr>
          <w:b/>
          <w:bCs/>
        </w:rPr>
        <w:t>Referensi</w:t>
      </w:r>
    </w:p>
    <w:p w14:paraId="0A6A1ABB" w14:textId="77777777" w:rsidR="00BE6C9B" w:rsidRPr="00BE6C9B" w:rsidRDefault="00BE6C9B" w:rsidP="00BE6C9B">
      <w:pPr>
        <w:numPr>
          <w:ilvl w:val="0"/>
          <w:numId w:val="5"/>
        </w:numPr>
      </w:pPr>
      <w:proofErr w:type="spellStart"/>
      <w:r w:rsidRPr="00BE6C9B">
        <w:t>Zadeh</w:t>
      </w:r>
      <w:proofErr w:type="spellEnd"/>
      <w:r w:rsidRPr="00BE6C9B">
        <w:t xml:space="preserve">, L. A. (1965). </w:t>
      </w:r>
      <w:proofErr w:type="spellStart"/>
      <w:r w:rsidRPr="00BE6C9B">
        <w:t>Fuzzy</w:t>
      </w:r>
      <w:proofErr w:type="spellEnd"/>
      <w:r w:rsidRPr="00BE6C9B">
        <w:t xml:space="preserve"> </w:t>
      </w:r>
      <w:proofErr w:type="spellStart"/>
      <w:r w:rsidRPr="00BE6C9B">
        <w:t>sets</w:t>
      </w:r>
      <w:proofErr w:type="spellEnd"/>
      <w:r w:rsidRPr="00BE6C9B">
        <w:t xml:space="preserve">. </w:t>
      </w:r>
      <w:proofErr w:type="spellStart"/>
      <w:r w:rsidRPr="00BE6C9B">
        <w:t>Information</w:t>
      </w:r>
      <w:proofErr w:type="spellEnd"/>
      <w:r w:rsidRPr="00BE6C9B">
        <w:t xml:space="preserve"> </w:t>
      </w:r>
      <w:proofErr w:type="spellStart"/>
      <w:r w:rsidRPr="00BE6C9B">
        <w:t>and</w:t>
      </w:r>
      <w:proofErr w:type="spellEnd"/>
      <w:r w:rsidRPr="00BE6C9B">
        <w:t xml:space="preserve"> </w:t>
      </w:r>
      <w:proofErr w:type="spellStart"/>
      <w:r w:rsidRPr="00BE6C9B">
        <w:t>control</w:t>
      </w:r>
      <w:proofErr w:type="spellEnd"/>
      <w:r w:rsidRPr="00BE6C9B">
        <w:t>.</w:t>
      </w:r>
    </w:p>
    <w:p w14:paraId="23903394" w14:textId="77777777" w:rsidR="00BE6C9B" w:rsidRPr="00BE6C9B" w:rsidRDefault="00BE6C9B" w:rsidP="00BE6C9B">
      <w:pPr>
        <w:numPr>
          <w:ilvl w:val="0"/>
          <w:numId w:val="5"/>
        </w:numPr>
      </w:pPr>
      <w:r w:rsidRPr="00BE6C9B">
        <w:t xml:space="preserve">Wahyuni, T., &amp; Siregar, A. P. (2022). Sistem Pendukung Keputusan Kelayakan Kredit Menggunakan Metode </w:t>
      </w:r>
      <w:proofErr w:type="spellStart"/>
      <w:r w:rsidRPr="00BE6C9B">
        <w:t>Fuzzy</w:t>
      </w:r>
      <w:proofErr w:type="spellEnd"/>
      <w:r w:rsidRPr="00BE6C9B">
        <w:t xml:space="preserve"> </w:t>
      </w:r>
      <w:proofErr w:type="spellStart"/>
      <w:r w:rsidRPr="00BE6C9B">
        <w:t>Tsukamoto</w:t>
      </w:r>
      <w:proofErr w:type="spellEnd"/>
      <w:r w:rsidRPr="00BE6C9B">
        <w:t>. Jurnal Teknologi Informasi.</w:t>
      </w:r>
    </w:p>
    <w:p w14:paraId="6E177EB8" w14:textId="77777777" w:rsidR="00BE6C9B" w:rsidRPr="00BE6C9B" w:rsidRDefault="00BE6C9B" w:rsidP="00BE6C9B">
      <w:pPr>
        <w:numPr>
          <w:ilvl w:val="0"/>
          <w:numId w:val="5"/>
        </w:numPr>
      </w:pPr>
      <w:r w:rsidRPr="00BE6C9B">
        <w:t xml:space="preserve">Darmawan, A. (2020). Penerapan Logika </w:t>
      </w:r>
      <w:proofErr w:type="spellStart"/>
      <w:r w:rsidRPr="00BE6C9B">
        <w:t>Fuzzy</w:t>
      </w:r>
      <w:proofErr w:type="spellEnd"/>
      <w:r w:rsidRPr="00BE6C9B">
        <w:t xml:space="preserve"> untuk Penilaian Kelayakan Kredit Nasabah. Jurnal Ilmiah Teknik Informatika.</w:t>
      </w:r>
    </w:p>
    <w:p w14:paraId="16653D67" w14:textId="77777777" w:rsidR="00BE6C9B" w:rsidRPr="00BE6C9B" w:rsidRDefault="00BE6C9B" w:rsidP="00BE6C9B">
      <w:pPr>
        <w:numPr>
          <w:ilvl w:val="0"/>
          <w:numId w:val="5"/>
        </w:numPr>
      </w:pPr>
      <w:proofErr w:type="spellStart"/>
      <w:r w:rsidRPr="00BE6C9B">
        <w:t>Firebase</w:t>
      </w:r>
      <w:proofErr w:type="spellEnd"/>
      <w:r w:rsidRPr="00BE6C9B">
        <w:t xml:space="preserve"> </w:t>
      </w:r>
      <w:proofErr w:type="spellStart"/>
      <w:r w:rsidRPr="00BE6C9B">
        <w:t>Documentation</w:t>
      </w:r>
      <w:proofErr w:type="spellEnd"/>
      <w:r w:rsidRPr="00BE6C9B">
        <w:t xml:space="preserve">. </w:t>
      </w:r>
      <w:hyperlink r:id="rId5" w:history="1">
        <w:r w:rsidRPr="00BE6C9B">
          <w:rPr>
            <w:rStyle w:val="Hyperlink"/>
          </w:rPr>
          <w:t>https://firebase.google.com/docs</w:t>
        </w:r>
      </w:hyperlink>
    </w:p>
    <w:p w14:paraId="44F142E7" w14:textId="77777777" w:rsidR="00BE6C9B" w:rsidRPr="00BE6C9B" w:rsidRDefault="00BE6C9B" w:rsidP="00BE6C9B">
      <w:pPr>
        <w:numPr>
          <w:ilvl w:val="0"/>
          <w:numId w:val="5"/>
        </w:numPr>
      </w:pPr>
      <w:proofErr w:type="spellStart"/>
      <w:r w:rsidRPr="00BE6C9B">
        <w:t>Scikit-learn</w:t>
      </w:r>
      <w:proofErr w:type="spellEnd"/>
      <w:r w:rsidRPr="00BE6C9B">
        <w:t xml:space="preserve"> </w:t>
      </w:r>
      <w:proofErr w:type="spellStart"/>
      <w:r w:rsidRPr="00BE6C9B">
        <w:t>Documentation</w:t>
      </w:r>
      <w:proofErr w:type="spellEnd"/>
      <w:r w:rsidRPr="00BE6C9B">
        <w:t xml:space="preserve">. </w:t>
      </w:r>
      <w:hyperlink r:id="rId6" w:history="1">
        <w:r w:rsidRPr="00BE6C9B">
          <w:rPr>
            <w:rStyle w:val="Hyperlink"/>
          </w:rPr>
          <w:t>https://scikit-learn.org/stable/</w:t>
        </w:r>
      </w:hyperlink>
    </w:p>
    <w:p w14:paraId="2807AA40" w14:textId="77777777" w:rsidR="00CF31D6" w:rsidRDefault="00CF31D6"/>
    <w:sectPr w:rsidR="00CF3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67CA8"/>
    <w:multiLevelType w:val="multilevel"/>
    <w:tmpl w:val="22E6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319EC"/>
    <w:multiLevelType w:val="multilevel"/>
    <w:tmpl w:val="57AC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06BF8"/>
    <w:multiLevelType w:val="multilevel"/>
    <w:tmpl w:val="93E2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B71D9"/>
    <w:multiLevelType w:val="multilevel"/>
    <w:tmpl w:val="E246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1D43D5"/>
    <w:multiLevelType w:val="multilevel"/>
    <w:tmpl w:val="1CCE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585661">
    <w:abstractNumId w:val="2"/>
  </w:num>
  <w:num w:numId="2" w16cid:durableId="570694593">
    <w:abstractNumId w:val="4"/>
  </w:num>
  <w:num w:numId="3" w16cid:durableId="2014257215">
    <w:abstractNumId w:val="1"/>
  </w:num>
  <w:num w:numId="4" w16cid:durableId="33578667">
    <w:abstractNumId w:val="0"/>
  </w:num>
  <w:num w:numId="5" w16cid:durableId="9454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C9"/>
    <w:rsid w:val="00140F32"/>
    <w:rsid w:val="001A2FC9"/>
    <w:rsid w:val="00292AC6"/>
    <w:rsid w:val="004C7CDE"/>
    <w:rsid w:val="007979FC"/>
    <w:rsid w:val="00842500"/>
    <w:rsid w:val="008B7874"/>
    <w:rsid w:val="00BE6C9B"/>
    <w:rsid w:val="00CF31D6"/>
    <w:rsid w:val="00D1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F6F8"/>
  <w15:chartTrackingRefBased/>
  <w15:docId w15:val="{CDAA1F2A-C4C3-48AA-A31B-696FB2C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A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A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A2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A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A2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A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A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A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A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A2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A2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A2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A2FC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A2FC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A2FC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A2FC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A2FC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A2FC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A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A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A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A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A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A2FC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A2FC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A2FC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A2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A2FC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A2F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BE6C9B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E6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9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" TargetMode="External"/><Relationship Id="rId5" Type="http://schemas.openxmlformats.org/officeDocument/2006/relationships/hyperlink" Target="https://firebase.google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Setiawan</dc:creator>
  <cp:keywords/>
  <dc:description/>
  <cp:lastModifiedBy>Ardian Setiawan</cp:lastModifiedBy>
  <cp:revision>4</cp:revision>
  <dcterms:created xsi:type="dcterms:W3CDTF">2025-05-14T06:17:00Z</dcterms:created>
  <dcterms:modified xsi:type="dcterms:W3CDTF">2025-05-14T06:17:00Z</dcterms:modified>
</cp:coreProperties>
</file>