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50B8D0D7"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792AC5">
              <w:rPr>
                <w:noProof/>
                <w:webHidden/>
              </w:rPr>
              <w:t>1</w:t>
            </w:r>
            <w:r w:rsidR="00792AC5">
              <w:rPr>
                <w:noProof/>
                <w:webHidden/>
              </w:rPr>
              <w:fldChar w:fldCharType="end"/>
            </w:r>
          </w:hyperlink>
        </w:p>
        <w:p w14:paraId="203CAA89" w14:textId="026D65E2" w:rsidR="00792AC5" w:rsidRDefault="00F00324">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792AC5">
              <w:rPr>
                <w:noProof/>
                <w:webHidden/>
              </w:rPr>
              <w:t>1</w:t>
            </w:r>
            <w:r w:rsidR="00792AC5">
              <w:rPr>
                <w:noProof/>
                <w:webHidden/>
              </w:rPr>
              <w:fldChar w:fldCharType="end"/>
            </w:r>
          </w:hyperlink>
        </w:p>
        <w:p w14:paraId="5266FA8C" w14:textId="55712A81" w:rsidR="00792AC5" w:rsidRDefault="00F00324">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792AC5">
              <w:rPr>
                <w:noProof/>
                <w:webHidden/>
              </w:rPr>
              <w:t>3</w:t>
            </w:r>
            <w:r w:rsidR="00792AC5">
              <w:rPr>
                <w:noProof/>
                <w:webHidden/>
              </w:rPr>
              <w:fldChar w:fldCharType="end"/>
            </w:r>
          </w:hyperlink>
        </w:p>
        <w:p w14:paraId="53A6B037" w14:textId="4CAABE25" w:rsidR="00792AC5" w:rsidRDefault="00F00324">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792AC5">
              <w:rPr>
                <w:noProof/>
                <w:webHidden/>
              </w:rPr>
              <w:t>3</w:t>
            </w:r>
            <w:r w:rsidR="00792AC5">
              <w:rPr>
                <w:noProof/>
                <w:webHidden/>
              </w:rPr>
              <w:fldChar w:fldCharType="end"/>
            </w:r>
          </w:hyperlink>
        </w:p>
        <w:p w14:paraId="3CC30246" w14:textId="31C2E08B" w:rsidR="00792AC5" w:rsidRDefault="00F00324">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792AC5">
              <w:rPr>
                <w:noProof/>
                <w:webHidden/>
              </w:rPr>
              <w:t>3</w:t>
            </w:r>
            <w:r w:rsidR="00792AC5">
              <w:rPr>
                <w:noProof/>
                <w:webHidden/>
              </w:rPr>
              <w:fldChar w:fldCharType="end"/>
            </w:r>
          </w:hyperlink>
        </w:p>
        <w:p w14:paraId="203B1E89" w14:textId="1DCC8CB5" w:rsidR="00792AC5" w:rsidRDefault="00F00324">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792AC5">
              <w:rPr>
                <w:noProof/>
                <w:webHidden/>
              </w:rPr>
              <w:t>4</w:t>
            </w:r>
            <w:r w:rsidR="00792AC5">
              <w:rPr>
                <w:noProof/>
                <w:webHidden/>
              </w:rPr>
              <w:fldChar w:fldCharType="end"/>
            </w:r>
          </w:hyperlink>
        </w:p>
        <w:p w14:paraId="170F1EDA" w14:textId="06FCC6DA" w:rsidR="00792AC5" w:rsidRDefault="00F00324">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792AC5">
              <w:rPr>
                <w:noProof/>
                <w:webHidden/>
              </w:rPr>
              <w:t>4</w:t>
            </w:r>
            <w:r w:rsidR="00792AC5">
              <w:rPr>
                <w:noProof/>
                <w:webHidden/>
              </w:rPr>
              <w:fldChar w:fldCharType="end"/>
            </w:r>
          </w:hyperlink>
        </w:p>
        <w:p w14:paraId="3A1F43B3" w14:textId="4B0A4C4C" w:rsidR="00792AC5" w:rsidRDefault="00F00324">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792AC5">
              <w:rPr>
                <w:noProof/>
                <w:webHidden/>
              </w:rPr>
              <w:t>4</w:t>
            </w:r>
            <w:r w:rsidR="00792AC5">
              <w:rPr>
                <w:noProof/>
                <w:webHidden/>
              </w:rPr>
              <w:fldChar w:fldCharType="end"/>
            </w:r>
          </w:hyperlink>
        </w:p>
        <w:p w14:paraId="5C74EDD6" w14:textId="1797A501" w:rsidR="00792AC5" w:rsidRDefault="00F00324">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792AC5">
              <w:rPr>
                <w:noProof/>
                <w:webHidden/>
              </w:rPr>
              <w:t>5</w:t>
            </w:r>
            <w:r w:rsidR="00792AC5">
              <w:rPr>
                <w:noProof/>
                <w:webHidden/>
              </w:rPr>
              <w:fldChar w:fldCharType="end"/>
            </w:r>
          </w:hyperlink>
        </w:p>
        <w:p w14:paraId="0CD51358" w14:textId="2DBF9715" w:rsidR="00792AC5" w:rsidRDefault="00F00324">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792AC5">
              <w:rPr>
                <w:noProof/>
                <w:webHidden/>
              </w:rPr>
              <w:t>7</w:t>
            </w:r>
            <w:r w:rsidR="00792AC5">
              <w:rPr>
                <w:noProof/>
                <w:webHidden/>
              </w:rPr>
              <w:fldChar w:fldCharType="end"/>
            </w:r>
          </w:hyperlink>
        </w:p>
        <w:p w14:paraId="6553E052" w14:textId="0A53A7E8" w:rsidR="00792AC5" w:rsidRDefault="00F00324">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792AC5">
              <w:rPr>
                <w:noProof/>
                <w:webHidden/>
              </w:rPr>
              <w:t>8</w:t>
            </w:r>
            <w:r w:rsidR="00792AC5">
              <w:rPr>
                <w:noProof/>
                <w:webHidden/>
              </w:rPr>
              <w:fldChar w:fldCharType="end"/>
            </w:r>
          </w:hyperlink>
        </w:p>
        <w:p w14:paraId="5DD1A352" w14:textId="7B405443" w:rsidR="00792AC5" w:rsidRDefault="00F00324">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792AC5">
              <w:rPr>
                <w:noProof/>
                <w:webHidden/>
              </w:rPr>
              <w:t>8</w:t>
            </w:r>
            <w:r w:rsidR="00792AC5">
              <w:rPr>
                <w:noProof/>
                <w:webHidden/>
              </w:rPr>
              <w:fldChar w:fldCharType="end"/>
            </w:r>
          </w:hyperlink>
        </w:p>
        <w:p w14:paraId="4E737274" w14:textId="6F5C1763" w:rsidR="00792AC5" w:rsidRDefault="00F00324">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792AC5">
              <w:rPr>
                <w:noProof/>
                <w:webHidden/>
              </w:rPr>
              <w:t>9</w:t>
            </w:r>
            <w:r w:rsidR="00792AC5">
              <w:rPr>
                <w:noProof/>
                <w:webHidden/>
              </w:rPr>
              <w:fldChar w:fldCharType="end"/>
            </w:r>
          </w:hyperlink>
        </w:p>
        <w:p w14:paraId="3DFABB09" w14:textId="45CEE3B4" w:rsidR="00792AC5" w:rsidRDefault="00F00324">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792AC5">
              <w:rPr>
                <w:noProof/>
                <w:webHidden/>
              </w:rPr>
              <w:t>11</w:t>
            </w:r>
            <w:r w:rsidR="00792AC5">
              <w:rPr>
                <w:noProof/>
                <w:webHidden/>
              </w:rPr>
              <w:fldChar w:fldCharType="end"/>
            </w:r>
          </w:hyperlink>
        </w:p>
        <w:p w14:paraId="56E61B84" w14:textId="23C14961" w:rsidR="00792AC5" w:rsidRDefault="00F00324">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792AC5">
              <w:rPr>
                <w:noProof/>
                <w:webHidden/>
              </w:rPr>
              <w:t>11</w:t>
            </w:r>
            <w:r w:rsidR="00792AC5">
              <w:rPr>
                <w:noProof/>
                <w:webHidden/>
              </w:rPr>
              <w:fldChar w:fldCharType="end"/>
            </w:r>
          </w:hyperlink>
        </w:p>
        <w:p w14:paraId="54BA6939" w14:textId="4106B163" w:rsidR="00792AC5" w:rsidRDefault="00F00324">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792AC5">
              <w:rPr>
                <w:noProof/>
                <w:webHidden/>
              </w:rPr>
              <w:t>12</w:t>
            </w:r>
            <w:r w:rsidR="00792AC5">
              <w:rPr>
                <w:noProof/>
                <w:webHidden/>
              </w:rPr>
              <w:fldChar w:fldCharType="end"/>
            </w:r>
          </w:hyperlink>
        </w:p>
        <w:p w14:paraId="0E639A7C" w14:textId="319DB133" w:rsidR="00792AC5" w:rsidRDefault="00F00324">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792AC5">
              <w:rPr>
                <w:noProof/>
                <w:webHidden/>
              </w:rPr>
              <w:t>14</w:t>
            </w:r>
            <w:r w:rsidR="00792AC5">
              <w:rPr>
                <w:noProof/>
                <w:webHidden/>
              </w:rPr>
              <w:fldChar w:fldCharType="end"/>
            </w:r>
          </w:hyperlink>
        </w:p>
        <w:p w14:paraId="1E2A344E" w14:textId="01D3B1CD" w:rsidR="00792AC5" w:rsidRDefault="00F00324">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792AC5">
              <w:rPr>
                <w:noProof/>
                <w:webHidden/>
              </w:rPr>
              <w:t>15</w:t>
            </w:r>
            <w:r w:rsidR="00792AC5">
              <w:rPr>
                <w:noProof/>
                <w:webHidden/>
              </w:rPr>
              <w:fldChar w:fldCharType="end"/>
            </w:r>
          </w:hyperlink>
        </w:p>
        <w:p w14:paraId="54256316" w14:textId="5CD0B08C" w:rsidR="00792AC5" w:rsidRDefault="00F00324">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792AC5">
              <w:rPr>
                <w:noProof/>
                <w:webHidden/>
              </w:rPr>
              <w:t>18</w:t>
            </w:r>
            <w:r w:rsidR="00792AC5">
              <w:rPr>
                <w:noProof/>
                <w:webHidden/>
              </w:rPr>
              <w:fldChar w:fldCharType="end"/>
            </w:r>
          </w:hyperlink>
        </w:p>
        <w:p w14:paraId="39571929" w14:textId="062074EC" w:rsidR="00792AC5" w:rsidRDefault="00F00324">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792AC5">
              <w:rPr>
                <w:noProof/>
                <w:webHidden/>
              </w:rPr>
              <w:t>19</w:t>
            </w:r>
            <w:r w:rsidR="00792AC5">
              <w:rPr>
                <w:noProof/>
                <w:webHidden/>
              </w:rPr>
              <w:fldChar w:fldCharType="end"/>
            </w:r>
          </w:hyperlink>
        </w:p>
        <w:p w14:paraId="5D6D0F63" w14:textId="40272846" w:rsidR="00792AC5" w:rsidRDefault="00F00324">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792AC5">
              <w:rPr>
                <w:noProof/>
                <w:webHidden/>
              </w:rPr>
              <w:t>21</w:t>
            </w:r>
            <w:r w:rsidR="00792AC5">
              <w:rPr>
                <w:noProof/>
                <w:webHidden/>
              </w:rPr>
              <w:fldChar w:fldCharType="end"/>
            </w:r>
          </w:hyperlink>
        </w:p>
        <w:p w14:paraId="3BF42C78" w14:textId="50ACA70B" w:rsidR="00792AC5" w:rsidRDefault="00F00324">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792AC5">
              <w:rPr>
                <w:noProof/>
                <w:webHidden/>
              </w:rPr>
              <w:t>21</w:t>
            </w:r>
            <w:r w:rsidR="00792AC5">
              <w:rPr>
                <w:noProof/>
                <w:webHidden/>
              </w:rPr>
              <w:fldChar w:fldCharType="end"/>
            </w:r>
          </w:hyperlink>
        </w:p>
        <w:p w14:paraId="215AD9D4" w14:textId="6AF79B0A" w:rsidR="00792AC5" w:rsidRDefault="00F00324">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792AC5">
              <w:rPr>
                <w:noProof/>
                <w:webHidden/>
              </w:rPr>
              <w:t>21</w:t>
            </w:r>
            <w:r w:rsidR="00792AC5">
              <w:rPr>
                <w:noProof/>
                <w:webHidden/>
              </w:rPr>
              <w:fldChar w:fldCharType="end"/>
            </w:r>
          </w:hyperlink>
        </w:p>
        <w:p w14:paraId="35635283" w14:textId="3403BA41" w:rsidR="00792AC5" w:rsidRDefault="00F00324">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3E6143C8" w14:textId="124CA987" w:rsidR="00792AC5" w:rsidRDefault="00F00324">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3472217B" w14:textId="5EE8ECD7" w:rsidR="00792AC5" w:rsidRDefault="00F00324">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197B2CA6" w14:textId="018751E2" w:rsidR="00792AC5" w:rsidRDefault="00F00324">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256CA24A" w14:textId="1B64F358" w:rsidR="00792AC5" w:rsidRDefault="00F00324">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539ABD62" w14:textId="01E283FE" w:rsidR="00792AC5" w:rsidRDefault="00F00324">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792AC5">
              <w:rPr>
                <w:noProof/>
                <w:webHidden/>
              </w:rPr>
              <w:t>22</w:t>
            </w:r>
            <w:r w:rsidR="00792AC5">
              <w:rPr>
                <w:noProof/>
                <w:webHidden/>
              </w:rPr>
              <w:fldChar w:fldCharType="end"/>
            </w:r>
          </w:hyperlink>
        </w:p>
        <w:p w14:paraId="726043E5" w14:textId="55FC1F4D" w:rsidR="00792AC5" w:rsidRDefault="00F00324">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792AC5">
              <w:rPr>
                <w:noProof/>
                <w:webHidden/>
              </w:rPr>
              <w:t>23</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End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End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End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lastRenderedPageBreak/>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2BDEE7F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Perencanaan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Secara</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55BC9E31" w14:textId="2AC40257"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Setelah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umum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/Quick Design”.</w:t>
      </w:r>
    </w:p>
    <w:p w14:paraId="3A0B989F" w14:textId="66CF7250"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Modeling Quick Design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Pemodelan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Rancangan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3430FFCE" w14:textId="0BD3DDC3"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spellStart"/>
      <w:r>
        <w:rPr>
          <w:rFonts w:ascii="Times New Roman" w:hAnsi="Times New Roman" w:cs="Times New Roman"/>
          <w:color w:val="000000"/>
          <w:sz w:val="24"/>
          <w:szCs w:val="24"/>
        </w:rPr>
        <w:t>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terstuktur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flowchart dan </w:t>
      </w:r>
      <w:r w:rsidR="00151E7F">
        <w:rPr>
          <w:rFonts w:ascii="Times New Roman" w:hAnsi="Times New Roman" w:cs="Times New Roman"/>
          <w:color w:val="000000"/>
          <w:sz w:val="24"/>
          <w:szCs w:val="24"/>
        </w:rPr>
        <w:t xml:space="preserve">DFD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desain</w:t>
      </w:r>
      <w:proofErr w:type="spellEnd"/>
      <w:r>
        <w:rPr>
          <w:rFonts w:ascii="Times New Roman" w:hAnsi="Times New Roman" w:cs="Times New Roman"/>
          <w:color w:val="000000"/>
          <w:sz w:val="24"/>
          <w:szCs w:val="24"/>
        </w:rPr>
        <w:t xml:space="preserve"> system.</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tampilan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1E468D"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FF0000"/>
          <w:sz w:val="32"/>
          <w:szCs w:val="32"/>
        </w:rPr>
      </w:pPr>
      <w:proofErr w:type="spellStart"/>
      <w:r w:rsidRPr="001E468D">
        <w:rPr>
          <w:rFonts w:ascii="Times New Roman" w:hAnsi="Times New Roman" w:cs="Times New Roman"/>
          <w:color w:val="FF0000"/>
          <w:sz w:val="24"/>
          <w:szCs w:val="24"/>
        </w:rPr>
        <w:t>Penelitian</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ini</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dilakukan</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hanya</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sampai</w:t>
      </w:r>
      <w:proofErr w:type="spellEnd"/>
      <w:r w:rsidRPr="001E468D">
        <w:rPr>
          <w:rFonts w:ascii="Times New Roman" w:hAnsi="Times New Roman" w:cs="Times New Roman"/>
          <w:color w:val="FF0000"/>
          <w:sz w:val="24"/>
          <w:szCs w:val="24"/>
        </w:rPr>
        <w:t xml:space="preserve"> pada </w:t>
      </w:r>
      <w:proofErr w:type="spellStart"/>
      <w:r w:rsidRPr="001E468D">
        <w:rPr>
          <w:rFonts w:ascii="Times New Roman" w:hAnsi="Times New Roman" w:cs="Times New Roman"/>
          <w:color w:val="FF0000"/>
          <w:sz w:val="24"/>
          <w:szCs w:val="24"/>
        </w:rPr>
        <w:t>tahap</w:t>
      </w:r>
      <w:proofErr w:type="spellEnd"/>
      <w:r w:rsidRPr="001E468D">
        <w:rPr>
          <w:rFonts w:ascii="Times New Roman" w:hAnsi="Times New Roman" w:cs="Times New Roman"/>
          <w:color w:val="FF0000"/>
          <w:sz w:val="24"/>
          <w:szCs w:val="24"/>
        </w:rPr>
        <w:t xml:space="preserve"> Construction of Prototype / </w:t>
      </w:r>
      <w:proofErr w:type="spellStart"/>
      <w:r w:rsidRPr="001E468D">
        <w:rPr>
          <w:rFonts w:ascii="Times New Roman" w:hAnsi="Times New Roman" w:cs="Times New Roman"/>
          <w:color w:val="FF0000"/>
          <w:sz w:val="24"/>
          <w:szCs w:val="24"/>
        </w:rPr>
        <w:t>Pembuatan</w:t>
      </w:r>
      <w:proofErr w:type="spellEnd"/>
      <w:r w:rsidRPr="001E468D">
        <w:rPr>
          <w:rFonts w:ascii="Times New Roman" w:hAnsi="Times New Roman" w:cs="Times New Roman"/>
          <w:color w:val="FF0000"/>
          <w:sz w:val="24"/>
          <w:szCs w:val="24"/>
        </w:rPr>
        <w:t xml:space="preserve"> Prototype </w:t>
      </w:r>
      <w:proofErr w:type="spellStart"/>
      <w:r w:rsidRPr="001E468D">
        <w:rPr>
          <w:rFonts w:ascii="Times New Roman" w:hAnsi="Times New Roman" w:cs="Times New Roman"/>
          <w:color w:val="FF0000"/>
          <w:sz w:val="24"/>
          <w:szCs w:val="24"/>
        </w:rPr>
        <w:t>dalam</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merancang</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cepat</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berdasarkan</w:t>
      </w:r>
      <w:proofErr w:type="spellEnd"/>
      <w:r w:rsidRPr="001E468D">
        <w:rPr>
          <w:rFonts w:ascii="Times New Roman" w:hAnsi="Times New Roman" w:cs="Times New Roman"/>
          <w:color w:val="FF0000"/>
          <w:sz w:val="24"/>
          <w:szCs w:val="24"/>
        </w:rPr>
        <w:t xml:space="preserve"> pada </w:t>
      </w:r>
      <w:proofErr w:type="spellStart"/>
      <w:r w:rsidRPr="001E468D">
        <w:rPr>
          <w:rFonts w:ascii="Times New Roman" w:hAnsi="Times New Roman" w:cs="Times New Roman"/>
          <w:color w:val="FF0000"/>
          <w:sz w:val="24"/>
          <w:szCs w:val="24"/>
        </w:rPr>
        <w:t>representasi</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aspek</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aspek</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Perangkat</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Lunak</w:t>
      </w:r>
      <w:proofErr w:type="spellEnd"/>
      <w:r w:rsidRPr="001E468D">
        <w:rPr>
          <w:rFonts w:ascii="Times New Roman" w:hAnsi="Times New Roman" w:cs="Times New Roman"/>
          <w:color w:val="FF0000"/>
          <w:sz w:val="24"/>
          <w:szCs w:val="24"/>
        </w:rPr>
        <w:t xml:space="preserve"> pada </w:t>
      </w:r>
      <w:r w:rsidRPr="001E468D">
        <w:rPr>
          <w:rFonts w:ascii="Times New Roman" w:hAnsi="Times New Roman" w:cs="Times New Roman"/>
          <w:i/>
          <w:iCs/>
          <w:color w:val="FF0000"/>
          <w:sz w:val="24"/>
          <w:szCs w:val="24"/>
        </w:rPr>
        <w:t>end user</w:t>
      </w:r>
      <w:r w:rsidRPr="001E468D">
        <w:rPr>
          <w:rFonts w:ascii="Times New Roman" w:hAnsi="Times New Roman" w:cs="Times New Roman"/>
          <w:color w:val="FF0000"/>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End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4C2B930C"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6CDD61CD"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STYLEREF 1 \s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sidR="007551D4">
        <w:rPr>
          <w:rFonts w:ascii="Times New Roman" w:hAnsi="Times New Roman" w:cs="Times New Roman"/>
          <w:b/>
          <w:bCs/>
          <w:i w:val="0"/>
          <w:iCs w:val="0"/>
          <w:color w:val="auto"/>
          <w:sz w:val="22"/>
          <w:szCs w:val="22"/>
        </w:rPr>
        <w:t>.</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SEQ Gambar \* ARABIC \s 1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1</w:t>
      </w:r>
      <w:r w:rsidR="007551D4">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 xml:space="preserve">Ruang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End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lastRenderedPageBreak/>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5312B784"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STYLEREF 1 \s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sidR="007551D4">
        <w:rPr>
          <w:rFonts w:ascii="Times New Roman" w:hAnsi="Times New Roman" w:cs="Times New Roman"/>
          <w:b/>
          <w:bCs/>
          <w:i w:val="0"/>
          <w:iCs w:val="0"/>
          <w:color w:val="auto"/>
          <w:sz w:val="22"/>
          <w:szCs w:val="22"/>
        </w:rPr>
        <w:t>.</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SEQ Gambar \* ARABIC \s 1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tulisan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End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2E7688D5"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STYLEREF 1 \s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sidR="007551D4">
        <w:rPr>
          <w:rFonts w:ascii="Times New Roman" w:hAnsi="Times New Roman" w:cs="Times New Roman"/>
          <w:b/>
          <w:bCs/>
          <w:i w:val="0"/>
          <w:iCs w:val="0"/>
          <w:color w:val="auto"/>
          <w:sz w:val="22"/>
          <w:szCs w:val="22"/>
        </w:rPr>
        <w:t>.</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SEQ Gambar \* ARABIC \s 1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3</w:t>
      </w:r>
      <w:r w:rsidR="007551D4">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End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End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0D2D5705"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frekuensi</w:t>
      </w:r>
      <w:proofErr w:type="spellEnd"/>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ruang</w:t>
      </w:r>
      <w:proofErr w:type="spellEnd"/>
    </w:p>
    <w:p w14:paraId="56B220D5" w14:textId="647460FE" w:rsidR="00146B5C" w:rsidRPr="00146B5C" w:rsidRDefault="00146B5C" w:rsidP="00112D9F">
      <w:pPr>
        <w:spacing w:after="0" w:line="480" w:lineRule="auto"/>
        <w:ind w:left="709"/>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Jadi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End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C1046D2"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259FFE4F"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6E7C8BEF"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STYLEREF 1 \s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sidR="007551D4">
        <w:rPr>
          <w:rFonts w:ascii="Times New Roman" w:hAnsi="Times New Roman" w:cs="Times New Roman"/>
          <w:b/>
          <w:bCs/>
          <w:i w:val="0"/>
          <w:iCs w:val="0"/>
          <w:color w:val="auto"/>
          <w:sz w:val="22"/>
          <w:szCs w:val="22"/>
        </w:rPr>
        <w:t>.</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SEQ Gambar \* ARABIC \s 1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4</w:t>
      </w:r>
      <w:r w:rsidR="007551D4">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60AECFDE"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441107C0"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STYLEREF 1 \s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2</w:t>
      </w:r>
      <w:r w:rsidR="007551D4">
        <w:rPr>
          <w:rFonts w:ascii="Times New Roman" w:hAnsi="Times New Roman" w:cs="Times New Roman"/>
          <w:b/>
          <w:bCs/>
          <w:i w:val="0"/>
          <w:iCs w:val="0"/>
          <w:color w:val="auto"/>
          <w:sz w:val="22"/>
          <w:szCs w:val="22"/>
        </w:rPr>
        <w:fldChar w:fldCharType="end"/>
      </w:r>
      <w:r w:rsidR="007551D4">
        <w:rPr>
          <w:rFonts w:ascii="Times New Roman" w:hAnsi="Times New Roman" w:cs="Times New Roman"/>
          <w:b/>
          <w:bCs/>
          <w:i w:val="0"/>
          <w:iCs w:val="0"/>
          <w:color w:val="auto"/>
          <w:sz w:val="22"/>
          <w:szCs w:val="22"/>
        </w:rPr>
        <w:t>.</w:t>
      </w:r>
      <w:r w:rsidR="007551D4">
        <w:rPr>
          <w:rFonts w:ascii="Times New Roman" w:hAnsi="Times New Roman" w:cs="Times New Roman"/>
          <w:b/>
          <w:bCs/>
          <w:i w:val="0"/>
          <w:iCs w:val="0"/>
          <w:color w:val="auto"/>
          <w:sz w:val="22"/>
          <w:szCs w:val="22"/>
        </w:rPr>
        <w:fldChar w:fldCharType="begin"/>
      </w:r>
      <w:r w:rsidR="007551D4">
        <w:rPr>
          <w:rFonts w:ascii="Times New Roman" w:hAnsi="Times New Roman" w:cs="Times New Roman"/>
          <w:b/>
          <w:bCs/>
          <w:i w:val="0"/>
          <w:iCs w:val="0"/>
          <w:color w:val="auto"/>
          <w:sz w:val="22"/>
          <w:szCs w:val="22"/>
        </w:rPr>
        <w:instrText xml:space="preserve"> SEQ Gambar \* ARABIC \s 1 </w:instrText>
      </w:r>
      <w:r w:rsidR="007551D4">
        <w:rPr>
          <w:rFonts w:ascii="Times New Roman" w:hAnsi="Times New Roman" w:cs="Times New Roman"/>
          <w:b/>
          <w:bCs/>
          <w:i w:val="0"/>
          <w:iCs w:val="0"/>
          <w:color w:val="auto"/>
          <w:sz w:val="22"/>
          <w:szCs w:val="22"/>
        </w:rPr>
        <w:fldChar w:fldCharType="separate"/>
      </w:r>
      <w:r w:rsidR="007551D4">
        <w:rPr>
          <w:rFonts w:ascii="Times New Roman" w:hAnsi="Times New Roman" w:cs="Times New Roman"/>
          <w:b/>
          <w:bCs/>
          <w:i w:val="0"/>
          <w:iCs w:val="0"/>
          <w:noProof/>
          <w:color w:val="auto"/>
          <w:sz w:val="22"/>
          <w:szCs w:val="22"/>
        </w:rPr>
        <w:t>5</w:t>
      </w:r>
      <w:r w:rsidR="007551D4">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End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1A5CFA42"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40F55763"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End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4383118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End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43831184"/>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03E6B79D"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37995B77" w:rsidR="009A3DE2" w:rsidRPr="009A3DE2" w:rsidRDefault="009A3DE2" w:rsidP="009A3DE2">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1" w:name="_Toc43831186"/>
      <w:proofErr w:type="spellStart"/>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proofErr w:type="spellEnd"/>
      <w:r w:rsidRPr="006D6637">
        <w:rPr>
          <w:rFonts w:ascii="Times New Roman" w:hAnsi="Times New Roman" w:cs="Times New Roman"/>
          <w:b/>
          <w:bCs/>
          <w:color w:val="auto"/>
          <w:sz w:val="24"/>
          <w:szCs w:val="24"/>
        </w:rPr>
        <w:t xml:space="preserve"> </w:t>
      </w:r>
      <w:proofErr w:type="spellStart"/>
      <w:r w:rsidRPr="006D6637">
        <w:rPr>
          <w:rFonts w:ascii="Times New Roman" w:hAnsi="Times New Roman" w:cs="Times New Roman"/>
          <w:b/>
          <w:bCs/>
          <w:color w:val="auto"/>
          <w:sz w:val="24"/>
          <w:szCs w:val="24"/>
        </w:rPr>
        <w:t>Penelitian</w:t>
      </w:r>
      <w:bookmarkEnd w:id="21"/>
      <w:proofErr w:type="spellEnd"/>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2DFC9C6A"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Pr="00D1409B">
        <w:rPr>
          <w:rFonts w:ascii="Times New Roman" w:hAnsi="Times New Roman" w:cs="Times New Roman"/>
          <w:b/>
          <w:bCs/>
          <w:i w:val="0"/>
          <w:iCs w:val="0"/>
          <w:color w:val="auto"/>
          <w:sz w:val="22"/>
          <w:szCs w:val="22"/>
        </w:rPr>
        <w:fldChar w:fldCharType="begin"/>
      </w:r>
      <w:r w:rsidRPr="00D1409B">
        <w:rPr>
          <w:rFonts w:ascii="Times New Roman" w:hAnsi="Times New Roman" w:cs="Times New Roman"/>
          <w:b/>
          <w:bCs/>
          <w:i w:val="0"/>
          <w:iCs w:val="0"/>
          <w:color w:val="auto"/>
          <w:sz w:val="22"/>
          <w:szCs w:val="22"/>
        </w:rPr>
        <w:instrText xml:space="preserve"> STYLEREF 1 \s </w:instrText>
      </w:r>
      <w:r w:rsidRPr="00D1409B">
        <w:rPr>
          <w:rFonts w:ascii="Times New Roman" w:hAnsi="Times New Roman" w:cs="Times New Roman"/>
          <w:b/>
          <w:bCs/>
          <w:i w:val="0"/>
          <w:iCs w:val="0"/>
          <w:color w:val="auto"/>
          <w:sz w:val="22"/>
          <w:szCs w:val="22"/>
        </w:rPr>
        <w:fldChar w:fldCharType="separate"/>
      </w:r>
      <w:r w:rsidRPr="00D1409B">
        <w:rPr>
          <w:rFonts w:ascii="Times New Roman" w:hAnsi="Times New Roman" w:cs="Times New Roman"/>
          <w:b/>
          <w:bCs/>
          <w:i w:val="0"/>
          <w:iCs w:val="0"/>
          <w:noProof/>
          <w:color w:val="auto"/>
          <w:sz w:val="22"/>
          <w:szCs w:val="22"/>
        </w:rPr>
        <w:t>3</w:t>
      </w:r>
      <w:r w:rsidRPr="00D1409B">
        <w:rPr>
          <w:rFonts w:ascii="Times New Roman" w:hAnsi="Times New Roman" w:cs="Times New Roman"/>
          <w:b/>
          <w:bCs/>
          <w:i w:val="0"/>
          <w:iCs w:val="0"/>
          <w:color w:val="auto"/>
          <w:sz w:val="22"/>
          <w:szCs w:val="22"/>
        </w:rPr>
        <w:fldChar w:fldCharType="end"/>
      </w:r>
      <w:r w:rsidRPr="00D1409B">
        <w:rPr>
          <w:rFonts w:ascii="Times New Roman" w:hAnsi="Times New Roman" w:cs="Times New Roman"/>
          <w:b/>
          <w:bCs/>
          <w:i w:val="0"/>
          <w:iCs w:val="0"/>
          <w:color w:val="auto"/>
          <w:sz w:val="22"/>
          <w:szCs w:val="22"/>
        </w:rPr>
        <w:t>.</w:t>
      </w:r>
      <w:r w:rsidRPr="00D1409B">
        <w:rPr>
          <w:rFonts w:ascii="Times New Roman" w:hAnsi="Times New Roman" w:cs="Times New Roman"/>
          <w:b/>
          <w:bCs/>
          <w:i w:val="0"/>
          <w:iCs w:val="0"/>
          <w:color w:val="auto"/>
          <w:sz w:val="22"/>
          <w:szCs w:val="22"/>
        </w:rPr>
        <w:fldChar w:fldCharType="begin"/>
      </w:r>
      <w:r w:rsidRPr="00D1409B">
        <w:rPr>
          <w:rFonts w:ascii="Times New Roman" w:hAnsi="Times New Roman" w:cs="Times New Roman"/>
          <w:b/>
          <w:bCs/>
          <w:i w:val="0"/>
          <w:iCs w:val="0"/>
          <w:color w:val="auto"/>
          <w:sz w:val="22"/>
          <w:szCs w:val="22"/>
        </w:rPr>
        <w:instrText xml:space="preserve"> SEQ Gambar \* ARABIC \s 1 </w:instrText>
      </w:r>
      <w:r w:rsidRPr="00D1409B">
        <w:rPr>
          <w:rFonts w:ascii="Times New Roman" w:hAnsi="Times New Roman" w:cs="Times New Roman"/>
          <w:b/>
          <w:bCs/>
          <w:i w:val="0"/>
          <w:iCs w:val="0"/>
          <w:color w:val="auto"/>
          <w:sz w:val="22"/>
          <w:szCs w:val="22"/>
        </w:rPr>
        <w:fldChar w:fldCharType="separate"/>
      </w:r>
      <w:r w:rsidRPr="00D1409B">
        <w:rPr>
          <w:rFonts w:ascii="Times New Roman" w:hAnsi="Times New Roman" w:cs="Times New Roman"/>
          <w:b/>
          <w:bCs/>
          <w:i w:val="0"/>
          <w:iCs w:val="0"/>
          <w:noProof/>
          <w:color w:val="auto"/>
          <w:sz w:val="22"/>
          <w:szCs w:val="22"/>
        </w:rPr>
        <w:t>1</w:t>
      </w:r>
      <w:r w:rsidRPr="00D1409B">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w:t>
      </w:r>
      <w:proofErr w:type="spellStart"/>
      <w:r w:rsidRPr="00D1409B">
        <w:rPr>
          <w:rFonts w:ascii="Times New Roman" w:hAnsi="Times New Roman" w:cs="Times New Roman"/>
          <w:i w:val="0"/>
          <w:iCs w:val="0"/>
          <w:color w:val="auto"/>
          <w:sz w:val="22"/>
          <w:szCs w:val="22"/>
        </w:rPr>
        <w:t>Tahap</w:t>
      </w:r>
      <w:proofErr w:type="spellEnd"/>
      <w:r w:rsidRPr="00D1409B">
        <w:rPr>
          <w:rFonts w:ascii="Times New Roman" w:hAnsi="Times New Roman" w:cs="Times New Roman"/>
          <w:i w:val="0"/>
          <w:iCs w:val="0"/>
          <w:color w:val="auto"/>
          <w:sz w:val="22"/>
          <w:szCs w:val="22"/>
        </w:rPr>
        <w:t xml:space="preserve"> </w:t>
      </w:r>
      <w:proofErr w:type="spellStart"/>
      <w:r w:rsidRPr="00D1409B">
        <w:rPr>
          <w:rFonts w:ascii="Times New Roman" w:hAnsi="Times New Roman" w:cs="Times New Roman"/>
          <w:i w:val="0"/>
          <w:iCs w:val="0"/>
          <w:color w:val="auto"/>
          <w:sz w:val="22"/>
          <w:szCs w:val="22"/>
        </w:rPr>
        <w:t>Penelitian</w:t>
      </w:r>
      <w:proofErr w:type="spellEnd"/>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2" w:name="_Toc43831187"/>
      <w:proofErr w:type="spellStart"/>
      <w:r w:rsidRPr="00441D1D">
        <w:rPr>
          <w:rFonts w:ascii="Times New Roman" w:hAnsi="Times New Roman" w:cs="Times New Roman"/>
          <w:b/>
          <w:bCs/>
          <w:color w:val="auto"/>
        </w:rPr>
        <w:t>Identifikasi</w:t>
      </w:r>
      <w:proofErr w:type="spellEnd"/>
      <w:r w:rsidRPr="00441D1D">
        <w:rPr>
          <w:rFonts w:ascii="Times New Roman" w:hAnsi="Times New Roman" w:cs="Times New Roman"/>
          <w:b/>
          <w:bCs/>
          <w:color w:val="auto"/>
        </w:rPr>
        <w:t xml:space="preserve"> </w:t>
      </w:r>
      <w:proofErr w:type="spellStart"/>
      <w:r w:rsidRPr="00441D1D">
        <w:rPr>
          <w:rFonts w:ascii="Times New Roman" w:hAnsi="Times New Roman" w:cs="Times New Roman"/>
          <w:b/>
          <w:bCs/>
          <w:color w:val="auto"/>
        </w:rPr>
        <w:t>Masalah</w:t>
      </w:r>
      <w:bookmarkEnd w:id="22"/>
      <w:proofErr w:type="spellEnd"/>
    </w:p>
    <w:p w14:paraId="2BA9D8CF" w14:textId="01135F2A" w:rsidR="00441D1D" w:rsidRPr="00441D1D" w:rsidRDefault="00441D1D" w:rsidP="00441D1D">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3" w:name="_Toc43831188"/>
      <w:proofErr w:type="spellStart"/>
      <w:r w:rsidRPr="00620EAC">
        <w:rPr>
          <w:rFonts w:ascii="Times New Roman" w:hAnsi="Times New Roman" w:cs="Times New Roman"/>
          <w:b/>
          <w:bCs/>
          <w:color w:val="auto"/>
        </w:rPr>
        <w:t>Studi</w:t>
      </w:r>
      <w:proofErr w:type="spellEnd"/>
      <w:r w:rsidRPr="00620EAC">
        <w:rPr>
          <w:rFonts w:ascii="Times New Roman" w:hAnsi="Times New Roman" w:cs="Times New Roman"/>
          <w:b/>
          <w:bCs/>
          <w:color w:val="auto"/>
        </w:rPr>
        <w:t xml:space="preserve"> Pustaka</w:t>
      </w:r>
      <w:bookmarkEnd w:id="2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4" w:name="_Toc43831189"/>
      <w:proofErr w:type="spellStart"/>
      <w:r w:rsidRPr="007551D4">
        <w:rPr>
          <w:rFonts w:ascii="Times New Roman" w:hAnsi="Times New Roman" w:cs="Times New Roman"/>
          <w:b/>
          <w:bCs/>
          <w:color w:val="000000" w:themeColor="text1"/>
          <w:sz w:val="24"/>
          <w:szCs w:val="24"/>
        </w:rPr>
        <w:t>Metodologi</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Pengembangan</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Sistem</w:t>
      </w:r>
      <w:bookmarkEnd w:id="24"/>
      <w:proofErr w:type="spellEnd"/>
    </w:p>
    <w:p w14:paraId="6CF4899D" w14:textId="789BDC15" w:rsidR="007551D4" w:rsidRPr="007551D4" w:rsidRDefault="007551D4" w:rsidP="007551D4">
      <w:pPr>
        <w:spacing w:line="600" w:lineRule="auto"/>
        <w:ind w:firstLine="576"/>
        <w:rPr>
          <w:rFonts w:ascii="Times New Roman" w:hAnsi="Times New Roman" w:cs="Times New Roman"/>
          <w:color w:val="FF0000"/>
          <w:sz w:val="24"/>
          <w:szCs w:val="24"/>
        </w:rPr>
      </w:pPr>
      <w:proofErr w:type="spellStart"/>
      <w:r w:rsidRPr="007551D4">
        <w:rPr>
          <w:rFonts w:ascii="Times New Roman" w:hAnsi="Times New Roman" w:cs="Times New Roman"/>
          <w:color w:val="FF0000"/>
          <w:sz w:val="24"/>
          <w:szCs w:val="24"/>
        </w:rPr>
        <w:t>Metode</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pengembangan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sistem</w:t>
      </w:r>
      <w:proofErr w:type="spellEnd"/>
      <w:r w:rsidRPr="007551D4">
        <w:rPr>
          <w:rFonts w:ascii="Times New Roman" w:hAnsi="Times New Roman" w:cs="Times New Roman"/>
          <w:color w:val="FF0000"/>
          <w:sz w:val="24"/>
          <w:szCs w:val="24"/>
        </w:rPr>
        <w:t xml:space="preserve"> yang </w:t>
      </w:r>
      <w:proofErr w:type="spellStart"/>
      <w:r w:rsidRPr="007551D4">
        <w:rPr>
          <w:rFonts w:ascii="Times New Roman" w:hAnsi="Times New Roman" w:cs="Times New Roman"/>
          <w:color w:val="FF0000"/>
          <w:sz w:val="24"/>
          <w:szCs w:val="24"/>
        </w:rPr>
        <w:t>digunakan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dalam</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penelitian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ini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adalah</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metode</w:t>
      </w:r>
      <w:proofErr w:type="spellEnd"/>
      <w:r w:rsidRPr="007551D4">
        <w:rPr>
          <w:rFonts w:ascii="Times New Roman" w:hAnsi="Times New Roman" w:cs="Times New Roman"/>
          <w:color w:val="FF0000"/>
          <w:sz w:val="24"/>
          <w:szCs w:val="24"/>
        </w:rPr>
        <w:t xml:space="preserve"> </w:t>
      </w:r>
      <w:r w:rsidRPr="007551D4">
        <w:rPr>
          <w:rFonts w:ascii="Times New Roman" w:hAnsi="Times New Roman" w:cs="Times New Roman"/>
          <w:i/>
          <w:iCs/>
          <w:color w:val="FF0000"/>
          <w:sz w:val="24"/>
          <w:szCs w:val="24"/>
        </w:rPr>
        <w:t xml:space="preserve">Prototype </w:t>
      </w:r>
      <w:r w:rsidRPr="007551D4">
        <w:rPr>
          <w:rFonts w:ascii="Times New Roman" w:hAnsi="Times New Roman" w:cs="Times New Roman"/>
          <w:color w:val="FF0000"/>
          <w:sz w:val="24"/>
          <w:szCs w:val="24"/>
        </w:rPr>
        <w:t xml:space="preserve">yang </w:t>
      </w:r>
      <w:proofErr w:type="spellStart"/>
      <w:r w:rsidRPr="007551D4">
        <w:rPr>
          <w:rFonts w:ascii="Times New Roman" w:hAnsi="Times New Roman" w:cs="Times New Roman"/>
          <w:color w:val="FF0000"/>
          <w:sz w:val="24"/>
          <w:szCs w:val="24"/>
        </w:rPr>
        <w:t>telah</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dikembangkan</w:t>
      </w:r>
      <w:proofErr w:type="spellEnd"/>
      <w:r w:rsidRPr="007551D4">
        <w:rPr>
          <w:rFonts w:ascii="Times New Roman" w:hAnsi="Times New Roman" w:cs="Times New Roman"/>
          <w:color w:val="FF0000"/>
          <w:sz w:val="24"/>
          <w:szCs w:val="24"/>
        </w:rPr>
        <w:t xml:space="preserve"> oleh Pressman. </w:t>
      </w:r>
    </w:p>
    <w:p w14:paraId="5D3A68E0" w14:textId="4F0955FD" w:rsidR="00BC0431" w:rsidRPr="007551D4" w:rsidRDefault="00D7217E" w:rsidP="007551D4">
      <w:pPr>
        <w:pStyle w:val="Heading3"/>
        <w:spacing w:line="480" w:lineRule="auto"/>
        <w:rPr>
          <w:rFonts w:ascii="Times New Roman" w:hAnsi="Times New Roman" w:cs="Times New Roman"/>
          <w:b/>
          <w:bCs/>
          <w:color w:val="000000" w:themeColor="text1"/>
        </w:rPr>
      </w:pPr>
      <w:bookmarkStart w:id="25" w:name="_Toc43831190"/>
      <w:proofErr w:type="spellStart"/>
      <w:r w:rsidRPr="007551D4">
        <w:rPr>
          <w:rFonts w:ascii="Times New Roman" w:hAnsi="Times New Roman" w:cs="Times New Roman"/>
          <w:b/>
          <w:bCs/>
          <w:color w:val="000000" w:themeColor="text1"/>
        </w:rPr>
        <w:t>Pengumpulan</w:t>
      </w:r>
      <w:proofErr w:type="spellEnd"/>
      <w:r w:rsidRPr="007551D4">
        <w:rPr>
          <w:rFonts w:ascii="Times New Roman" w:hAnsi="Times New Roman" w:cs="Times New Roman"/>
          <w:b/>
          <w:bCs/>
          <w:color w:val="000000" w:themeColor="text1"/>
        </w:rPr>
        <w:t xml:space="preserve"> Data</w:t>
      </w:r>
      <w:bookmarkEnd w:id="25"/>
    </w:p>
    <w:p w14:paraId="3434AFB1" w14:textId="40340BA9" w:rsidR="007551D4" w:rsidRPr="007551D4" w:rsidRDefault="007551D4" w:rsidP="007551D4">
      <w:pPr>
        <w:spacing w:line="480" w:lineRule="auto"/>
        <w:ind w:firstLine="720"/>
        <w:jc w:val="both"/>
        <w:rPr>
          <w:rFonts w:ascii="Times New Roman" w:hAnsi="Times New Roman" w:cs="Times New Roman"/>
          <w:color w:val="FF0000"/>
        </w:rPr>
      </w:pPr>
      <w:proofErr w:type="spellStart"/>
      <w:r w:rsidRPr="007551D4">
        <w:rPr>
          <w:rFonts w:ascii="Times New Roman" w:hAnsi="Times New Roman" w:cs="Times New Roman"/>
          <w:color w:val="FF0000"/>
          <w:sz w:val="24"/>
          <w:szCs w:val="24"/>
        </w:rPr>
        <w:t>Pengumpulan</w:t>
      </w:r>
      <w:proofErr w:type="spellEnd"/>
      <w:r w:rsidRPr="007551D4">
        <w:rPr>
          <w:rFonts w:ascii="Times New Roman" w:hAnsi="Times New Roman" w:cs="Times New Roman"/>
          <w:color w:val="FF0000"/>
          <w:sz w:val="24"/>
          <w:szCs w:val="24"/>
        </w:rPr>
        <w:t xml:space="preserve"> data </w:t>
      </w:r>
      <w:proofErr w:type="spellStart"/>
      <w:r w:rsidRPr="007551D4">
        <w:rPr>
          <w:rFonts w:ascii="Times New Roman" w:hAnsi="Times New Roman" w:cs="Times New Roman"/>
          <w:color w:val="FF0000"/>
          <w:sz w:val="24"/>
          <w:szCs w:val="24"/>
        </w:rPr>
        <w:t>merupakan</w:t>
      </w:r>
      <w:proofErr w:type="spellEnd"/>
      <w:r w:rsidRPr="007551D4">
        <w:rPr>
          <w:rFonts w:ascii="Times New Roman" w:hAnsi="Times New Roman" w:cs="Times New Roman"/>
          <w:color w:val="FF0000"/>
          <w:sz w:val="24"/>
          <w:szCs w:val="24"/>
        </w:rPr>
        <w:t xml:space="preserve"> proses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mengetahui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lebih</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dalam</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mengenai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ruang</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warna</w:t>
      </w:r>
      <w:proofErr w:type="spellEnd"/>
      <w:r w:rsidRPr="007551D4">
        <w:rPr>
          <w:rFonts w:ascii="Times New Roman" w:hAnsi="Times New Roman" w:cs="Times New Roman"/>
          <w:color w:val="FF0000"/>
          <w:sz w:val="24"/>
          <w:szCs w:val="24"/>
        </w:rPr>
        <w:t xml:space="preserve"> dan </w:t>
      </w:r>
      <w:r w:rsidRPr="007551D4">
        <w:rPr>
          <w:rFonts w:ascii="Times New Roman" w:hAnsi="Times New Roman" w:cs="Times New Roman"/>
          <w:i/>
          <w:iCs/>
          <w:color w:val="FF0000"/>
          <w:sz w:val="24"/>
          <w:szCs w:val="24"/>
        </w:rPr>
        <w:t xml:space="preserve">watermark strength </w:t>
      </w:r>
      <w:r w:rsidRPr="007551D4">
        <w:rPr>
          <w:rFonts w:ascii="Times New Roman" w:hAnsi="Times New Roman" w:cs="Times New Roman"/>
          <w:color w:val="FF0000"/>
          <w:sz w:val="24"/>
          <w:szCs w:val="24"/>
        </w:rPr>
        <w:t xml:space="preserve">pada </w:t>
      </w:r>
      <w:proofErr w:type="spellStart"/>
      <w:r w:rsidRPr="007551D4">
        <w:rPr>
          <w:rFonts w:ascii="Times New Roman" w:hAnsi="Times New Roman" w:cs="Times New Roman"/>
          <w:color w:val="FF0000"/>
          <w:sz w:val="24"/>
          <w:szCs w:val="24"/>
        </w:rPr>
        <w:t>teknik</w:t>
      </w:r>
      <w:proofErr w:type="spellEnd"/>
      <w:r w:rsidRPr="007551D4">
        <w:rPr>
          <w:rFonts w:ascii="Times New Roman" w:hAnsi="Times New Roman" w:cs="Times New Roman"/>
          <w:color w:val="FF0000"/>
          <w:sz w:val="24"/>
          <w:szCs w:val="24"/>
        </w:rPr>
        <w:t xml:space="preserve"> </w:t>
      </w:r>
      <w:r w:rsidRPr="007551D4">
        <w:rPr>
          <w:rFonts w:ascii="Times New Roman" w:hAnsi="Times New Roman" w:cs="Times New Roman"/>
          <w:i/>
          <w:iCs/>
          <w:color w:val="FF0000"/>
          <w:sz w:val="24"/>
          <w:szCs w:val="24"/>
        </w:rPr>
        <w:t xml:space="preserve">watermarking </w:t>
      </w:r>
      <w:proofErr w:type="spellStart"/>
      <w:r w:rsidRPr="007551D4">
        <w:rPr>
          <w:rFonts w:ascii="Times New Roman" w:hAnsi="Times New Roman" w:cs="Times New Roman"/>
          <w:color w:val="FF0000"/>
          <w:sz w:val="24"/>
          <w:szCs w:val="24"/>
        </w:rPr>
        <w:t>citra</w:t>
      </w:r>
      <w:proofErr w:type="spellEnd"/>
      <w:r w:rsidRPr="007551D4">
        <w:rPr>
          <w:rFonts w:ascii="Times New Roman" w:hAnsi="Times New Roman" w:cs="Times New Roman"/>
          <w:color w:val="FF0000"/>
          <w:sz w:val="24"/>
          <w:szCs w:val="24"/>
        </w:rPr>
        <w:t xml:space="preserve"> digital. </w:t>
      </w:r>
      <w:proofErr w:type="spellStart"/>
      <w:r w:rsidRPr="007551D4">
        <w:rPr>
          <w:rFonts w:ascii="Times New Roman" w:hAnsi="Times New Roman" w:cs="Times New Roman"/>
          <w:color w:val="FF0000"/>
          <w:sz w:val="24"/>
          <w:szCs w:val="24"/>
        </w:rPr>
        <w:t>Tujuan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dari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lastRenderedPageBreak/>
        <w:t>pengumpulan</w:t>
      </w:r>
      <w:proofErr w:type="spellEnd"/>
      <w:r w:rsidRPr="007551D4">
        <w:rPr>
          <w:rFonts w:ascii="Times New Roman" w:hAnsi="Times New Roman" w:cs="Times New Roman"/>
          <w:color w:val="FF0000"/>
          <w:sz w:val="24"/>
          <w:szCs w:val="24"/>
        </w:rPr>
        <w:t xml:space="preserve"> data </w:t>
      </w:r>
      <w:proofErr w:type="spellStart"/>
      <w:r w:rsidRPr="007551D4">
        <w:rPr>
          <w:rFonts w:ascii="Times New Roman" w:hAnsi="Times New Roman" w:cs="Times New Roman"/>
          <w:color w:val="FF0000"/>
          <w:sz w:val="24"/>
          <w:szCs w:val="24"/>
        </w:rPr>
        <w:t>tersebut</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mendapatkan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informasi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mengenai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hal-hal</w:t>
      </w:r>
      <w:proofErr w:type="spellEnd"/>
      <w:r w:rsidRPr="007551D4">
        <w:rPr>
          <w:rFonts w:ascii="Times New Roman" w:hAnsi="Times New Roman" w:cs="Times New Roman"/>
          <w:color w:val="FF0000"/>
          <w:sz w:val="24"/>
          <w:szCs w:val="24"/>
        </w:rPr>
        <w:t xml:space="preserve"> yang </w:t>
      </w:r>
      <w:proofErr w:type="spellStart"/>
      <w:r w:rsidRPr="007551D4">
        <w:rPr>
          <w:rFonts w:ascii="Times New Roman" w:hAnsi="Times New Roman" w:cs="Times New Roman"/>
          <w:color w:val="FF0000"/>
          <w:sz w:val="24"/>
          <w:szCs w:val="24"/>
        </w:rPr>
        <w:t>dibutuhkan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mendukung</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pembuatan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sebuah</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sistem</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Pengumpulan</w:t>
      </w:r>
      <w:proofErr w:type="spellEnd"/>
      <w:r w:rsidRPr="007551D4">
        <w:rPr>
          <w:rFonts w:ascii="Times New Roman" w:hAnsi="Times New Roman" w:cs="Times New Roman"/>
          <w:color w:val="FF0000"/>
          <w:sz w:val="24"/>
          <w:szCs w:val="24"/>
        </w:rPr>
        <w:t xml:space="preserve"> data pada </w:t>
      </w:r>
      <w:proofErr w:type="spellStart"/>
      <w:r w:rsidRPr="007551D4">
        <w:rPr>
          <w:rFonts w:ascii="Times New Roman" w:hAnsi="Times New Roman" w:cs="Times New Roman"/>
          <w:color w:val="FF0000"/>
          <w:sz w:val="24"/>
          <w:szCs w:val="24"/>
        </w:rPr>
        <w:t>sistem</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ini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hanya</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dilakukan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dengan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studi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pustaka</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mengetahui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pengembangan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sistem</w:t>
      </w:r>
      <w:proofErr w:type="spellEnd"/>
      <w:r w:rsidRPr="007551D4">
        <w:rPr>
          <w:rFonts w:ascii="Times New Roman" w:hAnsi="Times New Roman" w:cs="Times New Roman"/>
          <w:color w:val="FF0000"/>
          <w:sz w:val="24"/>
          <w:szCs w:val="24"/>
        </w:rPr>
        <w:t xml:space="preserve"> yang </w:t>
      </w:r>
      <w:proofErr w:type="spellStart"/>
      <w:r w:rsidRPr="007551D4">
        <w:rPr>
          <w:rFonts w:ascii="Times New Roman" w:hAnsi="Times New Roman" w:cs="Times New Roman"/>
          <w:color w:val="FF0000"/>
          <w:sz w:val="24"/>
          <w:szCs w:val="24"/>
        </w:rPr>
        <w:t>digunakan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teknik</w:t>
      </w:r>
      <w:proofErr w:type="spellEnd"/>
      <w:r w:rsidRPr="007551D4">
        <w:rPr>
          <w:rFonts w:ascii="Times New Roman" w:hAnsi="Times New Roman" w:cs="Times New Roman"/>
          <w:color w:val="FF0000"/>
          <w:sz w:val="24"/>
          <w:szCs w:val="24"/>
        </w:rPr>
        <w:t xml:space="preserve"> </w:t>
      </w:r>
      <w:r w:rsidRPr="007551D4">
        <w:rPr>
          <w:rFonts w:ascii="Times New Roman" w:hAnsi="Times New Roman" w:cs="Times New Roman"/>
          <w:i/>
          <w:iCs/>
          <w:color w:val="FF0000"/>
          <w:sz w:val="24"/>
          <w:szCs w:val="24"/>
        </w:rPr>
        <w:t xml:space="preserve">watermarking </w:t>
      </w:r>
      <w:r w:rsidRPr="007551D4">
        <w:rPr>
          <w:rFonts w:ascii="Times New Roman" w:hAnsi="Times New Roman" w:cs="Times New Roman"/>
          <w:color w:val="FF0000"/>
          <w:sz w:val="24"/>
          <w:szCs w:val="24"/>
        </w:rPr>
        <w:t xml:space="preserve">dan </w:t>
      </w:r>
      <w:proofErr w:type="spellStart"/>
      <w:r w:rsidRPr="007551D4">
        <w:rPr>
          <w:rFonts w:ascii="Times New Roman" w:hAnsi="Times New Roman" w:cs="Times New Roman"/>
          <w:color w:val="FF0000"/>
          <w:sz w:val="24"/>
          <w:szCs w:val="24"/>
        </w:rPr>
        <w:t>gambar</w:t>
      </w:r>
      <w:proofErr w:type="spellEnd"/>
      <w:r w:rsidRPr="007551D4">
        <w:rPr>
          <w:rFonts w:ascii="Times New Roman" w:hAnsi="Times New Roman" w:cs="Times New Roman"/>
          <w:color w:val="FF0000"/>
          <w:sz w:val="24"/>
          <w:szCs w:val="24"/>
        </w:rPr>
        <w:t xml:space="preserve"> yang </w:t>
      </w:r>
      <w:proofErr w:type="spellStart"/>
      <w:r w:rsidRPr="007551D4">
        <w:rPr>
          <w:rFonts w:ascii="Times New Roman" w:hAnsi="Times New Roman" w:cs="Times New Roman"/>
          <w:color w:val="FF0000"/>
          <w:sz w:val="24"/>
          <w:szCs w:val="24"/>
        </w:rPr>
        <w:t>digunakan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untuk</w:t>
      </w:r>
      <w:proofErr w:type="spellEnd"/>
      <w:r w:rsidRPr="007551D4">
        <w:rPr>
          <w:rFonts w:ascii="Times New Roman" w:hAnsi="Times New Roman" w:cs="Times New Roman"/>
          <w:color w:val="FF0000"/>
          <w:sz w:val="24"/>
          <w:szCs w:val="24"/>
        </w:rPr>
        <w:t xml:space="preserve"> proses </w:t>
      </w:r>
      <w:r w:rsidRPr="007551D4">
        <w:rPr>
          <w:rFonts w:ascii="Times New Roman" w:hAnsi="Times New Roman" w:cs="Times New Roman"/>
          <w:i/>
          <w:iCs/>
          <w:color w:val="FF0000"/>
          <w:sz w:val="24"/>
          <w:szCs w:val="24"/>
        </w:rPr>
        <w:t xml:space="preserve">watermarking </w:t>
      </w:r>
      <w:proofErr w:type="spellStart"/>
      <w:r w:rsidRPr="007551D4">
        <w:rPr>
          <w:rFonts w:ascii="Times New Roman" w:hAnsi="Times New Roman" w:cs="Times New Roman"/>
          <w:color w:val="FF0000"/>
          <w:sz w:val="24"/>
          <w:szCs w:val="24"/>
        </w:rPr>
        <w:t>dalam</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penelitian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ini</w:t>
      </w:r>
      <w:proofErr w:type="spellEnd"/>
      <w:r w:rsidRPr="007551D4">
        <w:rPr>
          <w:rFonts w:ascii="Times New Roman" w:hAnsi="Times New Roman" w:cs="Times New Roman"/>
          <w:color w:val="FF0000"/>
          <w:sz w:val="24"/>
          <w:szCs w:val="24"/>
        </w:rPr>
        <w:t xml:space="preserve">. Data-data yang </w:t>
      </w:r>
      <w:proofErr w:type="spellStart"/>
      <w:r w:rsidRPr="007551D4">
        <w:rPr>
          <w:rFonts w:ascii="Times New Roman" w:hAnsi="Times New Roman" w:cs="Times New Roman"/>
          <w:color w:val="FF0000"/>
          <w:sz w:val="24"/>
          <w:szCs w:val="24"/>
        </w:rPr>
        <w:t>didapat</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dapat</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disimpulkan</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seperti</w:t>
      </w:r>
      <w:proofErr w:type="spellEnd"/>
      <w:r w:rsidRPr="007551D4">
        <w:rPr>
          <w:rFonts w:ascii="Times New Roman" w:hAnsi="Times New Roman" w:cs="Times New Roman"/>
          <w:color w:val="FF0000"/>
          <w:sz w:val="24"/>
          <w:szCs w:val="24"/>
        </w:rPr>
        <w:t xml:space="preserve"> </w:t>
      </w:r>
      <w:proofErr w:type="spellStart"/>
      <w:r w:rsidRPr="007551D4">
        <w:rPr>
          <w:rFonts w:ascii="Times New Roman" w:hAnsi="Times New Roman" w:cs="Times New Roman"/>
          <w:color w:val="FF0000"/>
          <w:sz w:val="24"/>
          <w:szCs w:val="24"/>
        </w:rPr>
        <w:t>gambar</w:t>
      </w:r>
      <w:proofErr w:type="spellEnd"/>
      <w:r w:rsidRPr="007551D4">
        <w:rPr>
          <w:rFonts w:ascii="Times New Roman" w:hAnsi="Times New Roman" w:cs="Times New Roman"/>
          <w:color w:val="FF0000"/>
          <w:sz w:val="24"/>
          <w:szCs w:val="24"/>
        </w:rPr>
        <w:t xml:space="preserve"> 3.3.</w:t>
      </w:r>
    </w:p>
    <w:p w14:paraId="3A272669" w14:textId="30429A54" w:rsidR="00BC0431" w:rsidRPr="00D1409B" w:rsidRDefault="00D7217E" w:rsidP="00D1409B">
      <w:pPr>
        <w:pStyle w:val="Heading3"/>
        <w:spacing w:line="480" w:lineRule="auto"/>
        <w:jc w:val="both"/>
        <w:rPr>
          <w:rFonts w:ascii="Times New Roman" w:hAnsi="Times New Roman" w:cs="Times New Roman"/>
          <w:b/>
          <w:bCs/>
          <w:color w:val="auto"/>
        </w:rPr>
      </w:pPr>
      <w:bookmarkStart w:id="26" w:name="_Toc43831191"/>
      <w:proofErr w:type="spellStart"/>
      <w:r w:rsidRPr="00D1409B">
        <w:rPr>
          <w:rFonts w:ascii="Times New Roman" w:hAnsi="Times New Roman" w:cs="Times New Roman"/>
          <w:b/>
          <w:bCs/>
          <w:color w:val="auto"/>
        </w:rPr>
        <w:t>Analisis</w:t>
      </w:r>
      <w:proofErr w:type="spellEnd"/>
      <w:r w:rsidRPr="00D1409B">
        <w:rPr>
          <w:rFonts w:ascii="Times New Roman" w:hAnsi="Times New Roman" w:cs="Times New Roman"/>
          <w:b/>
          <w:bCs/>
          <w:color w:val="auto"/>
        </w:rPr>
        <w:t xml:space="preserve"> </w:t>
      </w:r>
      <w:proofErr w:type="spellStart"/>
      <w:r w:rsidRPr="00D1409B">
        <w:rPr>
          <w:rFonts w:ascii="Times New Roman" w:hAnsi="Times New Roman" w:cs="Times New Roman"/>
          <w:b/>
          <w:bCs/>
          <w:color w:val="auto"/>
        </w:rPr>
        <w:t>Kebutuhan</w:t>
      </w:r>
      <w:proofErr w:type="spellEnd"/>
      <w:r w:rsidRPr="00D1409B">
        <w:rPr>
          <w:rFonts w:ascii="Times New Roman" w:hAnsi="Times New Roman" w:cs="Times New Roman"/>
          <w:b/>
          <w:bCs/>
          <w:color w:val="auto"/>
        </w:rPr>
        <w:t xml:space="preserve"> </w:t>
      </w:r>
      <w:proofErr w:type="spellStart"/>
      <w:r w:rsidRPr="00D1409B">
        <w:rPr>
          <w:rFonts w:ascii="Times New Roman" w:hAnsi="Times New Roman" w:cs="Times New Roman"/>
          <w:b/>
          <w:bCs/>
          <w:color w:val="auto"/>
        </w:rPr>
        <w:t>Sistem</w:t>
      </w:r>
      <w:bookmarkEnd w:id="26"/>
      <w:proofErr w:type="spellEnd"/>
    </w:p>
    <w:p w14:paraId="06274DC1" w14:textId="45CEF43B" w:rsidR="00D1409B" w:rsidRDefault="00D1409B" w:rsidP="00D1409B">
      <w:pPr>
        <w:spacing w:line="480" w:lineRule="auto"/>
        <w:ind w:firstLine="720"/>
        <w:jc w:val="both"/>
        <w:rPr>
          <w:rFonts w:ascii="Times New Roman" w:hAnsi="Times New Roman" w:cs="Times New Roman"/>
          <w:sz w:val="24"/>
          <w:szCs w:val="24"/>
        </w:rPr>
      </w:pP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penelitian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mencakup</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dan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berisikan</w:t>
      </w:r>
      <w:proofErr w:type="spellEnd"/>
      <w:r w:rsidRPr="00D1409B">
        <w:rPr>
          <w:rFonts w:ascii="Times New Roman" w:hAnsi="Times New Roman" w:cs="Times New Roman"/>
          <w:sz w:val="24"/>
          <w:szCs w:val="24"/>
        </w:rPr>
        <w:t xml:space="preserve"> proses-proses yang </w:t>
      </w:r>
      <w:proofErr w:type="spellStart"/>
      <w:r w:rsidRPr="00D1409B">
        <w:rPr>
          <w:rFonts w:ascii="Times New Roman" w:hAnsi="Times New Roman" w:cs="Times New Roman"/>
          <w:sz w:val="24"/>
          <w:szCs w:val="24"/>
        </w:rPr>
        <w:t>mampu</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dilakukan</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Sedangkan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menitikberatkan</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properti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perilaku</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dimiliki</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dalam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pengembangan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diantaranya</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sebagai</w:t>
      </w:r>
      <w:proofErr w:type="spellEnd"/>
      <w:r w:rsidRPr="00D1409B">
        <w:rPr>
          <w:rFonts w:ascii="Times New Roman" w:hAnsi="Times New Roman" w:cs="Times New Roman"/>
          <w:sz w:val="24"/>
          <w:szCs w:val="24"/>
        </w:rPr>
        <w:t xml:space="preserve"> </w:t>
      </w:r>
      <w:proofErr w:type="spellStart"/>
      <w:proofErr w:type="gramStart"/>
      <w:r w:rsidRPr="00D1409B">
        <w:rPr>
          <w:rFonts w:ascii="Times New Roman" w:hAnsi="Times New Roman" w:cs="Times New Roman"/>
          <w:sz w:val="24"/>
          <w:szCs w:val="24"/>
        </w:rPr>
        <w:t>berikut</w:t>
      </w:r>
      <w:proofErr w:type="spellEnd"/>
      <w:r w:rsidRPr="00D1409B">
        <w:rPr>
          <w:rFonts w:ascii="Times New Roman" w:hAnsi="Times New Roman" w:cs="Times New Roman"/>
          <w:sz w:val="24"/>
          <w:szCs w:val="24"/>
        </w:rPr>
        <w:t xml:space="preserve"> :</w:t>
      </w:r>
      <w:proofErr w:type="gramEnd"/>
    </w:p>
    <w:p w14:paraId="2F7C64DC" w14:textId="28402321" w:rsidR="004F115B" w:rsidRDefault="004F115B" w:rsidP="004F115B">
      <w:pPr>
        <w:pStyle w:val="ListParagraph"/>
        <w:numPr>
          <w:ilvl w:val="6"/>
          <w:numId w:val="8"/>
        </w:numPr>
        <w:spacing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Asdasdasd</w:t>
      </w:r>
      <w:proofErr w:type="spellEnd"/>
    </w:p>
    <w:p w14:paraId="7833380E" w14:textId="6412EC01" w:rsidR="004F115B" w:rsidRDefault="004F115B" w:rsidP="004F115B">
      <w:pPr>
        <w:spacing w:line="480" w:lineRule="auto"/>
        <w:ind w:left="66" w:firstLine="360"/>
        <w:jc w:val="both"/>
        <w:rPr>
          <w:rFonts w:ascii="Times New Roman" w:hAnsi="Times New Roman" w:cs="Times New Roman"/>
          <w:sz w:val="24"/>
          <w:szCs w:val="24"/>
        </w:rPr>
      </w:pP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non-</w:t>
      </w:r>
      <w:proofErr w:type="spellStart"/>
      <w:r w:rsidRPr="004F115B">
        <w:rPr>
          <w:rFonts w:ascii="Times New Roman" w:hAnsi="Times New Roman" w:cs="Times New Roman"/>
          <w:sz w:val="24"/>
          <w:szCs w:val="24"/>
        </w:rPr>
        <w:t>fungsional</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melibatkan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beberapa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mendukung</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berupa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dan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lunak</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diantaranya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Keras</w:t>
      </w:r>
      <w:proofErr w:type="spellEnd"/>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dibutuhkan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untuk</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pengembangan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ini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adalah</w:t>
      </w:r>
      <w:proofErr w:type="spellEnd"/>
      <w:r w:rsidRPr="004F115B">
        <w:rPr>
          <w:rFonts w:ascii="Times New Roman" w:hAnsi="Times New Roman" w:cs="Times New Roman"/>
          <w:sz w:val="24"/>
          <w:szCs w:val="24"/>
        </w:rPr>
        <w:t xml:space="preserve">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memiliki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spesifikasi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lastRenderedPageBreak/>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w:t>
      </w:r>
      <w:proofErr w:type="spellStart"/>
      <w:r w:rsidRPr="005D1EF1">
        <w:rPr>
          <w:rFonts w:ascii="Times New Roman" w:hAnsi="Times New Roman" w:cs="Times New Roman"/>
          <w:sz w:val="24"/>
          <w:szCs w:val="24"/>
        </w:rPr>
        <w:t>dengan</w:t>
      </w:r>
      <w:proofErr w:type="spellEnd"/>
      <w:r w:rsidRPr="005D1EF1">
        <w:rPr>
          <w:rFonts w:ascii="Times New Roman" w:hAnsi="Times New Roman" w:cs="Times New Roman"/>
          <w:sz w:val="24"/>
          <w:szCs w:val="24"/>
        </w:rPr>
        <w:t xml:space="preserve">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r w:rsidRPr="007F2B1C">
        <w:rPr>
          <w:rFonts w:ascii="Times New Roman" w:hAnsi="Times New Roman" w:cs="Times New Roman"/>
          <w:sz w:val="24"/>
          <w:szCs w:val="24"/>
        </w:rPr>
        <w:t xml:space="preserve">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w:t>
      </w:r>
      <w:proofErr w:type="spellStart"/>
      <w:r w:rsidRPr="007F2B1C">
        <w:rPr>
          <w:rFonts w:ascii="Times New Roman" w:hAnsi="Times New Roman" w:cs="Times New Roman"/>
          <w:sz w:val="24"/>
          <w:szCs w:val="24"/>
        </w:rPr>
        <w:t>dibutuhkan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untuk</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pengembangan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sistem</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ini</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diantaranya</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sebagai</w:t>
      </w:r>
      <w:proofErr w:type="spellEnd"/>
      <w:r w:rsidRPr="007F2B1C">
        <w:rPr>
          <w:rFonts w:ascii="Times New Roman" w:hAnsi="Times New Roman" w:cs="Times New Roman"/>
          <w:sz w:val="24"/>
          <w:szCs w:val="24"/>
        </w:rPr>
        <w:t xml:space="preserve"> </w:t>
      </w:r>
      <w:proofErr w:type="spellStart"/>
      <w:proofErr w:type="gramStart"/>
      <w:r w:rsidRPr="007F2B1C">
        <w:rPr>
          <w:rFonts w:ascii="Times New Roman" w:hAnsi="Times New Roman" w:cs="Times New Roman"/>
          <w:sz w:val="24"/>
          <w:szCs w:val="24"/>
        </w:rPr>
        <w:t>berikut</w:t>
      </w:r>
      <w:proofErr w:type="spellEnd"/>
      <w:r w:rsidRPr="007F2B1C">
        <w:rPr>
          <w:rFonts w:ascii="Times New Roman" w:hAnsi="Times New Roman" w:cs="Times New Roman"/>
          <w:sz w:val="24"/>
          <w:szCs w:val="24"/>
        </w:rPr>
        <w:t xml:space="preserve">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504897D"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v3.7.x</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PyWavelets</w:t>
      </w:r>
      <w:proofErr w:type="spellEnd"/>
      <w:r>
        <w:rPr>
          <w:rFonts w:ascii="Times New Roman" w:hAnsi="Times New Roman" w:cs="Times New Roman"/>
          <w:sz w:val="24"/>
          <w:szCs w:val="24"/>
        </w:rPr>
        <w:t xml:space="preserve">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710CC43" w:rsidR="00BC0431" w:rsidRDefault="00D7217E" w:rsidP="00BC0431">
      <w:pPr>
        <w:pStyle w:val="Heading3"/>
        <w:rPr>
          <w:rFonts w:ascii="Times New Roman" w:hAnsi="Times New Roman" w:cs="Times New Roman"/>
        </w:rPr>
      </w:pPr>
      <w:bookmarkStart w:id="27" w:name="_Toc43831192"/>
      <w:proofErr w:type="spellStart"/>
      <w:r>
        <w:rPr>
          <w:rFonts w:ascii="Times New Roman" w:hAnsi="Times New Roman" w:cs="Times New Roman"/>
        </w:rPr>
        <w:t>Pembentukan</w:t>
      </w:r>
      <w:proofErr w:type="spellEnd"/>
      <w:r>
        <w:rPr>
          <w:rFonts w:ascii="Times New Roman" w:hAnsi="Times New Roman" w:cs="Times New Roman"/>
        </w:rPr>
        <w:t xml:space="preserve"> Prototype</w:t>
      </w:r>
      <w:bookmarkEnd w:id="27"/>
    </w:p>
    <w:p w14:paraId="6A790532" w14:textId="2CCC0838" w:rsidR="00D7217E" w:rsidRDefault="00D7217E" w:rsidP="00D7217E">
      <w:pPr>
        <w:pStyle w:val="Heading4"/>
      </w:pPr>
      <w:proofErr w:type="spellStart"/>
      <w:r>
        <w:t>Perancangan</w:t>
      </w:r>
      <w:proofErr w:type="spellEnd"/>
      <w:r>
        <w:t xml:space="preserve"> </w:t>
      </w:r>
      <w:proofErr w:type="spellStart"/>
      <w:r>
        <w:t>Sistem</w:t>
      </w:r>
      <w:proofErr w:type="spellEnd"/>
    </w:p>
    <w:p w14:paraId="2A640A63" w14:textId="2788D67C" w:rsidR="00D7217E" w:rsidRDefault="00D7217E" w:rsidP="00D7217E">
      <w:pPr>
        <w:pStyle w:val="Heading4"/>
      </w:pPr>
      <w:proofErr w:type="spellStart"/>
      <w:r>
        <w:t>Perancangan</w:t>
      </w:r>
      <w:proofErr w:type="spellEnd"/>
      <w:r>
        <w:t xml:space="preserve"> Proses</w:t>
      </w:r>
    </w:p>
    <w:p w14:paraId="4D86D289" w14:textId="2A0BA07E" w:rsidR="00D7217E" w:rsidRDefault="00D7217E" w:rsidP="00D7217E">
      <w:pPr>
        <w:pStyle w:val="Heading4"/>
      </w:pPr>
      <w:proofErr w:type="spellStart"/>
      <w:r>
        <w:t>Perancangan</w:t>
      </w:r>
      <w:proofErr w:type="spellEnd"/>
      <w:r>
        <w:t xml:space="preserve"> </w:t>
      </w:r>
      <w:proofErr w:type="spellStart"/>
      <w:r>
        <w:t>Antarmuka</w:t>
      </w:r>
      <w:proofErr w:type="spellEnd"/>
    </w:p>
    <w:p w14:paraId="1B18D120" w14:textId="1939B3DF" w:rsidR="00D7217E" w:rsidRPr="00D7217E" w:rsidRDefault="00D7217E" w:rsidP="00D7217E">
      <w:pPr>
        <w:pStyle w:val="Heading4"/>
      </w:pPr>
      <w:proofErr w:type="spellStart"/>
      <w:r>
        <w:t>Perancangan</w:t>
      </w:r>
      <w:proofErr w:type="spellEnd"/>
      <w:r>
        <w:t xml:space="preserve"> </w:t>
      </w:r>
      <w:proofErr w:type="spellStart"/>
      <w:r>
        <w:t>Pengujian</w:t>
      </w:r>
      <w:proofErr w:type="spellEnd"/>
    </w:p>
    <w:p w14:paraId="619D8039" w14:textId="6ED0EFAB" w:rsidR="00BC0431" w:rsidRPr="0047544F" w:rsidRDefault="00BC0431" w:rsidP="00BC0431">
      <w:pPr>
        <w:pStyle w:val="Heading2"/>
        <w:rPr>
          <w:rFonts w:ascii="Times New Roman" w:hAnsi="Times New Roman" w:cs="Times New Roman"/>
        </w:rPr>
      </w:pPr>
      <w:bookmarkStart w:id="28" w:name="_Toc43831193"/>
      <w:proofErr w:type="spellStart"/>
      <w:r w:rsidRPr="0047544F">
        <w:rPr>
          <w:rFonts w:ascii="Times New Roman" w:hAnsi="Times New Roman" w:cs="Times New Roman"/>
        </w:rPr>
        <w:t>Pembentukan</w:t>
      </w:r>
      <w:proofErr w:type="spellEnd"/>
      <w:r w:rsidRPr="0047544F">
        <w:rPr>
          <w:rFonts w:ascii="Times New Roman" w:hAnsi="Times New Roman" w:cs="Times New Roman"/>
        </w:rPr>
        <w:t xml:space="preserve"> Prototype</w:t>
      </w:r>
      <w:bookmarkEnd w:id="28"/>
    </w:p>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9"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9"/>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0AA86" w14:textId="77777777" w:rsidR="00F00324" w:rsidRDefault="00F00324" w:rsidP="005349E3">
      <w:pPr>
        <w:spacing w:after="0" w:line="240" w:lineRule="auto"/>
      </w:pPr>
      <w:r>
        <w:separator/>
      </w:r>
    </w:p>
  </w:endnote>
  <w:endnote w:type="continuationSeparator" w:id="0">
    <w:p w14:paraId="2EFDACF1" w14:textId="77777777" w:rsidR="00F00324" w:rsidRDefault="00F00324"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792AC5" w:rsidRDefault="00792A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792AC5" w:rsidRDefault="00792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792AC5" w:rsidRPr="00BD61E3" w:rsidRDefault="00792AC5">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792AC5" w:rsidRDefault="00792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F5C1D" w14:textId="77777777" w:rsidR="00F00324" w:rsidRDefault="00F00324" w:rsidP="005349E3">
      <w:pPr>
        <w:spacing w:after="0" w:line="240" w:lineRule="auto"/>
      </w:pPr>
      <w:r>
        <w:separator/>
      </w:r>
    </w:p>
  </w:footnote>
  <w:footnote w:type="continuationSeparator" w:id="0">
    <w:p w14:paraId="73347236" w14:textId="77777777" w:rsidR="00F00324" w:rsidRDefault="00F00324"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792AC5" w:rsidRPr="000A6EF4" w:rsidRDefault="00792AC5">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792AC5" w:rsidRDefault="00792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792AC5" w:rsidRPr="002B0CB1" w:rsidRDefault="00792AC5">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792AC5" w:rsidRDefault="00792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845D8"/>
    <w:rsid w:val="0009167A"/>
    <w:rsid w:val="000A4649"/>
    <w:rsid w:val="000A6EF4"/>
    <w:rsid w:val="000C5FED"/>
    <w:rsid w:val="000D22A0"/>
    <w:rsid w:val="000E25DC"/>
    <w:rsid w:val="000F5F07"/>
    <w:rsid w:val="000F7D71"/>
    <w:rsid w:val="00112D9F"/>
    <w:rsid w:val="00125BF3"/>
    <w:rsid w:val="00135EDF"/>
    <w:rsid w:val="0014268E"/>
    <w:rsid w:val="00146B5C"/>
    <w:rsid w:val="00151BF8"/>
    <w:rsid w:val="00151E7F"/>
    <w:rsid w:val="001564F3"/>
    <w:rsid w:val="0016072E"/>
    <w:rsid w:val="00164F68"/>
    <w:rsid w:val="0017383A"/>
    <w:rsid w:val="00192A6B"/>
    <w:rsid w:val="00195753"/>
    <w:rsid w:val="001A76C7"/>
    <w:rsid w:val="001B4765"/>
    <w:rsid w:val="001B6F66"/>
    <w:rsid w:val="001C1196"/>
    <w:rsid w:val="001C3894"/>
    <w:rsid w:val="001E468D"/>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D7F27"/>
    <w:rsid w:val="002E428A"/>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33591"/>
    <w:rsid w:val="0044009B"/>
    <w:rsid w:val="00441D1D"/>
    <w:rsid w:val="004439AC"/>
    <w:rsid w:val="00465048"/>
    <w:rsid w:val="0047544F"/>
    <w:rsid w:val="00482817"/>
    <w:rsid w:val="004829CE"/>
    <w:rsid w:val="00485D6C"/>
    <w:rsid w:val="00496321"/>
    <w:rsid w:val="004A2C99"/>
    <w:rsid w:val="004A6006"/>
    <w:rsid w:val="004B6571"/>
    <w:rsid w:val="004C2276"/>
    <w:rsid w:val="004E5337"/>
    <w:rsid w:val="004E7E3B"/>
    <w:rsid w:val="004F115B"/>
    <w:rsid w:val="004F1365"/>
    <w:rsid w:val="004F562A"/>
    <w:rsid w:val="004F64C1"/>
    <w:rsid w:val="00500FF9"/>
    <w:rsid w:val="00520D07"/>
    <w:rsid w:val="00521178"/>
    <w:rsid w:val="005263B5"/>
    <w:rsid w:val="0052761D"/>
    <w:rsid w:val="005349E3"/>
    <w:rsid w:val="005373A5"/>
    <w:rsid w:val="0054466C"/>
    <w:rsid w:val="00545C85"/>
    <w:rsid w:val="0055500D"/>
    <w:rsid w:val="00564414"/>
    <w:rsid w:val="005653C0"/>
    <w:rsid w:val="00566560"/>
    <w:rsid w:val="00574515"/>
    <w:rsid w:val="005805D4"/>
    <w:rsid w:val="005805FC"/>
    <w:rsid w:val="00586286"/>
    <w:rsid w:val="0059048D"/>
    <w:rsid w:val="005A2822"/>
    <w:rsid w:val="005A7ABF"/>
    <w:rsid w:val="005B7115"/>
    <w:rsid w:val="005C4352"/>
    <w:rsid w:val="005C6833"/>
    <w:rsid w:val="005D16CA"/>
    <w:rsid w:val="005D1EF1"/>
    <w:rsid w:val="005D2BEB"/>
    <w:rsid w:val="005D7D9B"/>
    <w:rsid w:val="005F0398"/>
    <w:rsid w:val="005F1579"/>
    <w:rsid w:val="00600909"/>
    <w:rsid w:val="006057AD"/>
    <w:rsid w:val="00605E47"/>
    <w:rsid w:val="0061284A"/>
    <w:rsid w:val="00613A79"/>
    <w:rsid w:val="00616296"/>
    <w:rsid w:val="00616498"/>
    <w:rsid w:val="00620EAC"/>
    <w:rsid w:val="00631FDF"/>
    <w:rsid w:val="00632A71"/>
    <w:rsid w:val="00634399"/>
    <w:rsid w:val="006354CD"/>
    <w:rsid w:val="00637C10"/>
    <w:rsid w:val="00642421"/>
    <w:rsid w:val="00643A4A"/>
    <w:rsid w:val="00644186"/>
    <w:rsid w:val="0064647F"/>
    <w:rsid w:val="0065092D"/>
    <w:rsid w:val="00663241"/>
    <w:rsid w:val="00674D5C"/>
    <w:rsid w:val="00674E10"/>
    <w:rsid w:val="00680431"/>
    <w:rsid w:val="00681B17"/>
    <w:rsid w:val="00691239"/>
    <w:rsid w:val="00693960"/>
    <w:rsid w:val="006973EA"/>
    <w:rsid w:val="006A0513"/>
    <w:rsid w:val="006A45B3"/>
    <w:rsid w:val="006B341D"/>
    <w:rsid w:val="006C7D6A"/>
    <w:rsid w:val="006D46A7"/>
    <w:rsid w:val="006D6637"/>
    <w:rsid w:val="006E26AF"/>
    <w:rsid w:val="006E7750"/>
    <w:rsid w:val="0071209E"/>
    <w:rsid w:val="00715ADC"/>
    <w:rsid w:val="00723E79"/>
    <w:rsid w:val="00724BAB"/>
    <w:rsid w:val="00731D99"/>
    <w:rsid w:val="00736AAA"/>
    <w:rsid w:val="007437CA"/>
    <w:rsid w:val="007551D4"/>
    <w:rsid w:val="00774028"/>
    <w:rsid w:val="007746C4"/>
    <w:rsid w:val="00785A93"/>
    <w:rsid w:val="00792AC5"/>
    <w:rsid w:val="007941A0"/>
    <w:rsid w:val="007A7045"/>
    <w:rsid w:val="007B4BE9"/>
    <w:rsid w:val="007B6BD5"/>
    <w:rsid w:val="007C7342"/>
    <w:rsid w:val="007D5023"/>
    <w:rsid w:val="007F2B1C"/>
    <w:rsid w:val="007F66BF"/>
    <w:rsid w:val="007F7507"/>
    <w:rsid w:val="00807543"/>
    <w:rsid w:val="00815574"/>
    <w:rsid w:val="0081614F"/>
    <w:rsid w:val="0083322A"/>
    <w:rsid w:val="0084331B"/>
    <w:rsid w:val="00855EB4"/>
    <w:rsid w:val="008718F6"/>
    <w:rsid w:val="00895FE4"/>
    <w:rsid w:val="008A4D4B"/>
    <w:rsid w:val="008B35DF"/>
    <w:rsid w:val="008C69F2"/>
    <w:rsid w:val="008D0113"/>
    <w:rsid w:val="00931B16"/>
    <w:rsid w:val="00931B26"/>
    <w:rsid w:val="00934F98"/>
    <w:rsid w:val="00944DBE"/>
    <w:rsid w:val="00956C3E"/>
    <w:rsid w:val="009602BD"/>
    <w:rsid w:val="00960F0C"/>
    <w:rsid w:val="009653DA"/>
    <w:rsid w:val="0098060E"/>
    <w:rsid w:val="009A00AE"/>
    <w:rsid w:val="009A3DE2"/>
    <w:rsid w:val="009A4D8C"/>
    <w:rsid w:val="009A7F03"/>
    <w:rsid w:val="009C17DC"/>
    <w:rsid w:val="009D0461"/>
    <w:rsid w:val="009D1F0F"/>
    <w:rsid w:val="009F7C80"/>
    <w:rsid w:val="00A04010"/>
    <w:rsid w:val="00A101A0"/>
    <w:rsid w:val="00A1406B"/>
    <w:rsid w:val="00A16A5B"/>
    <w:rsid w:val="00A318D3"/>
    <w:rsid w:val="00A60DE7"/>
    <w:rsid w:val="00A64A0D"/>
    <w:rsid w:val="00A65075"/>
    <w:rsid w:val="00A65B35"/>
    <w:rsid w:val="00AD119D"/>
    <w:rsid w:val="00B12714"/>
    <w:rsid w:val="00B25DF2"/>
    <w:rsid w:val="00B41EE9"/>
    <w:rsid w:val="00B44E82"/>
    <w:rsid w:val="00B477B1"/>
    <w:rsid w:val="00B61BC1"/>
    <w:rsid w:val="00B70BD1"/>
    <w:rsid w:val="00B767BD"/>
    <w:rsid w:val="00B9004C"/>
    <w:rsid w:val="00B94897"/>
    <w:rsid w:val="00B94CC6"/>
    <w:rsid w:val="00BA156C"/>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75730"/>
    <w:rsid w:val="00C854C6"/>
    <w:rsid w:val="00C85C4C"/>
    <w:rsid w:val="00C866CD"/>
    <w:rsid w:val="00C94191"/>
    <w:rsid w:val="00C96C33"/>
    <w:rsid w:val="00CA7B45"/>
    <w:rsid w:val="00CB3059"/>
    <w:rsid w:val="00CC6F33"/>
    <w:rsid w:val="00CC7D54"/>
    <w:rsid w:val="00CC7EEE"/>
    <w:rsid w:val="00CD687D"/>
    <w:rsid w:val="00CE5A0B"/>
    <w:rsid w:val="00D10CD2"/>
    <w:rsid w:val="00D1409B"/>
    <w:rsid w:val="00D21905"/>
    <w:rsid w:val="00D27CD2"/>
    <w:rsid w:val="00D33581"/>
    <w:rsid w:val="00D368A9"/>
    <w:rsid w:val="00D459C7"/>
    <w:rsid w:val="00D71ED7"/>
    <w:rsid w:val="00D7217E"/>
    <w:rsid w:val="00D72692"/>
    <w:rsid w:val="00D81B3F"/>
    <w:rsid w:val="00D944CD"/>
    <w:rsid w:val="00DA0DC0"/>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80AAE"/>
    <w:rsid w:val="00EA4FEE"/>
    <w:rsid w:val="00EA6CFA"/>
    <w:rsid w:val="00EC30A5"/>
    <w:rsid w:val="00EC65F9"/>
    <w:rsid w:val="00ED38BB"/>
    <w:rsid w:val="00ED67AF"/>
    <w:rsid w:val="00EF3627"/>
    <w:rsid w:val="00F00324"/>
    <w:rsid w:val="00F05EC7"/>
    <w:rsid w:val="00F2261E"/>
    <w:rsid w:val="00F2325C"/>
    <w:rsid w:val="00F3690A"/>
    <w:rsid w:val="00F424EA"/>
    <w:rsid w:val="00F43B3D"/>
    <w:rsid w:val="00F74B0F"/>
    <w:rsid w:val="00F976BC"/>
    <w:rsid w:val="00FA2B6F"/>
    <w:rsid w:val="00FA7D19"/>
    <w:rsid w:val="00FB44E7"/>
    <w:rsid w:val="00FB697A"/>
    <w:rsid w:val="00FC1369"/>
    <w:rsid w:val="00FC3216"/>
    <w:rsid w:val="00FC65A3"/>
    <w:rsid w:val="00FD4BC7"/>
    <w:rsid w:val="00FD72FC"/>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43D76B0B-4744-4B38-9060-FC3B8CAD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4843</TotalTime>
  <Pages>1</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341</cp:revision>
  <cp:lastPrinted>2020-02-23T14:27:00Z</cp:lastPrinted>
  <dcterms:created xsi:type="dcterms:W3CDTF">2019-09-29T07:40:00Z</dcterms:created>
  <dcterms:modified xsi:type="dcterms:W3CDTF">2020-06-23T14:39:00Z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