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4AFA" w14:textId="77777777" w:rsidR="008B4118" w:rsidRDefault="00000000">
      <w:pPr>
        <w:spacing w:before="67" w:line="275" w:lineRule="exact"/>
        <w:ind w:left="1406"/>
        <w:jc w:val="both"/>
        <w:rPr>
          <w:rFonts w:ascii="Arial MT"/>
          <w:sz w:val="24"/>
        </w:rPr>
      </w:pPr>
      <w:r>
        <w:rPr>
          <w:rFonts w:ascii="Arial MT"/>
          <w:noProof/>
          <w:sz w:val="24"/>
        </w:rPr>
        <w:drawing>
          <wp:anchor distT="0" distB="0" distL="0" distR="0" simplePos="0" relativeHeight="15729152" behindDoc="0" locked="0" layoutInCell="1" allowOverlap="1" wp14:anchorId="5A17F6C6" wp14:editId="6462FED1">
            <wp:simplePos x="0" y="0"/>
            <wp:positionH relativeFrom="page">
              <wp:posOffset>939247</wp:posOffset>
            </wp:positionH>
            <wp:positionV relativeFrom="paragraph">
              <wp:posOffset>84256</wp:posOffset>
            </wp:positionV>
            <wp:extent cx="716445" cy="73715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445" cy="737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4"/>
        </w:rPr>
        <w:t>Isian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Substansi</w:t>
      </w:r>
      <w:r>
        <w:rPr>
          <w:rFonts w:ascii="Arial MT"/>
          <w:spacing w:val="1"/>
          <w:sz w:val="24"/>
        </w:rPr>
        <w:t xml:space="preserve"> </w:t>
      </w:r>
      <w:r>
        <w:rPr>
          <w:rFonts w:ascii="Arial MT"/>
          <w:spacing w:val="-2"/>
          <w:sz w:val="24"/>
        </w:rPr>
        <w:t>Proposal</w:t>
      </w:r>
    </w:p>
    <w:p w14:paraId="5ECE598C" w14:textId="77777777" w:rsidR="008B4118" w:rsidRDefault="00000000">
      <w:pPr>
        <w:pStyle w:val="Title"/>
      </w:pPr>
      <w:r>
        <w:t xml:space="preserve">SKEMA PENELITIAN DASAR (PENELITIAN DOSEN PEMULA AFFIRMASI, PENELITIAN DOSEN PEMULA, PENELITIAN </w:t>
      </w:r>
      <w:r>
        <w:rPr>
          <w:spacing w:val="-2"/>
        </w:rPr>
        <w:t>PASCASARJANA)</w:t>
      </w:r>
    </w:p>
    <w:p w14:paraId="2D4E2BF3" w14:textId="77777777" w:rsidR="008B4118" w:rsidRDefault="00000000">
      <w:pPr>
        <w:pStyle w:val="BodyText"/>
        <w:ind w:left="23" w:firstLine="1382"/>
      </w:pPr>
      <w:r>
        <w:t>Pengusul</w:t>
      </w:r>
      <w:r>
        <w:rPr>
          <w:spacing w:val="-14"/>
        </w:rPr>
        <w:t xml:space="preserve"> </w:t>
      </w:r>
      <w:r>
        <w:t>hanya</w:t>
      </w:r>
      <w:r>
        <w:rPr>
          <w:spacing w:val="-8"/>
        </w:rPr>
        <w:t xml:space="preserve"> </w:t>
      </w:r>
      <w:r>
        <w:t>diperkenankan</w:t>
      </w:r>
      <w:r>
        <w:rPr>
          <w:spacing w:val="-8"/>
        </w:rPr>
        <w:t xml:space="preserve"> </w:t>
      </w:r>
      <w:r>
        <w:t>mengisi</w:t>
      </w:r>
      <w:r>
        <w:rPr>
          <w:spacing w:val="-14"/>
        </w:rPr>
        <w:t xml:space="preserve"> </w:t>
      </w:r>
      <w:r>
        <w:t>di</w:t>
      </w:r>
      <w:r>
        <w:rPr>
          <w:spacing w:val="-14"/>
        </w:rPr>
        <w:t xml:space="preserve"> </w:t>
      </w:r>
      <w:r>
        <w:t>tempat</w:t>
      </w:r>
      <w:r>
        <w:rPr>
          <w:spacing w:val="-5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telah</w:t>
      </w:r>
      <w:r>
        <w:rPr>
          <w:spacing w:val="-8"/>
        </w:rPr>
        <w:t xml:space="preserve"> </w:t>
      </w:r>
      <w:r>
        <w:t>disediakan</w:t>
      </w:r>
      <w:r>
        <w:rPr>
          <w:spacing w:val="-8"/>
        </w:rPr>
        <w:t xml:space="preserve"> </w:t>
      </w:r>
      <w:r>
        <w:t>sesuai</w:t>
      </w:r>
      <w:r>
        <w:rPr>
          <w:spacing w:val="-14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petunjuk pengisian dan tidak diperkenankan melakukan modifikasi template atau penghapusan di setiap bagian.</w:t>
      </w:r>
    </w:p>
    <w:p w14:paraId="2AF8C5D2" w14:textId="77777777" w:rsidR="008B4118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D67F8D" wp14:editId="73E82613">
                <wp:simplePos x="0" y="0"/>
                <wp:positionH relativeFrom="page">
                  <wp:posOffset>914400</wp:posOffset>
                </wp:positionH>
                <wp:positionV relativeFrom="paragraph">
                  <wp:posOffset>97610</wp:posOffset>
                </wp:positionV>
                <wp:extent cx="57245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>
                              <a:moveTo>
                                <a:pt x="0" y="0"/>
                              </a:moveTo>
                              <a:lnTo>
                                <a:pt x="57245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A4631" id="Graphic 2" o:spid="_x0000_s1026" style="position:absolute;margin-left:1in;margin-top:7.7pt;width:450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" path="m,l5724525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24C9DA24" w14:textId="77777777" w:rsidR="008B4118" w:rsidRDefault="008B4118">
      <w:pPr>
        <w:pStyle w:val="BodyText"/>
        <w:spacing w:before="57" w:after="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8B4118" w14:paraId="7BFDDAFC" w14:textId="77777777">
        <w:trPr>
          <w:trHeight w:val="532"/>
        </w:trPr>
        <w:tc>
          <w:tcPr>
            <w:tcW w:w="9018" w:type="dxa"/>
            <w:shd w:val="clear" w:color="auto" w:fill="BCD5ED"/>
          </w:tcPr>
          <w:p w14:paraId="6EC24A2D" w14:textId="77777777" w:rsidR="008B4118" w:rsidRDefault="00000000">
            <w:pPr>
              <w:pStyle w:val="TableParagraph"/>
              <w:spacing w:line="267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A.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JUDUL</w:t>
            </w:r>
          </w:p>
          <w:p w14:paraId="2EA49BE8" w14:textId="77777777" w:rsidR="008B4118" w:rsidRDefault="00000000">
            <w:pPr>
              <w:pStyle w:val="TableParagraph"/>
              <w:spacing w:before="6" w:line="239" w:lineRule="exact"/>
              <w:ind w:left="110"/>
              <w:rPr>
                <w:i/>
              </w:rPr>
            </w:pPr>
            <w:r>
              <w:rPr>
                <w:i/>
              </w:rPr>
              <w:t>Tuliskan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judul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usulan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penelitian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maksimal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20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4"/>
              </w:rPr>
              <w:t>kata</w:t>
            </w:r>
          </w:p>
        </w:tc>
      </w:tr>
      <w:tr w:rsidR="008B4118" w14:paraId="69CC4422" w14:textId="77777777">
        <w:trPr>
          <w:trHeight w:val="714"/>
        </w:trPr>
        <w:tc>
          <w:tcPr>
            <w:tcW w:w="9018" w:type="dxa"/>
          </w:tcPr>
          <w:p w14:paraId="6ED483AC" w14:textId="290B823B" w:rsidR="008B4118" w:rsidRDefault="00F252BF" w:rsidP="00BC0D15">
            <w:pPr>
              <w:pStyle w:val="TableParagraph"/>
              <w:spacing w:line="270" w:lineRule="exact"/>
              <w:ind w:left="11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Identifikasi Support dan Resistance pada saham sektor energi IDX menggunakan metode k-means clustering dan backtesting algoritmik</w:t>
            </w:r>
          </w:p>
        </w:tc>
      </w:tr>
      <w:tr w:rsidR="008B4118" w14:paraId="00528EAE" w14:textId="77777777">
        <w:trPr>
          <w:trHeight w:val="782"/>
        </w:trPr>
        <w:tc>
          <w:tcPr>
            <w:tcW w:w="9018" w:type="dxa"/>
            <w:shd w:val="clear" w:color="auto" w:fill="BCD5ED"/>
          </w:tcPr>
          <w:p w14:paraId="5C5EC6DC" w14:textId="77777777" w:rsidR="008B4118" w:rsidRDefault="00000000">
            <w:pPr>
              <w:pStyle w:val="TableParagraph"/>
              <w:spacing w:line="267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B. </w:t>
            </w:r>
            <w:r>
              <w:rPr>
                <w:b/>
                <w:spacing w:val="-2"/>
                <w:sz w:val="24"/>
              </w:rPr>
              <w:t>RINGKASAN</w:t>
            </w:r>
          </w:p>
          <w:p w14:paraId="3AFFBF16" w14:textId="77777777" w:rsidR="008B4118" w:rsidRDefault="00000000">
            <w:pPr>
              <w:pStyle w:val="TableParagraph"/>
              <w:spacing w:line="250" w:lineRule="atLeast"/>
              <w:ind w:left="110" w:right="176"/>
              <w:rPr>
                <w:i/>
              </w:rPr>
            </w:pPr>
            <w:r>
              <w:rPr>
                <w:i/>
              </w:rPr>
              <w:t>Isian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ringkasan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penelitian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tidak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lebih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dari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300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kata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berisi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urgensi,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tujuan,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metode, dan luaran yang ditargetkan</w:t>
            </w:r>
          </w:p>
        </w:tc>
      </w:tr>
      <w:tr w:rsidR="008B4118" w14:paraId="0E4545CD" w14:textId="77777777">
        <w:trPr>
          <w:trHeight w:val="1281"/>
        </w:trPr>
        <w:tc>
          <w:tcPr>
            <w:tcW w:w="9018" w:type="dxa"/>
          </w:tcPr>
          <w:p w14:paraId="1D101D6B" w14:textId="3509D683" w:rsidR="008B4118" w:rsidRDefault="008C5CA7">
            <w:pPr>
              <w:pStyle w:val="TableParagraph"/>
              <w:tabs>
                <w:tab w:val="left" w:leader="dot" w:pos="8407"/>
              </w:tabs>
              <w:spacing w:before="3"/>
              <w:ind w:left="11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s</w:t>
            </w:r>
            <w:r w:rsidR="00BC0D15">
              <w:rPr>
                <w:rFonts w:ascii="Arial MT" w:hAnsi="Arial MT"/>
                <w:spacing w:val="-2"/>
                <w:sz w:val="24"/>
              </w:rPr>
              <w:t>aham sektor energi di BEI</w:t>
            </w:r>
            <w:r>
              <w:rPr>
                <w:rFonts w:ascii="Arial MT" w:hAnsi="Arial MT"/>
                <w:spacing w:val="-2"/>
                <w:sz w:val="24"/>
              </w:rPr>
              <w:t xml:space="preserve"> termasuk gas, minyak dan batu bara</w:t>
            </w:r>
            <w:r w:rsidR="00BC0D15">
              <w:rPr>
                <w:rFonts w:ascii="Arial MT" w:hAnsi="Arial MT"/>
                <w:spacing w:val="-2"/>
                <w:sz w:val="24"/>
              </w:rPr>
              <w:t xml:space="preserve"> memiliki tingkat perubahan harga yang tinggi karena faktor</w:t>
            </w:r>
            <w:r>
              <w:rPr>
                <w:rFonts w:ascii="Arial MT" w:hAnsi="Arial MT"/>
                <w:spacing w:val="-2"/>
                <w:sz w:val="24"/>
              </w:rPr>
              <w:t xml:space="preserve"> isu seperti</w:t>
            </w:r>
            <w:r w:rsidR="00BC0D15">
              <w:rPr>
                <w:rFonts w:ascii="Arial MT" w:hAnsi="Arial MT"/>
                <w:spacing w:val="-2"/>
                <w:sz w:val="24"/>
              </w:rPr>
              <w:t xml:space="preserve"> global dan politik</w:t>
            </w:r>
            <w:r w:rsidR="00C15F43">
              <w:rPr>
                <w:rFonts w:ascii="Arial MT" w:hAnsi="Arial MT"/>
                <w:spacing w:val="-2"/>
                <w:sz w:val="24"/>
              </w:rPr>
              <w:t xml:space="preserve"> (awan et al, 2023)</w:t>
            </w:r>
            <w:r w:rsidR="00BC0D15">
              <w:rPr>
                <w:rFonts w:ascii="Arial MT" w:hAnsi="Arial MT"/>
                <w:spacing w:val="-2"/>
                <w:sz w:val="24"/>
              </w:rPr>
              <w:t xml:space="preserve">, karena faktor itu </w:t>
            </w:r>
            <w:r>
              <w:rPr>
                <w:rFonts w:ascii="Arial MT" w:hAnsi="Arial MT"/>
                <w:spacing w:val="-2"/>
                <w:sz w:val="24"/>
              </w:rPr>
              <w:t>para analis ata</w:t>
            </w:r>
            <w:r w:rsidR="00697991">
              <w:rPr>
                <w:rFonts w:ascii="Arial MT" w:hAnsi="Arial MT"/>
                <w:spacing w:val="-2"/>
                <w:sz w:val="24"/>
              </w:rPr>
              <w:t>u</w:t>
            </w:r>
            <w:r>
              <w:rPr>
                <w:rFonts w:ascii="Arial MT" w:hAnsi="Arial MT"/>
                <w:spacing w:val="-2"/>
                <w:sz w:val="24"/>
              </w:rPr>
              <w:t xml:space="preserve"> pelaku pasar menjadi </w:t>
            </w:r>
            <w:r w:rsidR="00BC0D15">
              <w:rPr>
                <w:rFonts w:ascii="Arial MT" w:hAnsi="Arial MT"/>
                <w:spacing w:val="-2"/>
                <w:sz w:val="24"/>
              </w:rPr>
              <w:t xml:space="preserve">sulit menentukan level support dan resistance untuk mengurangi resiko kerugian, </w:t>
            </w:r>
            <w:r>
              <w:rPr>
                <w:rFonts w:ascii="Arial MT" w:hAnsi="Arial MT"/>
                <w:spacing w:val="-2"/>
                <w:sz w:val="24"/>
              </w:rPr>
              <w:t>dimana support ada</w:t>
            </w:r>
            <w:r w:rsidR="00697991">
              <w:rPr>
                <w:rFonts w:ascii="Arial MT" w:hAnsi="Arial MT"/>
                <w:spacing w:val="-2"/>
                <w:sz w:val="24"/>
              </w:rPr>
              <w:t>lah</w:t>
            </w:r>
            <w:r>
              <w:rPr>
                <w:rFonts w:ascii="Arial MT" w:hAnsi="Arial MT"/>
                <w:spacing w:val="-2"/>
                <w:sz w:val="24"/>
              </w:rPr>
              <w:t xml:space="preserve"> level harga dengan tekanan beli yang tinggi hingga dapat menahan penurun harga, sebaliknya resistance adalah level dimana tingginya tekanan penjualan saham yang mengakitbatkan penghambatan kenaikan harga</w:t>
            </w:r>
            <w:r w:rsidR="00C15F43">
              <w:rPr>
                <w:rFonts w:ascii="Arial MT" w:hAnsi="Arial MT"/>
                <w:spacing w:val="-2"/>
                <w:sz w:val="24"/>
              </w:rPr>
              <w:t xml:space="preserve"> (ozturk, 2024)</w:t>
            </w:r>
            <w:r>
              <w:rPr>
                <w:rFonts w:ascii="Arial MT" w:hAnsi="Arial MT"/>
                <w:spacing w:val="-2"/>
                <w:sz w:val="24"/>
              </w:rPr>
              <w:t xml:space="preserve">, </w:t>
            </w:r>
            <w:r w:rsidR="00BC0D15">
              <w:rPr>
                <w:rFonts w:ascii="Arial MT" w:hAnsi="Arial MT"/>
                <w:spacing w:val="-2"/>
                <w:sz w:val="24"/>
              </w:rPr>
              <w:t>penentuan level tersebut akan rawan bias atau menghasilkan hasil analisis yang berbeda setiap analis jika menggunakan metode konvensional atau penarikan garis</w:t>
            </w:r>
            <w:r>
              <w:rPr>
                <w:rFonts w:ascii="Arial MT" w:hAnsi="Arial MT"/>
                <w:spacing w:val="-2"/>
                <w:sz w:val="24"/>
              </w:rPr>
              <w:t xml:space="preserve"> manual</w:t>
            </w:r>
            <w:r w:rsidR="00BC0D15">
              <w:rPr>
                <w:rFonts w:ascii="Arial MT" w:hAnsi="Arial MT"/>
                <w:spacing w:val="-2"/>
                <w:sz w:val="24"/>
              </w:rPr>
              <w:t xml:space="preserve"> terhadap harga terendah dan tertinggi</w:t>
            </w:r>
            <w:r>
              <w:rPr>
                <w:rFonts w:ascii="Arial MT" w:hAnsi="Arial MT"/>
                <w:spacing w:val="-2"/>
                <w:sz w:val="24"/>
              </w:rPr>
              <w:t xml:space="preserve"> karena itu bersifat subjektif</w:t>
            </w:r>
            <w:r w:rsidR="00BC0D15">
              <w:rPr>
                <w:rFonts w:ascii="Arial MT" w:hAnsi="Arial MT"/>
                <w:spacing w:val="-2"/>
                <w:sz w:val="24"/>
              </w:rPr>
              <w:t xml:space="preserve">, </w:t>
            </w:r>
            <w:r>
              <w:rPr>
                <w:rFonts w:ascii="Arial MT" w:hAnsi="Arial MT"/>
                <w:spacing w:val="-2"/>
                <w:sz w:val="24"/>
              </w:rPr>
              <w:t xml:space="preserve">pada penelitian terdahulu sudah melakukan penentuan level support dan resistance </w:t>
            </w:r>
            <w:r w:rsidR="00C15F43">
              <w:rPr>
                <w:rFonts w:ascii="Arial MT" w:hAnsi="Arial MT"/>
                <w:spacing w:val="-2"/>
                <w:sz w:val="24"/>
              </w:rPr>
              <w:t xml:space="preserve">umumnya </w:t>
            </w:r>
            <w:r>
              <w:rPr>
                <w:rFonts w:ascii="Arial MT" w:hAnsi="Arial MT"/>
                <w:spacing w:val="-2"/>
                <w:sz w:val="24"/>
              </w:rPr>
              <w:t>itu menggunakan metode k-means clustering saja</w:t>
            </w:r>
            <w:r w:rsidR="00C15F43">
              <w:rPr>
                <w:rFonts w:ascii="Arial MT" w:hAnsi="Arial MT"/>
                <w:spacing w:val="-2"/>
                <w:sz w:val="24"/>
              </w:rPr>
              <w:t xml:space="preserve"> (ozturk, 2024)</w:t>
            </w:r>
            <w:r>
              <w:rPr>
                <w:rFonts w:ascii="Arial MT" w:hAnsi="Arial MT"/>
                <w:spacing w:val="-2"/>
                <w:sz w:val="24"/>
              </w:rPr>
              <w:t>, padahal menurut penelitian lainnya k-means itu sangat sensitif terhadap skala nilai besar</w:t>
            </w:r>
            <w:r w:rsidR="00C15F43">
              <w:rPr>
                <w:rFonts w:ascii="Arial MT" w:hAnsi="Arial MT"/>
                <w:spacing w:val="-2"/>
                <w:sz w:val="24"/>
              </w:rPr>
              <w:t xml:space="preserve"> atau skala dominan (wongoutong, 2024), </w:t>
            </w:r>
            <w:r w:rsidR="00BC0D15">
              <w:rPr>
                <w:rFonts w:ascii="Arial MT" w:hAnsi="Arial MT"/>
                <w:spacing w:val="-2"/>
                <w:sz w:val="24"/>
              </w:rPr>
              <w:t>tujuan penelitian ini membuat model kuantitatif berbasis machine learning untuk menghasil level tersebut</w:t>
            </w:r>
            <w:r w:rsidR="00C15F43">
              <w:rPr>
                <w:rFonts w:ascii="Arial MT" w:hAnsi="Arial MT"/>
                <w:spacing w:val="-2"/>
                <w:sz w:val="24"/>
              </w:rPr>
              <w:t xml:space="preserve"> dengan beberapa tahapan pre prosesing terlebih dahulu agar mengatasi skala dominan yaitu metode filtering dan normalisasi</w:t>
            </w:r>
            <w:r w:rsidR="000B34D4">
              <w:rPr>
                <w:rFonts w:ascii="Arial MT" w:hAnsi="Arial MT"/>
                <w:spacing w:val="-2"/>
                <w:sz w:val="24"/>
              </w:rPr>
              <w:t xml:space="preserve"> kemudian model yang terbentuk di evaluasi dengan 3 metrik yaitu win rate, risk reward ratio, dan ketepatan pembalikan arah harga dengan harapan menghasilkan hasil yang baik (win rate tinggi, ratio reward dominan, dengan persentasi ketepan nya tinggi)</w:t>
            </w:r>
          </w:p>
        </w:tc>
      </w:tr>
      <w:tr w:rsidR="008B4118" w14:paraId="23D9FF8F" w14:textId="77777777">
        <w:trPr>
          <w:trHeight w:val="527"/>
        </w:trPr>
        <w:tc>
          <w:tcPr>
            <w:tcW w:w="9018" w:type="dxa"/>
            <w:shd w:val="clear" w:color="auto" w:fill="BCD5ED"/>
          </w:tcPr>
          <w:p w14:paraId="1293783B" w14:textId="77777777" w:rsidR="008B4118" w:rsidRDefault="00000000">
            <w:pPr>
              <w:pStyle w:val="TableParagraph"/>
              <w:spacing w:line="267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KATA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KUNCI</w:t>
            </w:r>
          </w:p>
          <w:p w14:paraId="3E783019" w14:textId="77777777" w:rsidR="008B4118" w:rsidRDefault="00000000">
            <w:pPr>
              <w:pStyle w:val="TableParagraph"/>
              <w:spacing w:before="2" w:line="239" w:lineRule="exact"/>
              <w:ind w:left="110"/>
              <w:rPr>
                <w:i/>
              </w:rPr>
            </w:pPr>
            <w:r>
              <w:rPr>
                <w:i/>
              </w:rPr>
              <w:t>Isian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5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kata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kunci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dipisahkan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dengan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tanda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titik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koma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5"/>
              </w:rPr>
              <w:t>(;)</w:t>
            </w:r>
          </w:p>
        </w:tc>
      </w:tr>
      <w:tr w:rsidR="008B4118" w14:paraId="604E15D6" w14:textId="77777777">
        <w:trPr>
          <w:trHeight w:val="393"/>
        </w:trPr>
        <w:tc>
          <w:tcPr>
            <w:tcW w:w="9018" w:type="dxa"/>
          </w:tcPr>
          <w:p w14:paraId="7D2DC792" w14:textId="0C4703C3" w:rsidR="008B4118" w:rsidRDefault="00C15F43">
            <w:pPr>
              <w:pStyle w:val="TableParagraph"/>
              <w:spacing w:line="271" w:lineRule="exact"/>
              <w:ind w:left="11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 xml:space="preserve">saham; bursa efek indonesia; sektor energi; kebijakan pemerintah; resiko kerugian; </w:t>
            </w:r>
          </w:p>
        </w:tc>
      </w:tr>
      <w:tr w:rsidR="008B4118" w14:paraId="51DCEBC1" w14:textId="77777777">
        <w:trPr>
          <w:trHeight w:val="1795"/>
        </w:trPr>
        <w:tc>
          <w:tcPr>
            <w:tcW w:w="9018" w:type="dxa"/>
            <w:shd w:val="clear" w:color="auto" w:fill="BCD5ED"/>
          </w:tcPr>
          <w:p w14:paraId="2EA89EDD" w14:textId="77777777" w:rsidR="008B4118" w:rsidRDefault="00000000">
            <w:pPr>
              <w:pStyle w:val="TableParagraph"/>
              <w:spacing w:line="267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D. </w:t>
            </w:r>
            <w:r>
              <w:rPr>
                <w:b/>
                <w:spacing w:val="-2"/>
                <w:sz w:val="24"/>
              </w:rPr>
              <w:t>PENDAHULUAN</w:t>
            </w:r>
          </w:p>
          <w:p w14:paraId="15E36240" w14:textId="77777777" w:rsidR="008B4118" w:rsidRDefault="00000000">
            <w:pPr>
              <w:pStyle w:val="TableParagraph"/>
              <w:spacing w:before="2"/>
              <w:ind w:left="110"/>
              <w:rPr>
                <w:i/>
              </w:rPr>
            </w:pPr>
            <w:r>
              <w:rPr>
                <w:i/>
              </w:rPr>
              <w:t>Pendahuluan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penelitian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tidak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lebih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dari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1000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kata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terdiri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dari:</w:t>
            </w:r>
          </w:p>
          <w:p w14:paraId="4F3CDC2F" w14:textId="77777777" w:rsidR="008B411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57"/>
              </w:tabs>
              <w:spacing w:before="2"/>
              <w:rPr>
                <w:i/>
              </w:rPr>
            </w:pPr>
            <w:r>
              <w:rPr>
                <w:i/>
              </w:rPr>
              <w:t>Latar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belakang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dan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rumusan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permasalahan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akan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  <w:spacing w:val="-2"/>
              </w:rPr>
              <w:t>diteliti</w:t>
            </w:r>
          </w:p>
          <w:p w14:paraId="6CD7D3FC" w14:textId="77777777" w:rsidR="008B411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57"/>
              </w:tabs>
              <w:spacing w:before="1" w:line="251" w:lineRule="exact"/>
              <w:rPr>
                <w:i/>
              </w:rPr>
            </w:pPr>
            <w:r>
              <w:rPr>
                <w:i/>
              </w:rPr>
              <w:t>Pendekatan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pemecahan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masalah</w:t>
            </w:r>
          </w:p>
          <w:p w14:paraId="2EEC4D61" w14:textId="77777777" w:rsidR="008B411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57"/>
              </w:tabs>
              <w:spacing w:line="251" w:lineRule="exact"/>
              <w:rPr>
                <w:i/>
              </w:rPr>
            </w:pPr>
            <w:r>
              <w:rPr>
                <w:i/>
              </w:rPr>
              <w:t>State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the art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dan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kebaruan</w:t>
            </w:r>
          </w:p>
          <w:p w14:paraId="3A614C31" w14:textId="77777777" w:rsidR="008B411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57"/>
              </w:tabs>
              <w:spacing w:before="1"/>
              <w:rPr>
                <w:i/>
              </w:rPr>
            </w:pPr>
            <w:r>
              <w:rPr>
                <w:i/>
              </w:rPr>
              <w:t>Peta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jalan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(road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map)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penelitian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5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4"/>
              </w:rPr>
              <w:t>tahun</w:t>
            </w:r>
          </w:p>
          <w:p w14:paraId="41B4D85B" w14:textId="77777777" w:rsidR="008B4118" w:rsidRDefault="00000000">
            <w:pPr>
              <w:pStyle w:val="TableParagraph"/>
              <w:spacing w:before="2" w:line="239" w:lineRule="exact"/>
              <w:ind w:left="110"/>
              <w:rPr>
                <w:i/>
              </w:rPr>
            </w:pPr>
            <w:r>
              <w:rPr>
                <w:i/>
              </w:rPr>
              <w:t>Sitasi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disusun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dan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ditulis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berdasarkan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sistem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nomor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sesuai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dengan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urutan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pengutipan.</w:t>
            </w:r>
          </w:p>
        </w:tc>
      </w:tr>
      <w:tr w:rsidR="008B4118" w14:paraId="1E057B5B" w14:textId="77777777">
        <w:trPr>
          <w:trHeight w:val="782"/>
        </w:trPr>
        <w:tc>
          <w:tcPr>
            <w:tcW w:w="9018" w:type="dxa"/>
            <w:shd w:val="clear" w:color="auto" w:fill="E1EED9"/>
          </w:tcPr>
          <w:p w14:paraId="234D3D02" w14:textId="77777777" w:rsidR="008B4118" w:rsidRDefault="00000000">
            <w:pPr>
              <w:pStyle w:val="TableParagraph"/>
              <w:spacing w:line="267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D.1.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LATAR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BELAKANG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RUMUSAN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MASALAH</w:t>
            </w:r>
          </w:p>
          <w:p w14:paraId="652A2CCC" w14:textId="77777777" w:rsidR="008B4118" w:rsidRDefault="00000000">
            <w:pPr>
              <w:pStyle w:val="TableParagraph"/>
              <w:spacing w:line="250" w:lineRule="atLeast"/>
              <w:ind w:left="110"/>
              <w:rPr>
                <w:i/>
              </w:rPr>
            </w:pPr>
            <w:r>
              <w:rPr>
                <w:i/>
              </w:rPr>
              <w:t>Tuliskan</w:t>
            </w:r>
            <w:r>
              <w:rPr>
                <w:i/>
                <w:spacing w:val="39"/>
              </w:rPr>
              <w:t xml:space="preserve"> </w:t>
            </w:r>
            <w:r>
              <w:rPr>
                <w:i/>
              </w:rPr>
              <w:t>latar</w:t>
            </w:r>
            <w:r>
              <w:rPr>
                <w:i/>
                <w:spacing w:val="39"/>
              </w:rPr>
              <w:t xml:space="preserve"> </w:t>
            </w:r>
            <w:r>
              <w:rPr>
                <w:i/>
              </w:rPr>
              <w:t>belakang</w:t>
            </w:r>
            <w:r>
              <w:rPr>
                <w:i/>
                <w:spacing w:val="39"/>
              </w:rPr>
              <w:t xml:space="preserve"> </w:t>
            </w:r>
            <w:r>
              <w:rPr>
                <w:i/>
              </w:rPr>
              <w:t>penelitian</w:t>
            </w:r>
            <w:r>
              <w:rPr>
                <w:i/>
                <w:spacing w:val="39"/>
              </w:rPr>
              <w:t xml:space="preserve"> </w:t>
            </w:r>
            <w:r>
              <w:rPr>
                <w:i/>
              </w:rPr>
              <w:t>dan</w:t>
            </w:r>
            <w:r>
              <w:rPr>
                <w:i/>
                <w:spacing w:val="35"/>
              </w:rPr>
              <w:t xml:space="preserve"> </w:t>
            </w:r>
            <w:r>
              <w:rPr>
                <w:i/>
              </w:rPr>
              <w:t>rumusan</w:t>
            </w:r>
            <w:r>
              <w:rPr>
                <w:i/>
                <w:spacing w:val="35"/>
              </w:rPr>
              <w:t xml:space="preserve"> </w:t>
            </w:r>
            <w:r>
              <w:rPr>
                <w:i/>
              </w:rPr>
              <w:t>permasalahan</w:t>
            </w:r>
            <w:r>
              <w:rPr>
                <w:i/>
                <w:spacing w:val="39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35"/>
              </w:rPr>
              <w:t xml:space="preserve"> </w:t>
            </w:r>
            <w:r>
              <w:rPr>
                <w:i/>
              </w:rPr>
              <w:t>akan</w:t>
            </w:r>
            <w:r>
              <w:rPr>
                <w:i/>
                <w:spacing w:val="35"/>
              </w:rPr>
              <w:t xml:space="preserve"> </w:t>
            </w:r>
            <w:r>
              <w:rPr>
                <w:i/>
              </w:rPr>
              <w:t>diteliti,</w:t>
            </w:r>
            <w:r>
              <w:rPr>
                <w:i/>
                <w:spacing w:val="34"/>
              </w:rPr>
              <w:t xml:space="preserve"> </w:t>
            </w:r>
            <w:r>
              <w:rPr>
                <w:i/>
              </w:rPr>
              <w:t>serta urgensi dari dilakukannya penelitian ini</w:t>
            </w:r>
          </w:p>
        </w:tc>
      </w:tr>
      <w:tr w:rsidR="008B4118" w14:paraId="3A5355BD" w14:textId="77777777">
        <w:trPr>
          <w:trHeight w:val="1262"/>
        </w:trPr>
        <w:tc>
          <w:tcPr>
            <w:tcW w:w="9018" w:type="dxa"/>
          </w:tcPr>
          <w:p w14:paraId="17EEE06F" w14:textId="53BAF583" w:rsidR="008B4118" w:rsidRDefault="000B34D4">
            <w:pPr>
              <w:pStyle w:val="TableParagraph"/>
              <w:tabs>
                <w:tab w:val="left" w:leader="dot" w:pos="8475"/>
              </w:tabs>
              <w:spacing w:before="3"/>
              <w:ind w:left="11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 xml:space="preserve">karena </w:t>
            </w:r>
            <w:r w:rsidRPr="000B34D4">
              <w:rPr>
                <w:rFonts w:ascii="Arial MT" w:hAnsi="Arial MT"/>
                <w:sz w:val="24"/>
              </w:rPr>
              <w:t xml:space="preserve">tingginya </w:t>
            </w:r>
            <w:r>
              <w:rPr>
                <w:rFonts w:ascii="Arial MT" w:hAnsi="Arial MT"/>
                <w:sz w:val="24"/>
              </w:rPr>
              <w:t xml:space="preserve">pergerakan perubahan harga </w:t>
            </w:r>
            <w:r w:rsidRPr="000B34D4">
              <w:rPr>
                <w:rFonts w:ascii="Arial MT" w:hAnsi="Arial MT"/>
                <w:sz w:val="24"/>
              </w:rPr>
              <w:t xml:space="preserve">saham sektor energi yang </w:t>
            </w:r>
            <w:r>
              <w:rPr>
                <w:rFonts w:ascii="Arial MT" w:hAnsi="Arial MT"/>
                <w:sz w:val="24"/>
              </w:rPr>
              <w:t xml:space="preserve">di pengahuri oleh faktor global dan politik </w:t>
            </w:r>
            <w:r w:rsidR="00326102">
              <w:rPr>
                <w:rFonts w:ascii="Arial MT" w:hAnsi="Arial MT"/>
                <w:sz w:val="24"/>
              </w:rPr>
              <w:t xml:space="preserve">menurut </w:t>
            </w:r>
            <w:r>
              <w:rPr>
                <w:rFonts w:ascii="Arial MT" w:hAnsi="Arial MT"/>
                <w:spacing w:val="-2"/>
                <w:sz w:val="24"/>
              </w:rPr>
              <w:t>(awan et al, 2023)</w:t>
            </w:r>
            <w:r>
              <w:rPr>
                <w:rFonts w:ascii="Arial MT" w:hAnsi="Arial MT"/>
                <w:sz w:val="24"/>
              </w:rPr>
              <w:t xml:space="preserve"> </w:t>
            </w:r>
            <w:r w:rsidR="00326102">
              <w:rPr>
                <w:rFonts w:ascii="Arial MT" w:hAnsi="Arial MT"/>
                <w:sz w:val="24"/>
              </w:rPr>
              <w:t xml:space="preserve">yang </w:t>
            </w:r>
            <w:r>
              <w:rPr>
                <w:rFonts w:ascii="Arial MT" w:hAnsi="Arial MT"/>
                <w:sz w:val="24"/>
              </w:rPr>
              <w:t xml:space="preserve">menyebabkan sulitnya </w:t>
            </w:r>
            <w:r w:rsidRPr="000B34D4">
              <w:rPr>
                <w:rFonts w:ascii="Arial MT" w:hAnsi="Arial MT"/>
                <w:sz w:val="24"/>
              </w:rPr>
              <w:t>penentuan level support</w:t>
            </w:r>
            <w:r>
              <w:rPr>
                <w:rFonts w:ascii="Arial MT" w:hAnsi="Arial MT"/>
                <w:sz w:val="24"/>
              </w:rPr>
              <w:t xml:space="preserve"> </w:t>
            </w:r>
            <w:r w:rsidRPr="000B34D4">
              <w:rPr>
                <w:rFonts w:ascii="Arial MT" w:hAnsi="Arial MT"/>
                <w:sz w:val="24"/>
              </w:rPr>
              <w:t xml:space="preserve">resistance secara manual dan subjektif, sehingga rawan bias serta </w:t>
            </w:r>
            <w:r>
              <w:rPr>
                <w:rFonts w:ascii="Arial MT" w:hAnsi="Arial MT"/>
                <w:sz w:val="24"/>
              </w:rPr>
              <w:t>adanya perbedaan hasil</w:t>
            </w:r>
            <w:r w:rsidRPr="000B34D4">
              <w:rPr>
                <w:rFonts w:ascii="Arial MT" w:hAnsi="Arial MT"/>
                <w:sz w:val="24"/>
              </w:rPr>
              <w:t xml:space="preserve"> antar analis</w:t>
            </w:r>
            <w:r>
              <w:rPr>
                <w:rFonts w:ascii="Arial MT" w:hAnsi="Arial MT"/>
                <w:sz w:val="24"/>
              </w:rPr>
              <w:t xml:space="preserve">, kemudian penentuan level tersebut itu tidak bisa hanya peng clusteringan saja karna akan mengalam skala dominan (Wongoutong, 2024) </w:t>
            </w:r>
            <w:r w:rsidR="002A4BBC">
              <w:rPr>
                <w:rFonts w:ascii="Arial MT" w:hAnsi="Arial MT"/>
                <w:sz w:val="24"/>
              </w:rPr>
              <w:t xml:space="preserve">kemudian tahap preprocessing data itu dapat mempengaruhi kinerja model secara langsung </w:t>
            </w:r>
            <w:r>
              <w:rPr>
                <w:rFonts w:ascii="Arial MT" w:hAnsi="Arial MT"/>
                <w:sz w:val="24"/>
              </w:rPr>
              <w:t xml:space="preserve">dan di dapatkan rumusan masalah ini diantaranya </w:t>
            </w:r>
          </w:p>
          <w:p w14:paraId="667917FA" w14:textId="4588DC24" w:rsidR="000B34D4" w:rsidRDefault="000B34D4" w:rsidP="000B34D4">
            <w:pPr>
              <w:pStyle w:val="TableParagraph"/>
              <w:numPr>
                <w:ilvl w:val="0"/>
                <w:numId w:val="3"/>
              </w:numPr>
              <w:tabs>
                <w:tab w:val="left" w:leader="dot" w:pos="8475"/>
              </w:tabs>
              <w:spacing w:before="3"/>
              <w:rPr>
                <w:rFonts w:ascii="Arial MT" w:hAnsi="Arial MT"/>
                <w:sz w:val="24"/>
              </w:rPr>
            </w:pPr>
            <w:r w:rsidRPr="000B34D4">
              <w:rPr>
                <w:rFonts w:ascii="Arial MT" w:hAnsi="Arial MT"/>
                <w:sz w:val="24"/>
              </w:rPr>
              <w:t xml:space="preserve">Bagaimana algoritma enam tahap (Pivot Points, Filtering, Z-score, K-Means, </w:t>
            </w:r>
            <w:r w:rsidRPr="000B34D4">
              <w:rPr>
                <w:rFonts w:ascii="Arial MT" w:hAnsi="Arial MT"/>
                <w:sz w:val="24"/>
              </w:rPr>
              <w:lastRenderedPageBreak/>
              <w:t>Penentuan Zona, dan Scoring) dapat menentukan zona Support dan Resistance pada saham sektor energi di BEI?</w:t>
            </w:r>
          </w:p>
          <w:p w14:paraId="03D28943" w14:textId="77777777" w:rsidR="000B34D4" w:rsidRDefault="000B34D4" w:rsidP="000B34D4">
            <w:pPr>
              <w:pStyle w:val="TableParagraph"/>
              <w:numPr>
                <w:ilvl w:val="0"/>
                <w:numId w:val="3"/>
              </w:numPr>
              <w:tabs>
                <w:tab w:val="left" w:leader="dot" w:pos="8475"/>
              </w:tabs>
              <w:spacing w:before="3"/>
              <w:rPr>
                <w:rFonts w:ascii="Arial MT" w:hAnsi="Arial MT"/>
                <w:sz w:val="24"/>
              </w:rPr>
            </w:pPr>
            <w:r w:rsidRPr="000B34D4">
              <w:rPr>
                <w:rFonts w:ascii="Arial MT" w:hAnsi="Arial MT"/>
                <w:sz w:val="24"/>
              </w:rPr>
              <w:t>Seberapa efektif zona Support dan Resistance hasil K-Means dalam memprediksi pembalikan atau penahanan harga berdasarkan hasil backtesting saham sektor energi di BEI?</w:t>
            </w:r>
          </w:p>
          <w:p w14:paraId="442AD5A8" w14:textId="3108D576" w:rsidR="000B34D4" w:rsidRDefault="000B34D4" w:rsidP="000B34D4">
            <w:pPr>
              <w:pStyle w:val="TableParagraph"/>
              <w:numPr>
                <w:ilvl w:val="0"/>
                <w:numId w:val="3"/>
              </w:numPr>
              <w:tabs>
                <w:tab w:val="left" w:leader="dot" w:pos="8475"/>
              </w:tabs>
              <w:spacing w:before="3"/>
              <w:rPr>
                <w:rFonts w:ascii="Arial MT" w:hAnsi="Arial MT"/>
                <w:sz w:val="24"/>
              </w:rPr>
            </w:pPr>
            <w:r w:rsidRPr="000B34D4">
              <w:rPr>
                <w:rFonts w:ascii="Arial MT" w:hAnsi="Arial MT"/>
                <w:sz w:val="24"/>
              </w:rPr>
              <w:t>Bagaimana ketahanan (robustness) zona Support dan Resistance yang dihasilkan model pada periode ketidakpastian politik ?</w:t>
            </w:r>
          </w:p>
        </w:tc>
      </w:tr>
      <w:tr w:rsidR="008B4118" w14:paraId="159DA9E4" w14:textId="77777777">
        <w:trPr>
          <w:trHeight w:val="527"/>
        </w:trPr>
        <w:tc>
          <w:tcPr>
            <w:tcW w:w="9018" w:type="dxa"/>
            <w:shd w:val="clear" w:color="auto" w:fill="E1EED9"/>
          </w:tcPr>
          <w:p w14:paraId="2A0D06FB" w14:textId="77777777" w:rsidR="008B4118" w:rsidRDefault="00000000">
            <w:pPr>
              <w:pStyle w:val="TableParagraph"/>
              <w:spacing w:line="267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D.2.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PENDEKATAN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PEMECAHAN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MASALAH</w:t>
            </w:r>
          </w:p>
          <w:p w14:paraId="50D1A46C" w14:textId="77777777" w:rsidR="008B4118" w:rsidRDefault="00000000">
            <w:pPr>
              <w:pStyle w:val="TableParagraph"/>
              <w:spacing w:before="2" w:line="239" w:lineRule="exact"/>
              <w:ind w:left="110"/>
              <w:rPr>
                <w:i/>
              </w:rPr>
            </w:pPr>
            <w:r>
              <w:rPr>
                <w:i/>
              </w:rPr>
              <w:t>Tuliskan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pendekatan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dan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strategi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pemecahan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masalah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telah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  <w:spacing w:val="-2"/>
              </w:rPr>
              <w:t>dirumuskan</w:t>
            </w:r>
          </w:p>
        </w:tc>
      </w:tr>
      <w:tr w:rsidR="008B4118" w14:paraId="11D904C0" w14:textId="77777777">
        <w:trPr>
          <w:trHeight w:val="1300"/>
        </w:trPr>
        <w:tc>
          <w:tcPr>
            <w:tcW w:w="9018" w:type="dxa"/>
          </w:tcPr>
          <w:p w14:paraId="11840C50" w14:textId="48A2C86A" w:rsidR="008B4118" w:rsidRDefault="002A4BBC">
            <w:pPr>
              <w:pStyle w:val="TableParagraph"/>
              <w:tabs>
                <w:tab w:val="left" w:leader="dot" w:pos="8475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  <w:r w:rsidRPr="002A4BBC">
              <w:rPr>
                <w:rFonts w:ascii="Arial MT" w:hAnsi="Arial MT"/>
                <w:sz w:val="24"/>
              </w:rPr>
              <w:t xml:space="preserve">dilakukan pengembangan model kuantitatif enam tahap untuk mengidentifikasi zona support dan resistance pada saham sektor energi di BEI. </w:t>
            </w:r>
            <w:r>
              <w:rPr>
                <w:rFonts w:ascii="Arial MT" w:hAnsi="Arial MT"/>
                <w:sz w:val="24"/>
              </w:rPr>
              <w:t>s</w:t>
            </w:r>
            <w:r w:rsidRPr="002A4BBC">
              <w:rPr>
                <w:rFonts w:ascii="Arial MT" w:hAnsi="Arial MT"/>
                <w:sz w:val="24"/>
              </w:rPr>
              <w:t xml:space="preserve">trategi yang digunakan </w:t>
            </w:r>
            <w:r>
              <w:rPr>
                <w:rFonts w:ascii="Arial MT" w:hAnsi="Arial MT"/>
                <w:sz w:val="24"/>
              </w:rPr>
              <w:t>yaitu</w:t>
            </w:r>
            <w:r w:rsidRPr="002A4BBC">
              <w:rPr>
                <w:rFonts w:ascii="Arial MT" w:hAnsi="Arial MT"/>
                <w:sz w:val="24"/>
              </w:rPr>
              <w:t xml:space="preserve"> pengumpulan data historis OHLCV enam tahun, pemisahan data menjadi </w:t>
            </w:r>
            <w:r>
              <w:rPr>
                <w:rFonts w:ascii="Arial MT" w:hAnsi="Arial MT"/>
                <w:sz w:val="24"/>
              </w:rPr>
              <w:t>2</w:t>
            </w:r>
            <w:r w:rsidRPr="002A4BBC">
              <w:rPr>
                <w:rFonts w:ascii="Arial MT" w:hAnsi="Arial MT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(training dan testing)</w:t>
            </w:r>
            <w:r w:rsidRPr="002A4BBC">
              <w:rPr>
                <w:rFonts w:ascii="Arial MT" w:hAnsi="Arial MT"/>
                <w:sz w:val="24"/>
              </w:rPr>
              <w:t>,</w:t>
            </w:r>
            <w:r>
              <w:rPr>
                <w:rFonts w:ascii="Arial MT" w:hAnsi="Arial MT"/>
                <w:sz w:val="24"/>
              </w:rPr>
              <w:t xml:space="preserve"> kemudian</w:t>
            </w:r>
            <w:r w:rsidRPr="002A4BBC">
              <w:rPr>
                <w:rFonts w:ascii="Arial MT" w:hAnsi="Arial MT"/>
                <w:sz w:val="24"/>
              </w:rPr>
              <w:t xml:space="preserve"> deteksi pivot high dan pivot low, filtering untuk mengklasifikasikan kandidat support dan resistance, standardisasi level harga menggunakan Z-score, pengelompokan level dengan K-Means clustering untuk membentuk zona harga, pemberian skor zona berdasarkan kedekatan dengan harga saat ini dan kekuatan historis sentuhan harga, serta evaluasi melalui algorithmic backtesting dengan metrik win rate, risk</w:t>
            </w:r>
            <w:r>
              <w:rPr>
                <w:rFonts w:ascii="Arial MT" w:hAnsi="Arial MT"/>
                <w:sz w:val="24"/>
              </w:rPr>
              <w:t xml:space="preserve"> </w:t>
            </w:r>
            <w:r w:rsidRPr="002A4BBC">
              <w:rPr>
                <w:rFonts w:ascii="Arial MT" w:hAnsi="Arial MT"/>
                <w:sz w:val="24"/>
              </w:rPr>
              <w:t>reward ratio, dan akurasi prediksi pembalikan harga</w:t>
            </w:r>
          </w:p>
        </w:tc>
      </w:tr>
      <w:tr w:rsidR="008B4118" w14:paraId="1B7B92FD" w14:textId="77777777">
        <w:trPr>
          <w:trHeight w:val="1031"/>
        </w:trPr>
        <w:tc>
          <w:tcPr>
            <w:tcW w:w="9018" w:type="dxa"/>
            <w:shd w:val="clear" w:color="auto" w:fill="E1EED9"/>
          </w:tcPr>
          <w:p w14:paraId="4D97E941" w14:textId="77777777" w:rsidR="008B4118" w:rsidRDefault="00000000">
            <w:pPr>
              <w:pStyle w:val="TableParagraph"/>
              <w:spacing w:line="267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D.3.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ART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KEBARUAN</w:t>
            </w:r>
          </w:p>
          <w:p w14:paraId="57DC4298" w14:textId="77777777" w:rsidR="008B4118" w:rsidRDefault="00000000">
            <w:pPr>
              <w:pStyle w:val="TableParagraph"/>
              <w:spacing w:before="4" w:line="237" w:lineRule="auto"/>
              <w:ind w:left="110"/>
              <w:rPr>
                <w:i/>
              </w:rPr>
            </w:pPr>
            <w:r>
              <w:rPr>
                <w:i/>
              </w:rPr>
              <w:t>Tuliskan</w:t>
            </w:r>
            <w:r>
              <w:rPr>
                <w:i/>
                <w:spacing w:val="27"/>
              </w:rPr>
              <w:t xml:space="preserve"> </w:t>
            </w:r>
            <w:r>
              <w:rPr>
                <w:i/>
              </w:rPr>
              <w:t>keunggulan</w:t>
            </w:r>
            <w:r>
              <w:rPr>
                <w:i/>
                <w:spacing w:val="27"/>
              </w:rPr>
              <w:t xml:space="preserve"> </w:t>
            </w:r>
            <w:r>
              <w:rPr>
                <w:i/>
              </w:rPr>
              <w:t>dari</w:t>
            </w:r>
            <w:r>
              <w:rPr>
                <w:i/>
                <w:spacing w:val="24"/>
              </w:rPr>
              <w:t xml:space="preserve"> </w:t>
            </w:r>
            <w:r>
              <w:rPr>
                <w:i/>
              </w:rPr>
              <w:t>pemecahan</w:t>
            </w:r>
            <w:r>
              <w:rPr>
                <w:i/>
                <w:spacing w:val="27"/>
              </w:rPr>
              <w:t xml:space="preserve"> </w:t>
            </w:r>
            <w:r>
              <w:rPr>
                <w:i/>
              </w:rPr>
              <w:t>masalah</w:t>
            </w:r>
            <w:r>
              <w:rPr>
                <w:i/>
                <w:spacing w:val="27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27"/>
              </w:rPr>
              <w:t xml:space="preserve"> </w:t>
            </w:r>
            <w:r>
              <w:rPr>
                <w:i/>
              </w:rPr>
              <w:t>ditawarkan</w:t>
            </w:r>
            <w:r>
              <w:rPr>
                <w:i/>
                <w:spacing w:val="27"/>
              </w:rPr>
              <w:t xml:space="preserve"> </w:t>
            </w:r>
            <w:r>
              <w:rPr>
                <w:i/>
              </w:rPr>
              <w:t>pengusul</w:t>
            </w:r>
            <w:r>
              <w:rPr>
                <w:i/>
                <w:spacing w:val="36"/>
              </w:rPr>
              <w:t xml:space="preserve"> </w:t>
            </w:r>
            <w:r>
              <w:rPr>
                <w:i/>
              </w:rPr>
              <w:t xml:space="preserve">dibandingkan </w:t>
            </w:r>
            <w:r>
              <w:rPr>
                <w:i/>
                <w:spacing w:val="-2"/>
              </w:rPr>
              <w:t>dengan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2"/>
              </w:rPr>
              <w:t>penelitian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pengusul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2"/>
              </w:rPr>
              <w:t>sebelumnya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atau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peneliti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2"/>
              </w:rPr>
              <w:t>lainnya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dalam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2"/>
              </w:rPr>
              <w:t>konteks</w:t>
            </w:r>
            <w:r>
              <w:rPr>
                <w:i/>
              </w:rPr>
              <w:t xml:space="preserve"> </w:t>
            </w:r>
            <w:r>
              <w:rPr>
                <w:i/>
                <w:spacing w:val="-2"/>
              </w:rPr>
              <w:t>permasalahan</w:t>
            </w:r>
          </w:p>
          <w:p w14:paraId="37F3B535" w14:textId="77777777" w:rsidR="008B4118" w:rsidRDefault="00000000">
            <w:pPr>
              <w:pStyle w:val="TableParagraph"/>
              <w:spacing w:before="1" w:line="239" w:lineRule="exact"/>
              <w:ind w:left="110"/>
              <w:rPr>
                <w:i/>
              </w:rPr>
            </w:pPr>
            <w:r>
              <w:rPr>
                <w:i/>
              </w:rPr>
              <w:t>yang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sama,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serta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kebaruan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usulan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dari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aspek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pendekatan,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metode,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5"/>
              </w:rPr>
              <w:t>dsb</w:t>
            </w:r>
          </w:p>
        </w:tc>
      </w:tr>
      <w:tr w:rsidR="008B4118" w14:paraId="4CF4BC82" w14:textId="77777777">
        <w:trPr>
          <w:trHeight w:val="1267"/>
        </w:trPr>
        <w:tc>
          <w:tcPr>
            <w:tcW w:w="9018" w:type="dxa"/>
          </w:tcPr>
          <w:p w14:paraId="765F9C1B" w14:textId="7D7EA5B7" w:rsidR="008B4118" w:rsidRDefault="002A4BBC">
            <w:pPr>
              <w:pStyle w:val="TableParagraph"/>
              <w:tabs>
                <w:tab w:val="left" w:leader="dot" w:pos="8475"/>
              </w:tabs>
              <w:spacing w:before="2"/>
              <w:ind w:left="110"/>
              <w:rPr>
                <w:rFonts w:ascii="Arial MT" w:hAnsi="Arial MT"/>
                <w:sz w:val="24"/>
              </w:rPr>
            </w:pPr>
            <w:r w:rsidRPr="002A4BBC">
              <w:rPr>
                <w:rFonts w:ascii="Arial MT" w:hAnsi="Arial MT"/>
                <w:spacing w:val="-2"/>
                <w:sz w:val="24"/>
              </w:rPr>
              <w:t xml:space="preserve">penelitian sebelumnya menunjukkan bahwa </w:t>
            </w:r>
            <w:r>
              <w:rPr>
                <w:rFonts w:ascii="Arial MT" w:hAnsi="Arial MT"/>
                <w:spacing w:val="-2"/>
                <w:sz w:val="24"/>
              </w:rPr>
              <w:t>k</w:t>
            </w:r>
            <w:r w:rsidRPr="002A4BBC">
              <w:rPr>
                <w:rFonts w:ascii="Arial MT" w:hAnsi="Arial MT"/>
                <w:spacing w:val="-2"/>
                <w:sz w:val="24"/>
              </w:rPr>
              <w:t>-</w:t>
            </w:r>
            <w:r>
              <w:rPr>
                <w:rFonts w:ascii="Arial MT" w:hAnsi="Arial MT"/>
                <w:spacing w:val="-2"/>
                <w:sz w:val="24"/>
              </w:rPr>
              <w:t>m</w:t>
            </w:r>
            <w:r w:rsidRPr="002A4BBC">
              <w:rPr>
                <w:rFonts w:ascii="Arial MT" w:hAnsi="Arial MT"/>
                <w:spacing w:val="-2"/>
                <w:sz w:val="24"/>
              </w:rPr>
              <w:t xml:space="preserve">eans telah digunakan untuk mengidentifikasi level support dan resistance maupun mengelompokkan pola pergerakan harga, namun belum didukung preprocessing yang optimal dan belum terintegrasi dengan skema backtesting </w:t>
            </w:r>
            <w:r>
              <w:rPr>
                <w:rFonts w:ascii="Arial MT" w:hAnsi="Arial MT"/>
                <w:spacing w:val="-2"/>
                <w:sz w:val="24"/>
              </w:rPr>
              <w:t xml:space="preserve">atau evaluasi model </w:t>
            </w:r>
            <w:r w:rsidRPr="002A4BBC">
              <w:rPr>
                <w:rFonts w:ascii="Arial MT" w:hAnsi="Arial MT"/>
                <w:spacing w:val="-2"/>
                <w:sz w:val="24"/>
              </w:rPr>
              <w:t xml:space="preserve">pada konteks sektor energi </w:t>
            </w:r>
            <w:r>
              <w:rPr>
                <w:rFonts w:ascii="Arial MT" w:hAnsi="Arial MT"/>
                <w:spacing w:val="-2"/>
                <w:sz w:val="24"/>
              </w:rPr>
              <w:t>i</w:t>
            </w:r>
            <w:r w:rsidRPr="002A4BBC">
              <w:rPr>
                <w:rFonts w:ascii="Arial MT" w:hAnsi="Arial MT"/>
                <w:spacing w:val="-2"/>
                <w:sz w:val="24"/>
              </w:rPr>
              <w:t xml:space="preserve">ndonesia. </w:t>
            </w:r>
            <w:r>
              <w:rPr>
                <w:rFonts w:ascii="Arial MT" w:hAnsi="Arial MT"/>
                <w:spacing w:val="-2"/>
                <w:sz w:val="24"/>
              </w:rPr>
              <w:t>novelty</w:t>
            </w:r>
            <w:r w:rsidRPr="002A4BBC">
              <w:rPr>
                <w:rFonts w:ascii="Arial MT" w:hAnsi="Arial MT"/>
                <w:spacing w:val="-2"/>
                <w:sz w:val="24"/>
              </w:rPr>
              <w:t xml:space="preserve"> penelitian ini terletak pada kombinasi tahapan deteksi pivot, filtering, Z-score standardization, dan K-Means untuk mengubah </w:t>
            </w:r>
            <w:r>
              <w:rPr>
                <w:rFonts w:ascii="Arial MT" w:hAnsi="Arial MT"/>
                <w:spacing w:val="-2"/>
                <w:sz w:val="24"/>
              </w:rPr>
              <w:t xml:space="preserve">titik harga </w:t>
            </w:r>
            <w:r w:rsidRPr="002A4BBC">
              <w:rPr>
                <w:rFonts w:ascii="Arial MT" w:hAnsi="Arial MT"/>
                <w:spacing w:val="-2"/>
                <w:sz w:val="24"/>
              </w:rPr>
              <w:t>menjadi zona harga</w:t>
            </w:r>
            <w:r w:rsidR="00484E2A">
              <w:rPr>
                <w:rFonts w:ascii="Arial MT" w:hAnsi="Arial MT"/>
                <w:spacing w:val="-2"/>
                <w:sz w:val="24"/>
              </w:rPr>
              <w:t>,</w:t>
            </w:r>
            <w:r w:rsidRPr="002A4BBC"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kemudian adanya</w:t>
            </w:r>
            <w:r w:rsidRPr="002A4BBC">
              <w:rPr>
                <w:rFonts w:ascii="Arial MT" w:hAnsi="Arial MT"/>
                <w:spacing w:val="-2"/>
                <w:sz w:val="24"/>
              </w:rPr>
              <w:t xml:space="preserve"> mekanisme zone scoring yang menggabungkan jarak </w:t>
            </w:r>
            <w:r>
              <w:rPr>
                <w:rFonts w:ascii="Arial MT" w:hAnsi="Arial MT"/>
                <w:spacing w:val="-2"/>
                <w:sz w:val="24"/>
              </w:rPr>
              <w:t xml:space="preserve">zona </w:t>
            </w:r>
            <w:r w:rsidRPr="002A4BBC">
              <w:rPr>
                <w:rFonts w:ascii="Arial MT" w:hAnsi="Arial MT"/>
                <w:spacing w:val="-2"/>
                <w:sz w:val="24"/>
              </w:rPr>
              <w:t xml:space="preserve">terhadap harga </w:t>
            </w:r>
            <w:r>
              <w:rPr>
                <w:rFonts w:ascii="Arial MT" w:hAnsi="Arial MT"/>
                <w:spacing w:val="-2"/>
                <w:sz w:val="24"/>
              </w:rPr>
              <w:t>saat ini</w:t>
            </w:r>
            <w:r w:rsidRPr="002A4BBC">
              <w:rPr>
                <w:rFonts w:ascii="Arial MT" w:hAnsi="Arial MT"/>
                <w:spacing w:val="-2"/>
                <w:sz w:val="24"/>
              </w:rPr>
              <w:t xml:space="preserve"> dan kekuatan historis zon</w:t>
            </w:r>
            <w:r>
              <w:rPr>
                <w:rFonts w:ascii="Arial MT" w:hAnsi="Arial MT"/>
                <w:spacing w:val="-2"/>
                <w:sz w:val="24"/>
              </w:rPr>
              <w:t>a lalu penelitian ini terdapat</w:t>
            </w:r>
            <w:r w:rsidRPr="002A4BBC">
              <w:rPr>
                <w:rFonts w:ascii="Arial MT" w:hAnsi="Arial MT"/>
                <w:spacing w:val="-2"/>
                <w:sz w:val="24"/>
              </w:rPr>
              <w:t xml:space="preserve"> pengujian </w:t>
            </w:r>
            <w:r>
              <w:rPr>
                <w:rFonts w:ascii="Arial MT" w:hAnsi="Arial MT"/>
                <w:spacing w:val="-2"/>
                <w:sz w:val="24"/>
              </w:rPr>
              <w:t>ketahanan</w:t>
            </w:r>
            <w:r w:rsidRPr="002A4BBC">
              <w:rPr>
                <w:rFonts w:ascii="Arial MT" w:hAnsi="Arial MT"/>
                <w:spacing w:val="-2"/>
                <w:sz w:val="24"/>
              </w:rPr>
              <w:t xml:space="preserve"> zona tersebut </w:t>
            </w:r>
            <w:r>
              <w:rPr>
                <w:rFonts w:ascii="Arial MT" w:hAnsi="Arial MT"/>
                <w:spacing w:val="-2"/>
                <w:sz w:val="24"/>
              </w:rPr>
              <w:t>dengan data out of sample agar tidak overfitting</w:t>
            </w:r>
            <w:r w:rsidRPr="002A4BBC">
              <w:rPr>
                <w:rFonts w:ascii="Arial MT" w:hAnsi="Arial MT"/>
                <w:spacing w:val="-2"/>
                <w:sz w:val="24"/>
              </w:rPr>
              <w:t xml:space="preserve"> melalui algorithmic backtesting khusus pada saham sektor energi BEI yang memiliki karakter volatilitas tinggi</w:t>
            </w:r>
          </w:p>
        </w:tc>
      </w:tr>
      <w:tr w:rsidR="008B4118" w14:paraId="095961B8" w14:textId="77777777">
        <w:trPr>
          <w:trHeight w:val="787"/>
        </w:trPr>
        <w:tc>
          <w:tcPr>
            <w:tcW w:w="9018" w:type="dxa"/>
            <w:shd w:val="clear" w:color="auto" w:fill="E1EED9"/>
          </w:tcPr>
          <w:p w14:paraId="63F09513" w14:textId="71ECF237" w:rsidR="008B4118" w:rsidRDefault="00000000">
            <w:pPr>
              <w:pStyle w:val="TableParagraph"/>
              <w:spacing w:line="27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D.4.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PETA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JALAN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PENELITIAN</w:t>
            </w:r>
          </w:p>
          <w:p w14:paraId="1F93EF8B" w14:textId="77777777" w:rsidR="008B4118" w:rsidRDefault="00000000">
            <w:pPr>
              <w:pStyle w:val="TableParagraph"/>
              <w:spacing w:line="250" w:lineRule="exact"/>
              <w:ind w:left="110"/>
              <w:rPr>
                <w:i/>
              </w:rPr>
            </w:pPr>
            <w:r>
              <w:rPr>
                <w:i/>
              </w:rPr>
              <w:t>Tuliskan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peta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jalan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penelitian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dari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tahapan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telah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dicapai,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tahapan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akan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dilakukan selama jangka waktu penelitian, dan tahapan yang direncanakan.</w:t>
            </w:r>
          </w:p>
        </w:tc>
      </w:tr>
    </w:tbl>
    <w:p w14:paraId="4506887D" w14:textId="77777777" w:rsidR="008B4118" w:rsidRDefault="008B4118">
      <w:pPr>
        <w:pStyle w:val="TableParagraph"/>
        <w:spacing w:line="250" w:lineRule="exact"/>
        <w:rPr>
          <w:i/>
        </w:rPr>
        <w:sectPr w:rsidR="008B4118">
          <w:type w:val="continuous"/>
          <w:pgSz w:w="11910" w:h="16840"/>
          <w:pgMar w:top="760" w:right="1417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8B4118" w14:paraId="241FC877" w14:textId="77777777">
        <w:trPr>
          <w:trHeight w:val="1262"/>
        </w:trPr>
        <w:tc>
          <w:tcPr>
            <w:tcW w:w="9018" w:type="dxa"/>
          </w:tcPr>
          <w:p w14:paraId="280303D2" w14:textId="7429C94E" w:rsidR="00326102" w:rsidRDefault="00326102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  <w:r w:rsidRPr="00C74ED9">
              <w:drawing>
                <wp:anchor distT="0" distB="0" distL="114300" distR="114300" simplePos="0" relativeHeight="251667968" behindDoc="0" locked="0" layoutInCell="1" allowOverlap="1" wp14:anchorId="11427379" wp14:editId="24F21C27">
                  <wp:simplePos x="0" y="0"/>
                  <wp:positionH relativeFrom="column">
                    <wp:posOffset>98424</wp:posOffset>
                  </wp:positionH>
                  <wp:positionV relativeFrom="paragraph">
                    <wp:posOffset>72389</wp:posOffset>
                  </wp:positionV>
                  <wp:extent cx="5481105" cy="2390775"/>
                  <wp:effectExtent l="0" t="0" r="5715" b="0"/>
                  <wp:wrapNone/>
                  <wp:docPr id="1536588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588620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8632" cy="2394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71088B" w14:textId="1144FB87" w:rsidR="00326102" w:rsidRDefault="00326102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44483E2F" w14:textId="520DB785" w:rsidR="00326102" w:rsidRDefault="00326102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16EC0546" w14:textId="77777777" w:rsidR="00326102" w:rsidRDefault="00326102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5E132F12" w14:textId="77777777" w:rsidR="00326102" w:rsidRDefault="00326102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5AB2EB37" w14:textId="77777777" w:rsidR="00326102" w:rsidRDefault="00326102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3586EFFB" w14:textId="77777777" w:rsidR="00326102" w:rsidRDefault="00326102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6E6C3121" w14:textId="77777777" w:rsidR="00326102" w:rsidRDefault="00326102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575EDA11" w14:textId="77777777" w:rsidR="00326102" w:rsidRDefault="00326102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6FF3A27E" w14:textId="77777777" w:rsidR="00326102" w:rsidRDefault="00326102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549B315C" w14:textId="77777777" w:rsidR="00326102" w:rsidRDefault="00326102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78138AF9" w14:textId="77777777" w:rsidR="00326102" w:rsidRDefault="00326102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1F44469C" w14:textId="77777777" w:rsidR="00326102" w:rsidRDefault="00326102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38C1F94C" w14:textId="77777777" w:rsidR="00326102" w:rsidRDefault="00326102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144D434B" w14:textId="0F2F9803" w:rsidR="00326102" w:rsidRDefault="00326102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26158F1B" w14:textId="429F4BBF" w:rsidR="008B4118" w:rsidRDefault="00A246EF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(tri wahyudi, 2025) yang sudah meneliti dampak guncangan harga minyak global terhadap saham sektor energi, lalu p</w:t>
            </w:r>
            <w:r w:rsidR="00287D2D">
              <w:rPr>
                <w:rFonts w:ascii="Arial MT" w:hAnsi="Arial MT"/>
                <w:sz w:val="24"/>
              </w:rPr>
              <w:t>eneliti (ozturk, 2024) berhasil mengidentifikasi support dan resistance</w:t>
            </w:r>
            <w:r>
              <w:rPr>
                <w:rFonts w:ascii="Arial MT" w:hAnsi="Arial MT"/>
                <w:sz w:val="24"/>
              </w:rPr>
              <w:t xml:space="preserve"> menggunakan k-means</w:t>
            </w:r>
            <w:r w:rsidR="00287D2D">
              <w:rPr>
                <w:rFonts w:ascii="Arial MT" w:hAnsi="Arial MT"/>
                <w:sz w:val="24"/>
              </w:rPr>
              <w:t xml:space="preserve"> namun kurang nya </w:t>
            </w:r>
            <w:r>
              <w:rPr>
                <w:rFonts w:ascii="Arial MT" w:hAnsi="Arial MT"/>
                <w:sz w:val="24"/>
              </w:rPr>
              <w:t xml:space="preserve">tahap </w:t>
            </w:r>
            <w:r w:rsidR="00287D2D">
              <w:rPr>
                <w:rFonts w:ascii="Arial MT" w:hAnsi="Arial MT"/>
                <w:sz w:val="24"/>
              </w:rPr>
              <w:t xml:space="preserve">preprocesing, kemudian (wongoutong, 2024) mengevaluasi pengaruh preprocesing </w:t>
            </w:r>
            <w:r>
              <w:rPr>
                <w:rFonts w:ascii="Arial MT" w:hAnsi="Arial MT"/>
                <w:sz w:val="24"/>
              </w:rPr>
              <w:t xml:space="preserve">pada k-means namun objek peneliti nya bukan saham, penelitian (sim, 2020) </w:t>
            </w:r>
            <w:r>
              <w:rPr>
                <w:rFonts w:ascii="Arial MT" w:hAnsi="Arial MT"/>
                <w:sz w:val="24"/>
              </w:rPr>
              <w:lastRenderedPageBreak/>
              <w:t>menyatakan bahwa metode manual itu bersifat subjektif kurang efektif pada sektor energi karena hasil analisis dapat berbeda terhadap beberapa analis. Kemudian rencana akan mengembangkan model berbasis k-means dengan tahap preprocessing dengan objek penelitian saham sektor energi yang memiliki tingkat pergerakan harga saham yang tinggi</w:t>
            </w:r>
          </w:p>
        </w:tc>
      </w:tr>
      <w:tr w:rsidR="008B4118" w14:paraId="12FE3F4D" w14:textId="77777777">
        <w:trPr>
          <w:trHeight w:val="2995"/>
        </w:trPr>
        <w:tc>
          <w:tcPr>
            <w:tcW w:w="9018" w:type="dxa"/>
            <w:shd w:val="clear" w:color="auto" w:fill="BCD5ED"/>
          </w:tcPr>
          <w:p w14:paraId="725A45E8" w14:textId="77777777" w:rsidR="008B4118" w:rsidRDefault="00000000">
            <w:pPr>
              <w:pStyle w:val="TableParagraph"/>
              <w:spacing w:before="18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E.</w:t>
            </w:r>
            <w:r>
              <w:rPr>
                <w:b/>
                <w:spacing w:val="-2"/>
                <w:sz w:val="24"/>
              </w:rPr>
              <w:t xml:space="preserve"> METODE</w:t>
            </w:r>
          </w:p>
          <w:p w14:paraId="0C38DCD4" w14:textId="77777777" w:rsidR="008B4118" w:rsidRDefault="00000000">
            <w:pPr>
              <w:pStyle w:val="TableParagraph"/>
              <w:spacing w:before="2"/>
              <w:ind w:left="110" w:right="105"/>
              <w:jc w:val="both"/>
              <w:rPr>
                <w:i/>
              </w:rPr>
            </w:pPr>
            <w:r>
              <w:rPr>
                <w:i/>
              </w:rPr>
              <w:t>Isian metode atau cara untuk mencapai tujuan yang telah ditetapkan tidak lebih dari 1000 kata. Pada bagian metoda wajib dilengkapi dengan:</w:t>
            </w:r>
          </w:p>
          <w:p w14:paraId="7C7C7B1E" w14:textId="77777777" w:rsidR="008B411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57"/>
              </w:tabs>
              <w:ind w:right="98"/>
              <w:jc w:val="both"/>
              <w:rPr>
                <w:rFonts w:ascii="Symbol" w:hAnsi="Symbol"/>
              </w:rPr>
            </w:pPr>
            <w:r>
              <w:rPr>
                <w:i/>
              </w:rPr>
              <w:t>Diagram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alir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penelitian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menggambarkan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apa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sudah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dilaksanakan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dan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 xml:space="preserve">yang akan dikerjakan selama waktu yang diusulkan. Format diagram alir dapat berupa file </w:t>
            </w:r>
            <w:r>
              <w:rPr>
                <w:i/>
                <w:spacing w:val="-2"/>
              </w:rPr>
              <w:t>JPG/PNG.</w:t>
            </w:r>
          </w:p>
          <w:p w14:paraId="4E8C2063" w14:textId="77777777" w:rsidR="008B411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57"/>
              </w:tabs>
              <w:spacing w:before="2" w:line="237" w:lineRule="auto"/>
              <w:ind w:right="94"/>
              <w:jc w:val="both"/>
              <w:rPr>
                <w:rFonts w:ascii="Symbol" w:hAnsi="Symbol"/>
              </w:rPr>
            </w:pPr>
            <w:r>
              <w:rPr>
                <w:i/>
              </w:rPr>
              <w:t xml:space="preserve">Metode penelitian harus memuat, sekurang-kurangnya proses, luaran, indikator </w:t>
            </w:r>
            <w:r>
              <w:rPr>
                <w:i/>
                <w:spacing w:val="-2"/>
              </w:rPr>
              <w:t>capaian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yang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ditargetkan,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serta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anggota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tim/mitra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yang bertanggung jawab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pada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 xml:space="preserve">setiap </w:t>
            </w:r>
            <w:r>
              <w:rPr>
                <w:i/>
              </w:rPr>
              <w:t>tahapan penelitian.</w:t>
            </w:r>
          </w:p>
          <w:p w14:paraId="70C364C8" w14:textId="77777777" w:rsidR="008B411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56"/>
              </w:tabs>
              <w:spacing w:before="2"/>
              <w:ind w:left="556" w:hanging="283"/>
              <w:jc w:val="both"/>
              <w:rPr>
                <w:rFonts w:ascii="Symbol" w:hAnsi="Symbol"/>
                <w:sz w:val="24"/>
              </w:rPr>
            </w:pPr>
            <w:r>
              <w:rPr>
                <w:i/>
              </w:rPr>
              <w:t>Metode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penelitian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harus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sejalan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dengen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Rencana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Anggaran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Biaya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(RAB)</w:t>
            </w:r>
          </w:p>
        </w:tc>
      </w:tr>
      <w:tr w:rsidR="008B4118" w14:paraId="29B70D5A" w14:textId="77777777">
        <w:trPr>
          <w:trHeight w:val="1253"/>
        </w:trPr>
        <w:tc>
          <w:tcPr>
            <w:tcW w:w="9018" w:type="dxa"/>
          </w:tcPr>
          <w:p w14:paraId="21EDE7EF" w14:textId="15FBC00B" w:rsidR="008B4118" w:rsidRDefault="002C7BBE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noProof/>
                <w:sz w:val="24"/>
              </w:rPr>
              <w:drawing>
                <wp:anchor distT="0" distB="0" distL="114300" distR="114300" simplePos="0" relativeHeight="251663872" behindDoc="0" locked="0" layoutInCell="1" allowOverlap="1" wp14:anchorId="2697489F" wp14:editId="1023CE01">
                  <wp:simplePos x="0" y="0"/>
                  <wp:positionH relativeFrom="column">
                    <wp:posOffset>203200</wp:posOffset>
                  </wp:positionH>
                  <wp:positionV relativeFrom="paragraph">
                    <wp:posOffset>148083</wp:posOffset>
                  </wp:positionV>
                  <wp:extent cx="5305425" cy="2235804"/>
                  <wp:effectExtent l="0" t="0" r="0" b="0"/>
                  <wp:wrapNone/>
                  <wp:docPr id="93922506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22506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5425" cy="2235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6E2D1F" w14:textId="0A836EA4" w:rsidR="002C7BBE" w:rsidRDefault="002C7BBE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3F6DC139" w14:textId="74DBA961" w:rsidR="002C7BBE" w:rsidRDefault="002C7BBE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7290F32F" w14:textId="6AE514B2" w:rsidR="002C7BBE" w:rsidRDefault="002C7BBE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2B0FAF64" w14:textId="66E704C9" w:rsidR="002C7BBE" w:rsidRDefault="002C7BBE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09FBCDDC" w14:textId="77777777" w:rsidR="002C7BBE" w:rsidRDefault="002C7BBE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6FE068B8" w14:textId="77777777" w:rsidR="002C7BBE" w:rsidRDefault="002C7BBE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182DA8D7" w14:textId="77777777" w:rsidR="002C7BBE" w:rsidRDefault="002C7BBE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2EB3073E" w14:textId="56262020" w:rsidR="002C7BBE" w:rsidRDefault="002C7BBE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4798DE3B" w14:textId="77777777" w:rsidR="002C7BBE" w:rsidRDefault="002C7BBE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5D5C1EEC" w14:textId="77777777" w:rsidR="002C7BBE" w:rsidRDefault="002C7BBE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56EB2F52" w14:textId="77777777" w:rsidR="002C7BBE" w:rsidRDefault="002C7BBE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223214E0" w14:textId="77777777" w:rsidR="002C7BBE" w:rsidRDefault="002C7BBE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19042F88" w14:textId="77777777" w:rsidR="002C7BBE" w:rsidRDefault="002C7BBE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  <w:p w14:paraId="298DC31B" w14:textId="28AB91B7" w:rsidR="003D10CC" w:rsidRPr="003D10CC" w:rsidRDefault="003D10CC" w:rsidP="003D10CC">
            <w:pPr>
              <w:pStyle w:val="TableParagraph"/>
              <w:tabs>
                <w:tab w:val="left" w:leader="dot" w:pos="8407"/>
              </w:tabs>
              <w:spacing w:line="275" w:lineRule="exact"/>
              <w:rPr>
                <w:rFonts w:ascii="Arial MT" w:hAnsi="Arial MT"/>
                <w:sz w:val="24"/>
                <w:lang w:val="en-US"/>
              </w:rPr>
            </w:pPr>
          </w:p>
          <w:p w14:paraId="73F8BBF7" w14:textId="4B82F659" w:rsidR="003D10CC" w:rsidRPr="003D10CC" w:rsidRDefault="003D10CC" w:rsidP="003D10CC">
            <w:pPr>
              <w:pStyle w:val="TableParagraph"/>
              <w:tabs>
                <w:tab w:val="left" w:leader="dot" w:pos="8407"/>
              </w:tabs>
              <w:spacing w:line="275" w:lineRule="exact"/>
              <w:rPr>
                <w:rFonts w:ascii="Arial MT" w:hAnsi="Arial MT"/>
                <w:sz w:val="24"/>
                <w:lang w:val="en-US"/>
              </w:rPr>
            </w:pPr>
            <w:r>
              <w:rPr>
                <w:rFonts w:ascii="Arial MT" w:hAnsi="Arial MT"/>
                <w:sz w:val="24"/>
                <w:lang w:val="en-US"/>
              </w:rPr>
              <w:t xml:space="preserve"> </w:t>
            </w:r>
            <w:r w:rsidRPr="003D10CC">
              <w:rPr>
                <w:rFonts w:ascii="Arial MT" w:hAnsi="Arial MT"/>
                <w:sz w:val="24"/>
                <w:lang w:val="en-US"/>
              </w:rPr>
              <w:t>Proses penelitian mengikuti alur kerja sistematis mulai dari pengolahan data</w:t>
            </w:r>
            <w:r>
              <w:rPr>
                <w:rFonts w:ascii="Arial MT" w:hAnsi="Arial MT"/>
                <w:sz w:val="24"/>
                <w:lang w:val="en-US"/>
              </w:rPr>
              <w:t xml:space="preserve"> </w:t>
            </w:r>
            <w:r w:rsidRPr="003D10CC">
              <w:rPr>
                <w:rFonts w:ascii="Arial MT" w:hAnsi="Arial MT"/>
                <w:sz w:val="24"/>
                <w:lang w:val="en-US"/>
              </w:rPr>
              <w:t>mentah hingga pengujian strategi:</w:t>
            </w:r>
          </w:p>
          <w:p w14:paraId="284FD9AF" w14:textId="77777777" w:rsidR="003D10CC" w:rsidRPr="003D10CC" w:rsidRDefault="003D10CC" w:rsidP="00F252BF">
            <w:pPr>
              <w:pStyle w:val="TableParagraph"/>
              <w:numPr>
                <w:ilvl w:val="0"/>
                <w:numId w:val="5"/>
              </w:numPr>
              <w:tabs>
                <w:tab w:val="left" w:leader="dot" w:pos="8407"/>
              </w:tabs>
              <w:spacing w:line="275" w:lineRule="exact"/>
              <w:rPr>
                <w:rFonts w:ascii="Arial MT" w:hAnsi="Arial MT"/>
                <w:sz w:val="24"/>
                <w:lang w:val="en-US"/>
              </w:rPr>
            </w:pPr>
            <w:r w:rsidRPr="003D10CC">
              <w:rPr>
                <w:rFonts w:ascii="Arial MT" w:hAnsi="Arial MT"/>
                <w:sz w:val="24"/>
                <w:lang w:val="en-US"/>
              </w:rPr>
              <w:t>Pengumpulan Data: Mengambil data historis harga saham (OHLCV) dari Yahoo Finance selama 6 tahun terakhir.</w:t>
            </w:r>
          </w:p>
          <w:p w14:paraId="1A5ED83B" w14:textId="77777777" w:rsidR="003D10CC" w:rsidRPr="003D10CC" w:rsidRDefault="003D10CC" w:rsidP="00F252BF">
            <w:pPr>
              <w:pStyle w:val="TableParagraph"/>
              <w:numPr>
                <w:ilvl w:val="0"/>
                <w:numId w:val="5"/>
              </w:numPr>
              <w:tabs>
                <w:tab w:val="left" w:leader="dot" w:pos="8407"/>
              </w:tabs>
              <w:spacing w:line="275" w:lineRule="exact"/>
              <w:rPr>
                <w:rFonts w:ascii="Arial MT" w:hAnsi="Arial MT"/>
                <w:sz w:val="24"/>
                <w:lang w:val="en-US"/>
              </w:rPr>
            </w:pPr>
            <w:r w:rsidRPr="003D10CC">
              <w:rPr>
                <w:rFonts w:ascii="Arial MT" w:hAnsi="Arial MT"/>
                <w:sz w:val="24"/>
                <w:lang w:val="en-US"/>
              </w:rPr>
              <w:t>Pra-pemrosesan &amp; Splitting: Data dibagi menjadi dua bagian, yaitu 4 tahun untuk melatih model (</w:t>
            </w:r>
            <w:r w:rsidRPr="003D10CC">
              <w:rPr>
                <w:rFonts w:ascii="Arial MT" w:hAnsi="Arial MT"/>
                <w:i/>
                <w:iCs/>
                <w:sz w:val="24"/>
                <w:lang w:val="en-US"/>
              </w:rPr>
              <w:t>training</w:t>
            </w:r>
            <w:r w:rsidRPr="003D10CC">
              <w:rPr>
                <w:rFonts w:ascii="Arial MT" w:hAnsi="Arial MT"/>
                <w:sz w:val="24"/>
                <w:lang w:val="en-US"/>
              </w:rPr>
              <w:t>) dan 2 tahun untuk menguji model (</w:t>
            </w:r>
            <w:r w:rsidRPr="003D10CC">
              <w:rPr>
                <w:rFonts w:ascii="Arial MT" w:hAnsi="Arial MT"/>
                <w:i/>
                <w:iCs/>
                <w:sz w:val="24"/>
                <w:lang w:val="en-US"/>
              </w:rPr>
              <w:t>testing</w:t>
            </w:r>
            <w:r w:rsidRPr="003D10CC">
              <w:rPr>
                <w:rFonts w:ascii="Arial MT" w:hAnsi="Arial MT"/>
                <w:sz w:val="24"/>
                <w:lang w:val="en-US"/>
              </w:rPr>
              <w:t>).</w:t>
            </w:r>
          </w:p>
          <w:p w14:paraId="439A181D" w14:textId="77777777" w:rsidR="003D10CC" w:rsidRPr="003D10CC" w:rsidRDefault="003D10CC" w:rsidP="00F252BF">
            <w:pPr>
              <w:pStyle w:val="TableParagraph"/>
              <w:numPr>
                <w:ilvl w:val="0"/>
                <w:numId w:val="5"/>
              </w:numPr>
              <w:tabs>
                <w:tab w:val="left" w:leader="dot" w:pos="8407"/>
              </w:tabs>
              <w:spacing w:line="275" w:lineRule="exact"/>
              <w:rPr>
                <w:rFonts w:ascii="Arial MT" w:hAnsi="Arial MT"/>
                <w:sz w:val="24"/>
                <w:lang w:val="en-US"/>
              </w:rPr>
            </w:pPr>
            <w:r w:rsidRPr="003D10CC">
              <w:rPr>
                <w:rFonts w:ascii="Arial MT" w:hAnsi="Arial MT"/>
                <w:sz w:val="24"/>
                <w:lang w:val="en-US"/>
              </w:rPr>
              <w:t xml:space="preserve">Deteksi Titik Balik (Pivot): Mengidentifikasi titik tertinggi dan terendah lokal menggunakan metode </w:t>
            </w:r>
            <w:r w:rsidRPr="003D10CC">
              <w:rPr>
                <w:rFonts w:ascii="Arial MT" w:hAnsi="Arial MT"/>
                <w:i/>
                <w:iCs/>
                <w:sz w:val="24"/>
                <w:lang w:val="en-US"/>
              </w:rPr>
              <w:t>swing</w:t>
            </w:r>
            <w:r w:rsidRPr="003D10CC">
              <w:rPr>
                <w:rFonts w:ascii="Arial MT" w:hAnsi="Arial MT"/>
                <w:sz w:val="24"/>
                <w:lang w:val="en-US"/>
              </w:rPr>
              <w:t xml:space="preserve"> (order = 2).</w:t>
            </w:r>
          </w:p>
          <w:p w14:paraId="099BF1B9" w14:textId="77777777" w:rsidR="003D10CC" w:rsidRPr="003D10CC" w:rsidRDefault="003D10CC" w:rsidP="00F252BF">
            <w:pPr>
              <w:pStyle w:val="TableParagraph"/>
              <w:numPr>
                <w:ilvl w:val="0"/>
                <w:numId w:val="5"/>
              </w:numPr>
              <w:tabs>
                <w:tab w:val="left" w:leader="dot" w:pos="8407"/>
              </w:tabs>
              <w:spacing w:line="275" w:lineRule="exact"/>
              <w:rPr>
                <w:rFonts w:ascii="Arial MT" w:hAnsi="Arial MT"/>
                <w:sz w:val="24"/>
                <w:lang w:val="en-US"/>
              </w:rPr>
            </w:pPr>
            <w:r w:rsidRPr="003D10CC">
              <w:rPr>
                <w:rFonts w:ascii="Arial MT" w:hAnsi="Arial MT"/>
                <w:sz w:val="24"/>
                <w:lang w:val="en-US"/>
              </w:rPr>
              <w:t xml:space="preserve">Filtering &amp; Normalisasi: Memisahkan kandidat </w:t>
            </w:r>
            <w:r w:rsidRPr="003D10CC">
              <w:rPr>
                <w:rFonts w:ascii="Arial MT" w:hAnsi="Arial MT"/>
                <w:i/>
                <w:iCs/>
                <w:sz w:val="24"/>
                <w:lang w:val="en-US"/>
              </w:rPr>
              <w:t>support</w:t>
            </w:r>
            <w:r w:rsidRPr="003D10CC">
              <w:rPr>
                <w:rFonts w:ascii="Arial MT" w:hAnsi="Arial MT"/>
                <w:sz w:val="24"/>
                <w:lang w:val="en-US"/>
              </w:rPr>
              <w:t xml:space="preserve"> dan </w:t>
            </w:r>
            <w:r w:rsidRPr="003D10CC">
              <w:rPr>
                <w:rFonts w:ascii="Arial MT" w:hAnsi="Arial MT"/>
                <w:i/>
                <w:iCs/>
                <w:sz w:val="24"/>
                <w:lang w:val="en-US"/>
              </w:rPr>
              <w:t>resistance</w:t>
            </w:r>
            <w:r w:rsidRPr="003D10CC">
              <w:rPr>
                <w:rFonts w:ascii="Arial MT" w:hAnsi="Arial MT"/>
                <w:sz w:val="24"/>
                <w:lang w:val="en-US"/>
              </w:rPr>
              <w:t xml:space="preserve"> berdasarkan harga saat ini, lalu menyamakan skala datanya menggunakan </w:t>
            </w:r>
            <w:r w:rsidRPr="003D10CC">
              <w:rPr>
                <w:rFonts w:ascii="Arial MT" w:hAnsi="Arial MT"/>
                <w:i/>
                <w:iCs/>
                <w:sz w:val="24"/>
                <w:lang w:val="en-US"/>
              </w:rPr>
              <w:t>Z-Score Normalization</w:t>
            </w:r>
            <w:r w:rsidRPr="003D10CC">
              <w:rPr>
                <w:rFonts w:ascii="Arial MT" w:hAnsi="Arial MT"/>
                <w:sz w:val="24"/>
                <w:lang w:val="en-US"/>
              </w:rPr>
              <w:t xml:space="preserve"> agar proses pengelompokan lebih akurat.</w:t>
            </w:r>
          </w:p>
          <w:p w14:paraId="3E94E9E0" w14:textId="77777777" w:rsidR="003D10CC" w:rsidRPr="003D10CC" w:rsidRDefault="003D10CC" w:rsidP="00F252BF">
            <w:pPr>
              <w:pStyle w:val="TableParagraph"/>
              <w:numPr>
                <w:ilvl w:val="0"/>
                <w:numId w:val="5"/>
              </w:numPr>
              <w:tabs>
                <w:tab w:val="left" w:leader="dot" w:pos="8407"/>
              </w:tabs>
              <w:spacing w:line="275" w:lineRule="exact"/>
              <w:rPr>
                <w:rFonts w:ascii="Arial MT" w:hAnsi="Arial MT"/>
                <w:sz w:val="24"/>
                <w:lang w:val="en-US"/>
              </w:rPr>
            </w:pPr>
            <w:r w:rsidRPr="003D10CC">
              <w:rPr>
                <w:rFonts w:ascii="Arial MT" w:hAnsi="Arial MT"/>
                <w:sz w:val="24"/>
                <w:lang w:val="en-US"/>
              </w:rPr>
              <w:t>Clustering (K-Means): Mengelompokkan titik-titik harga yang berdekatan menjadi satu "Zona" yang solid untuk mengurangi gangguan (</w:t>
            </w:r>
            <w:r w:rsidRPr="003D10CC">
              <w:rPr>
                <w:rFonts w:ascii="Arial MT" w:hAnsi="Arial MT"/>
                <w:i/>
                <w:iCs/>
                <w:sz w:val="24"/>
                <w:lang w:val="en-US"/>
              </w:rPr>
              <w:t>noise</w:t>
            </w:r>
            <w:r w:rsidRPr="003D10CC">
              <w:rPr>
                <w:rFonts w:ascii="Arial MT" w:hAnsi="Arial MT"/>
                <w:sz w:val="24"/>
                <w:lang w:val="en-US"/>
              </w:rPr>
              <w:t>).</w:t>
            </w:r>
          </w:p>
          <w:p w14:paraId="7D72FF1B" w14:textId="10980E80" w:rsidR="002C7BBE" w:rsidRPr="003D10CC" w:rsidRDefault="003D10CC" w:rsidP="00F252BF">
            <w:pPr>
              <w:pStyle w:val="TableParagraph"/>
              <w:numPr>
                <w:ilvl w:val="0"/>
                <w:numId w:val="5"/>
              </w:numPr>
              <w:tabs>
                <w:tab w:val="left" w:leader="dot" w:pos="8407"/>
              </w:tabs>
              <w:spacing w:line="275" w:lineRule="exact"/>
              <w:rPr>
                <w:rFonts w:ascii="Arial MT" w:hAnsi="Arial MT"/>
                <w:sz w:val="24"/>
                <w:lang w:val="en-US"/>
              </w:rPr>
            </w:pPr>
            <w:r w:rsidRPr="003D10CC">
              <w:rPr>
                <w:rFonts w:ascii="Arial MT" w:hAnsi="Arial MT"/>
                <w:sz w:val="24"/>
                <w:lang w:val="en-US"/>
              </w:rPr>
              <w:t xml:space="preserve">Scoring &amp; Evaluasi: Memberikan skor pada zona berdasarkan seberapa sering harga menyentuh area tersebut dan seberapa dekat dengan harga saat ini. Tahap akhir adalah melakukan </w:t>
            </w:r>
            <w:r w:rsidRPr="003D10CC">
              <w:rPr>
                <w:rFonts w:ascii="Arial MT" w:hAnsi="Arial MT"/>
                <w:i/>
                <w:iCs/>
                <w:sz w:val="24"/>
                <w:lang w:val="en-US"/>
              </w:rPr>
              <w:t>backtesting</w:t>
            </w:r>
            <w:r w:rsidRPr="003D10CC">
              <w:rPr>
                <w:rFonts w:ascii="Arial MT" w:hAnsi="Arial MT"/>
                <w:sz w:val="24"/>
                <w:lang w:val="en-US"/>
              </w:rPr>
              <w:t xml:space="preserve"> untuk melihat performa zona tersebut jika digunakan untuk trading.</w:t>
            </w:r>
          </w:p>
          <w:p w14:paraId="733DECEC" w14:textId="46DF8EF9" w:rsidR="002C7BBE" w:rsidRDefault="002C7BBE">
            <w:pPr>
              <w:pStyle w:val="TableParagraph"/>
              <w:tabs>
                <w:tab w:val="left" w:leader="dot" w:pos="8407"/>
              </w:tabs>
              <w:spacing w:line="275" w:lineRule="exact"/>
              <w:ind w:left="110"/>
              <w:rPr>
                <w:rFonts w:ascii="Arial MT" w:hAnsi="Arial MT"/>
                <w:sz w:val="24"/>
              </w:rPr>
            </w:pPr>
          </w:p>
        </w:tc>
      </w:tr>
      <w:tr w:rsidR="008B4118" w14:paraId="18060544" w14:textId="77777777">
        <w:trPr>
          <w:trHeight w:val="527"/>
        </w:trPr>
        <w:tc>
          <w:tcPr>
            <w:tcW w:w="9018" w:type="dxa"/>
            <w:shd w:val="clear" w:color="auto" w:fill="BCD5ED"/>
          </w:tcPr>
          <w:p w14:paraId="6E87F3A9" w14:textId="0287274F" w:rsidR="008B4118" w:rsidRDefault="00000000">
            <w:pPr>
              <w:pStyle w:val="TableParagraph"/>
              <w:spacing w:line="267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F.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DIHARAPKAN</w:t>
            </w:r>
          </w:p>
          <w:p w14:paraId="709B7C8C" w14:textId="77777777" w:rsidR="008B4118" w:rsidRDefault="00000000">
            <w:pPr>
              <w:pStyle w:val="TableParagraph"/>
              <w:spacing w:before="2" w:line="239" w:lineRule="exact"/>
              <w:ind w:left="110"/>
              <w:rPr>
                <w:i/>
              </w:rPr>
            </w:pPr>
            <w:r>
              <w:rPr>
                <w:i/>
              </w:rPr>
              <w:t>Jelaskan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hasil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diharapkan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atau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luaran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yang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dijanjikan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dari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  <w:spacing w:val="-2"/>
              </w:rPr>
              <w:t>penelitian</w:t>
            </w:r>
          </w:p>
        </w:tc>
      </w:tr>
      <w:tr w:rsidR="008B4118" w14:paraId="220AD06F" w14:textId="77777777">
        <w:trPr>
          <w:trHeight w:val="1103"/>
        </w:trPr>
        <w:tc>
          <w:tcPr>
            <w:tcW w:w="9018" w:type="dxa"/>
          </w:tcPr>
          <w:p w14:paraId="784FA21B" w14:textId="6A48A3F7" w:rsidR="008B4118" w:rsidRDefault="00A246EF">
            <w:pPr>
              <w:pStyle w:val="TableParagraph"/>
              <w:tabs>
                <w:tab w:val="left" w:leader="dot" w:pos="8407"/>
              </w:tabs>
              <w:spacing w:line="261" w:lineRule="exact"/>
              <w:ind w:left="11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 xml:space="preserve">Model dapat mengidentifikasi level support dan resistance </w:t>
            </w:r>
            <w:r w:rsidR="00803A62">
              <w:rPr>
                <w:rFonts w:ascii="Arial MT" w:hAnsi="Arial MT"/>
                <w:spacing w:val="-2"/>
                <w:sz w:val="24"/>
              </w:rPr>
              <w:t>dengan baik dari hasil pengujian backtesting dengan menunjukan metrik performa yang bagus (win rate, risk reward ratio) dan zona yang dihasilkan dapat bertahan pada periode ketidakpastian politik</w:t>
            </w:r>
          </w:p>
        </w:tc>
      </w:tr>
      <w:tr w:rsidR="008B4118" w14:paraId="74FB4126" w14:textId="77777777">
        <w:trPr>
          <w:trHeight w:val="983"/>
        </w:trPr>
        <w:tc>
          <w:tcPr>
            <w:tcW w:w="9018" w:type="dxa"/>
            <w:shd w:val="clear" w:color="auto" w:fill="BCD5ED"/>
          </w:tcPr>
          <w:p w14:paraId="13EAF816" w14:textId="5ED1FBF4" w:rsidR="008B4118" w:rsidRDefault="00000000">
            <w:pPr>
              <w:pStyle w:val="TableParagraph"/>
              <w:spacing w:before="9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G.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JADWAL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PENELITIAN</w:t>
            </w:r>
          </w:p>
          <w:p w14:paraId="383C1B97" w14:textId="77777777" w:rsidR="008B4118" w:rsidRDefault="00000000">
            <w:pPr>
              <w:pStyle w:val="TableParagraph"/>
              <w:spacing w:before="9" w:line="237" w:lineRule="auto"/>
              <w:ind w:left="110"/>
              <w:rPr>
                <w:i/>
              </w:rPr>
            </w:pPr>
            <w:r>
              <w:rPr>
                <w:i/>
              </w:rPr>
              <w:t>Jadwal</w:t>
            </w:r>
            <w:r>
              <w:rPr>
                <w:i/>
                <w:spacing w:val="80"/>
              </w:rPr>
              <w:t xml:space="preserve"> </w:t>
            </w:r>
            <w:r>
              <w:rPr>
                <w:i/>
              </w:rPr>
              <w:t>penelitian</w:t>
            </w:r>
            <w:r>
              <w:rPr>
                <w:i/>
                <w:spacing w:val="80"/>
              </w:rPr>
              <w:t xml:space="preserve"> </w:t>
            </w:r>
            <w:r>
              <w:rPr>
                <w:i/>
              </w:rPr>
              <w:t>disusun</w:t>
            </w:r>
            <w:r>
              <w:rPr>
                <w:i/>
                <w:spacing w:val="80"/>
              </w:rPr>
              <w:t xml:space="preserve"> </w:t>
            </w:r>
            <w:r>
              <w:rPr>
                <w:i/>
              </w:rPr>
              <w:t>berdasarkan</w:t>
            </w:r>
            <w:r>
              <w:rPr>
                <w:i/>
                <w:spacing w:val="80"/>
              </w:rPr>
              <w:t xml:space="preserve"> </w:t>
            </w:r>
            <w:r>
              <w:rPr>
                <w:i/>
              </w:rPr>
              <w:t>pelaksanaan</w:t>
            </w:r>
            <w:r>
              <w:rPr>
                <w:i/>
                <w:spacing w:val="80"/>
              </w:rPr>
              <w:t xml:space="preserve"> </w:t>
            </w:r>
            <w:r>
              <w:rPr>
                <w:i/>
              </w:rPr>
              <w:t>penelitian,</w:t>
            </w:r>
            <w:r>
              <w:rPr>
                <w:i/>
                <w:spacing w:val="80"/>
              </w:rPr>
              <w:t xml:space="preserve"> </w:t>
            </w:r>
            <w:r>
              <w:rPr>
                <w:i/>
              </w:rPr>
              <w:t>harap</w:t>
            </w:r>
            <w:r>
              <w:rPr>
                <w:i/>
                <w:spacing w:val="80"/>
              </w:rPr>
              <w:t xml:space="preserve"> </w:t>
            </w:r>
            <w:r>
              <w:rPr>
                <w:i/>
              </w:rPr>
              <w:t>disesuaikan berdasarkan lama tahun pelaksanaan penelitian</w:t>
            </w:r>
          </w:p>
        </w:tc>
      </w:tr>
      <w:tr w:rsidR="008B4118" w14:paraId="003682AF" w14:textId="77777777">
        <w:trPr>
          <w:trHeight w:val="1261"/>
        </w:trPr>
        <w:tc>
          <w:tcPr>
            <w:tcW w:w="9018" w:type="dxa"/>
            <w:shd w:val="clear" w:color="auto" w:fill="BCD5ED"/>
          </w:tcPr>
          <w:p w14:paraId="46C44320" w14:textId="24F86129" w:rsidR="008B4118" w:rsidRDefault="00000000">
            <w:pPr>
              <w:pStyle w:val="TableParagraph"/>
              <w:spacing w:before="106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H.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DAFTAR</w:t>
            </w:r>
            <w:r>
              <w:rPr>
                <w:b/>
                <w:spacing w:val="-2"/>
                <w:sz w:val="24"/>
              </w:rPr>
              <w:t xml:space="preserve"> PUSTAKA</w:t>
            </w:r>
          </w:p>
          <w:p w14:paraId="724FF352" w14:textId="77777777" w:rsidR="008B4118" w:rsidRDefault="00000000">
            <w:pPr>
              <w:pStyle w:val="TableParagraph"/>
              <w:spacing w:before="2"/>
              <w:ind w:left="110" w:right="105"/>
              <w:jc w:val="both"/>
              <w:rPr>
                <w:i/>
              </w:rPr>
            </w:pPr>
            <w:r>
              <w:rPr>
                <w:i/>
              </w:rPr>
              <w:t xml:space="preserve">Sitasi disusun dan ditulis berdasarkan sistem nomor sesuai dengan urutan pengutipan. Hanya pustaka yang disitasi pada usulan penelitian yang dicantumkan dalam Daftar </w:t>
            </w:r>
            <w:r>
              <w:rPr>
                <w:i/>
                <w:spacing w:val="-2"/>
              </w:rPr>
              <w:t>Pustaka.</w:t>
            </w:r>
          </w:p>
        </w:tc>
      </w:tr>
      <w:tr w:rsidR="002C7BBE" w14:paraId="5D823807" w14:textId="77777777">
        <w:trPr>
          <w:trHeight w:val="1315"/>
        </w:trPr>
        <w:tc>
          <w:tcPr>
            <w:tcW w:w="9018" w:type="dxa"/>
          </w:tcPr>
          <w:p w14:paraId="7854905E" w14:textId="77777777" w:rsidR="002C7BBE" w:rsidRDefault="002C7BBE" w:rsidP="002C7BBE">
            <w:pPr>
              <w:ind w:hanging="480"/>
              <w:rPr>
                <w:rFonts w:eastAsia="Times New Roman" w:cs="Times New Roman"/>
                <w:color w:val="000000"/>
              </w:rPr>
            </w:pPr>
            <w:r w:rsidRPr="00590EA3">
              <w:rPr>
                <w:rFonts w:eastAsia="Times New Roman" w:cs="Times New Roman"/>
                <w:color w:val="000000"/>
              </w:rPr>
              <w:t>Özt</w:t>
            </w:r>
            <w:r>
              <w:rPr>
                <w:rFonts w:eastAsia="Times New Roman" w:cs="Times New Roman"/>
                <w:color w:val="000000"/>
              </w:rPr>
              <w:t>aOzt</w:t>
            </w:r>
            <w:r w:rsidRPr="00590EA3">
              <w:rPr>
                <w:rFonts w:eastAsia="Times New Roman" w:cs="Times New Roman"/>
                <w:color w:val="000000"/>
              </w:rPr>
              <w:t xml:space="preserve">ürk, C. (2024). </w:t>
            </w:r>
            <w:r w:rsidRPr="00590EA3">
              <w:rPr>
                <w:rFonts w:eastAsia="Times New Roman" w:cs="Times New Roman"/>
                <w:i/>
                <w:iCs/>
                <w:color w:val="000000"/>
              </w:rPr>
              <w:t>Market Analysis with K-Means Clustering Algorithm: Identifying Support and Resistance Levels</w:t>
            </w:r>
            <w:r w:rsidRPr="00590EA3">
              <w:rPr>
                <w:rFonts w:eastAsia="Times New Roman" w:cs="Times New Roman"/>
                <w:color w:val="000000"/>
              </w:rPr>
              <w:t xml:space="preserve">. </w:t>
            </w:r>
            <w:hyperlink r:id="rId8" w:history="1">
              <w:r w:rsidRPr="003F3824">
                <w:rPr>
                  <w:rStyle w:val="Hyperlink"/>
                  <w:rFonts w:eastAsia="Times New Roman" w:cs="Times New Roman"/>
                </w:rPr>
                <w:t>https://medium.com/@cemalozturk/market-analysis-with-k-means-clustering-algorithm-identifying-support-and-resistance-levels-f49b963924f5</w:t>
              </w:r>
            </w:hyperlink>
          </w:p>
          <w:p w14:paraId="5F3366F3" w14:textId="77777777" w:rsidR="002C7BBE" w:rsidRDefault="002C7BBE" w:rsidP="002C7BBE">
            <w:pPr>
              <w:ind w:hanging="480"/>
              <w:rPr>
                <w:rFonts w:eastAsia="Times New Roman" w:cs="Times New Roman"/>
                <w:color w:val="000000"/>
              </w:rPr>
            </w:pPr>
          </w:p>
          <w:p w14:paraId="52015B68" w14:textId="77777777" w:rsidR="002C7BBE" w:rsidRDefault="002C7BBE" w:rsidP="002C7BBE">
            <w:pPr>
              <w:rPr>
                <w:rFonts w:eastAsia="Times New Roman" w:cs="Times New Roman"/>
                <w:color w:val="000000"/>
              </w:rPr>
            </w:pPr>
            <w:r w:rsidRPr="00590EA3">
              <w:rPr>
                <w:rFonts w:eastAsia="Times New Roman" w:cs="Times New Roman"/>
                <w:color w:val="000000"/>
              </w:rPr>
              <w:t xml:space="preserve">Wahyudi, S., &amp; Rahmawati, A. (2025). Examining the link between world oil price volatility and sectoral stock performance in Indonesia. </w:t>
            </w:r>
            <w:r w:rsidRPr="00590EA3">
              <w:rPr>
                <w:rFonts w:eastAsia="Times New Roman" w:cs="Times New Roman"/>
                <w:i/>
                <w:iCs/>
                <w:color w:val="000000"/>
              </w:rPr>
              <w:t>Cogent Economics and Finance</w:t>
            </w:r>
            <w:r w:rsidRPr="00590EA3">
              <w:rPr>
                <w:rFonts w:eastAsia="Times New Roman" w:cs="Times New Roman"/>
                <w:color w:val="000000"/>
              </w:rPr>
              <w:t xml:space="preserve">, </w:t>
            </w:r>
            <w:r w:rsidRPr="00590EA3">
              <w:rPr>
                <w:rFonts w:eastAsia="Times New Roman" w:cs="Times New Roman"/>
                <w:i/>
                <w:iCs/>
                <w:color w:val="000000"/>
              </w:rPr>
              <w:t>13</w:t>
            </w:r>
            <w:r w:rsidRPr="00590EA3">
              <w:rPr>
                <w:rFonts w:eastAsia="Times New Roman" w:cs="Times New Roman"/>
                <w:color w:val="000000"/>
              </w:rPr>
              <w:t xml:space="preserve">(1). </w:t>
            </w:r>
            <w:hyperlink r:id="rId9" w:history="1">
              <w:r w:rsidRPr="003F3824">
                <w:rPr>
                  <w:rStyle w:val="Hyperlink"/>
                  <w:rFonts w:eastAsia="Times New Roman" w:cs="Times New Roman"/>
                </w:rPr>
                <w:t>https://doi.org/10.1080/23322039.2025.2535484</w:t>
              </w:r>
            </w:hyperlink>
          </w:p>
          <w:p w14:paraId="191C8A89" w14:textId="77777777" w:rsidR="002C7BBE" w:rsidRPr="00590EA3" w:rsidRDefault="002C7BBE" w:rsidP="002C7BBE">
            <w:pPr>
              <w:rPr>
                <w:rFonts w:eastAsia="Times New Roman" w:cs="Times New Roman"/>
                <w:color w:val="000000"/>
              </w:rPr>
            </w:pPr>
          </w:p>
          <w:p w14:paraId="76FB76DE" w14:textId="77777777" w:rsidR="002C7BBE" w:rsidRDefault="002C7BBE" w:rsidP="002C7BBE">
            <w:pPr>
              <w:rPr>
                <w:rFonts w:eastAsia="Times New Roman" w:cs="Times New Roman"/>
                <w:color w:val="000000"/>
              </w:rPr>
            </w:pPr>
            <w:r w:rsidRPr="00590EA3">
              <w:rPr>
                <w:rFonts w:eastAsia="Times New Roman" w:cs="Times New Roman"/>
                <w:color w:val="000000"/>
              </w:rPr>
              <w:t xml:space="preserve">Wongoutong, C. (2024). The impact of neglecting feature scaling in k-means clustering. </w:t>
            </w:r>
            <w:r w:rsidRPr="00590EA3">
              <w:rPr>
                <w:rFonts w:eastAsia="Times New Roman" w:cs="Times New Roman"/>
                <w:i/>
                <w:iCs/>
                <w:color w:val="000000"/>
              </w:rPr>
              <w:t>PLoS ONE</w:t>
            </w:r>
            <w:r w:rsidRPr="00590EA3">
              <w:rPr>
                <w:rFonts w:eastAsia="Times New Roman" w:cs="Times New Roman"/>
                <w:color w:val="000000"/>
              </w:rPr>
              <w:t xml:space="preserve">, </w:t>
            </w:r>
            <w:r w:rsidRPr="00590EA3">
              <w:rPr>
                <w:rFonts w:eastAsia="Times New Roman" w:cs="Times New Roman"/>
                <w:i/>
                <w:iCs/>
                <w:color w:val="000000"/>
              </w:rPr>
              <w:t>19</w:t>
            </w:r>
            <w:r w:rsidRPr="00590EA3">
              <w:rPr>
                <w:rFonts w:eastAsia="Times New Roman" w:cs="Times New Roman"/>
                <w:color w:val="000000"/>
              </w:rPr>
              <w:t xml:space="preserve">(12). </w:t>
            </w:r>
            <w:hyperlink r:id="rId10" w:history="1">
              <w:r w:rsidRPr="003F3824">
                <w:rPr>
                  <w:rStyle w:val="Hyperlink"/>
                  <w:rFonts w:eastAsia="Times New Roman" w:cs="Times New Roman"/>
                </w:rPr>
                <w:t>https://doi.org/10.1371/journal.pone.0310839</w:t>
              </w:r>
            </w:hyperlink>
          </w:p>
          <w:p w14:paraId="280C1F55" w14:textId="77777777" w:rsidR="002C7BBE" w:rsidRDefault="002C7BBE" w:rsidP="002C7BBE">
            <w:pPr>
              <w:rPr>
                <w:rFonts w:eastAsia="Times New Roman" w:cs="Times New Roman"/>
                <w:color w:val="000000"/>
              </w:rPr>
            </w:pPr>
          </w:p>
          <w:p w14:paraId="401E17C2" w14:textId="741ABCF1" w:rsidR="002C7BBE" w:rsidRDefault="002C7BBE" w:rsidP="002C7BBE">
            <w:pPr>
              <w:pStyle w:val="TableParagraph"/>
              <w:tabs>
                <w:tab w:val="left" w:leader="dot" w:pos="8475"/>
              </w:tabs>
              <w:spacing w:line="275" w:lineRule="exact"/>
              <w:rPr>
                <w:rFonts w:ascii="Arial MT" w:hAnsi="Arial MT"/>
                <w:sz w:val="24"/>
              </w:rPr>
            </w:pPr>
            <w:r w:rsidRPr="00590EA3">
              <w:rPr>
                <w:rFonts w:eastAsia="Times New Roman" w:cs="Times New Roman"/>
                <w:color w:val="000000"/>
              </w:rPr>
              <w:t xml:space="preserve">Awan, A., Bashir, F., Shahbaz, N., &amp; Nasim, I. (2023). The Macroeconomic Determinants of Stock Price Volatility in Pakistan: An Empirical Investigation. </w:t>
            </w:r>
            <w:r w:rsidRPr="00590EA3">
              <w:rPr>
                <w:rFonts w:eastAsia="Times New Roman" w:cs="Times New Roman"/>
                <w:i/>
                <w:iCs/>
                <w:color w:val="000000"/>
              </w:rPr>
              <w:t>IUB Journal of Social Sciences</w:t>
            </w:r>
            <w:r w:rsidRPr="00590EA3">
              <w:rPr>
                <w:rFonts w:eastAsia="Times New Roman" w:cs="Times New Roman"/>
                <w:color w:val="000000"/>
              </w:rPr>
              <w:t xml:space="preserve">, </w:t>
            </w:r>
            <w:r w:rsidRPr="00590EA3">
              <w:rPr>
                <w:rFonts w:eastAsia="Times New Roman" w:cs="Times New Roman"/>
                <w:i/>
                <w:iCs/>
                <w:color w:val="000000"/>
              </w:rPr>
              <w:t>5</w:t>
            </w:r>
            <w:r w:rsidRPr="00590EA3">
              <w:rPr>
                <w:rFonts w:eastAsia="Times New Roman" w:cs="Times New Roman"/>
                <w:color w:val="000000"/>
              </w:rPr>
              <w:t>(2), 205–221. https://doi.org/10.52461/ijoss.v5i2.2349</w:t>
            </w:r>
          </w:p>
        </w:tc>
      </w:tr>
    </w:tbl>
    <w:p w14:paraId="67AC5A7A" w14:textId="20AB8DB9" w:rsidR="008B4118" w:rsidRDefault="008B4118" w:rsidP="00697991">
      <w:pPr>
        <w:rPr>
          <w:sz w:val="2"/>
          <w:szCs w:val="2"/>
        </w:rPr>
      </w:pPr>
    </w:p>
    <w:sectPr w:rsidR="008B4118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32FAE"/>
    <w:multiLevelType w:val="multilevel"/>
    <w:tmpl w:val="D850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24AF8"/>
    <w:multiLevelType w:val="multilevel"/>
    <w:tmpl w:val="2952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61E8F"/>
    <w:multiLevelType w:val="hybridMultilevel"/>
    <w:tmpl w:val="0480FB5C"/>
    <w:lvl w:ilvl="0" w:tplc="84E60894">
      <w:numFmt w:val="bullet"/>
      <w:lvlText w:val="•"/>
      <w:lvlJc w:val="left"/>
      <w:pPr>
        <w:ind w:left="557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4C4270C">
      <w:numFmt w:val="bullet"/>
      <w:lvlText w:val="•"/>
      <w:lvlJc w:val="left"/>
      <w:pPr>
        <w:ind w:left="1404" w:hanging="284"/>
      </w:pPr>
      <w:rPr>
        <w:rFonts w:hint="default"/>
        <w:lang w:val="id" w:eastAsia="en-US" w:bidi="ar-SA"/>
      </w:rPr>
    </w:lvl>
    <w:lvl w:ilvl="2" w:tplc="3B8CEBE2">
      <w:numFmt w:val="bullet"/>
      <w:lvlText w:val="•"/>
      <w:lvlJc w:val="left"/>
      <w:pPr>
        <w:ind w:left="2249" w:hanging="284"/>
      </w:pPr>
      <w:rPr>
        <w:rFonts w:hint="default"/>
        <w:lang w:val="id" w:eastAsia="en-US" w:bidi="ar-SA"/>
      </w:rPr>
    </w:lvl>
    <w:lvl w:ilvl="3" w:tplc="D7B860EC">
      <w:numFmt w:val="bullet"/>
      <w:lvlText w:val="•"/>
      <w:lvlJc w:val="left"/>
      <w:pPr>
        <w:ind w:left="3094" w:hanging="284"/>
      </w:pPr>
      <w:rPr>
        <w:rFonts w:hint="default"/>
        <w:lang w:val="id" w:eastAsia="en-US" w:bidi="ar-SA"/>
      </w:rPr>
    </w:lvl>
    <w:lvl w:ilvl="4" w:tplc="D55A9416">
      <w:numFmt w:val="bullet"/>
      <w:lvlText w:val="•"/>
      <w:lvlJc w:val="left"/>
      <w:pPr>
        <w:ind w:left="3939" w:hanging="284"/>
      </w:pPr>
      <w:rPr>
        <w:rFonts w:hint="default"/>
        <w:lang w:val="id" w:eastAsia="en-US" w:bidi="ar-SA"/>
      </w:rPr>
    </w:lvl>
    <w:lvl w:ilvl="5" w:tplc="ADEA6008">
      <w:numFmt w:val="bullet"/>
      <w:lvlText w:val="•"/>
      <w:lvlJc w:val="left"/>
      <w:pPr>
        <w:ind w:left="4784" w:hanging="284"/>
      </w:pPr>
      <w:rPr>
        <w:rFonts w:hint="default"/>
        <w:lang w:val="id" w:eastAsia="en-US" w:bidi="ar-SA"/>
      </w:rPr>
    </w:lvl>
    <w:lvl w:ilvl="6" w:tplc="7CA4343E">
      <w:numFmt w:val="bullet"/>
      <w:lvlText w:val="•"/>
      <w:lvlJc w:val="left"/>
      <w:pPr>
        <w:ind w:left="5628" w:hanging="284"/>
      </w:pPr>
      <w:rPr>
        <w:rFonts w:hint="default"/>
        <w:lang w:val="id" w:eastAsia="en-US" w:bidi="ar-SA"/>
      </w:rPr>
    </w:lvl>
    <w:lvl w:ilvl="7" w:tplc="81F893E8">
      <w:numFmt w:val="bullet"/>
      <w:lvlText w:val="•"/>
      <w:lvlJc w:val="left"/>
      <w:pPr>
        <w:ind w:left="6473" w:hanging="284"/>
      </w:pPr>
      <w:rPr>
        <w:rFonts w:hint="default"/>
        <w:lang w:val="id" w:eastAsia="en-US" w:bidi="ar-SA"/>
      </w:rPr>
    </w:lvl>
    <w:lvl w:ilvl="8" w:tplc="DA1C0982">
      <w:numFmt w:val="bullet"/>
      <w:lvlText w:val="•"/>
      <w:lvlJc w:val="left"/>
      <w:pPr>
        <w:ind w:left="7318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73450018"/>
    <w:multiLevelType w:val="hybridMultilevel"/>
    <w:tmpl w:val="82824ED0"/>
    <w:lvl w:ilvl="0" w:tplc="F05A648E">
      <w:numFmt w:val="bullet"/>
      <w:lvlText w:val=""/>
      <w:lvlJc w:val="left"/>
      <w:pPr>
        <w:ind w:left="557" w:hanging="284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1" w:tplc="3AEE0AB6">
      <w:numFmt w:val="bullet"/>
      <w:lvlText w:val="•"/>
      <w:lvlJc w:val="left"/>
      <w:pPr>
        <w:ind w:left="1404" w:hanging="284"/>
      </w:pPr>
      <w:rPr>
        <w:rFonts w:hint="default"/>
        <w:lang w:val="id" w:eastAsia="en-US" w:bidi="ar-SA"/>
      </w:rPr>
    </w:lvl>
    <w:lvl w:ilvl="2" w:tplc="2C8A2286">
      <w:numFmt w:val="bullet"/>
      <w:lvlText w:val="•"/>
      <w:lvlJc w:val="left"/>
      <w:pPr>
        <w:ind w:left="2249" w:hanging="284"/>
      </w:pPr>
      <w:rPr>
        <w:rFonts w:hint="default"/>
        <w:lang w:val="id" w:eastAsia="en-US" w:bidi="ar-SA"/>
      </w:rPr>
    </w:lvl>
    <w:lvl w:ilvl="3" w:tplc="FADE9802">
      <w:numFmt w:val="bullet"/>
      <w:lvlText w:val="•"/>
      <w:lvlJc w:val="left"/>
      <w:pPr>
        <w:ind w:left="3094" w:hanging="284"/>
      </w:pPr>
      <w:rPr>
        <w:rFonts w:hint="default"/>
        <w:lang w:val="id" w:eastAsia="en-US" w:bidi="ar-SA"/>
      </w:rPr>
    </w:lvl>
    <w:lvl w:ilvl="4" w:tplc="EECC8F40">
      <w:numFmt w:val="bullet"/>
      <w:lvlText w:val="•"/>
      <w:lvlJc w:val="left"/>
      <w:pPr>
        <w:ind w:left="3939" w:hanging="284"/>
      </w:pPr>
      <w:rPr>
        <w:rFonts w:hint="default"/>
        <w:lang w:val="id" w:eastAsia="en-US" w:bidi="ar-SA"/>
      </w:rPr>
    </w:lvl>
    <w:lvl w:ilvl="5" w:tplc="310ACBEA">
      <w:numFmt w:val="bullet"/>
      <w:lvlText w:val="•"/>
      <w:lvlJc w:val="left"/>
      <w:pPr>
        <w:ind w:left="4784" w:hanging="284"/>
      </w:pPr>
      <w:rPr>
        <w:rFonts w:hint="default"/>
        <w:lang w:val="id" w:eastAsia="en-US" w:bidi="ar-SA"/>
      </w:rPr>
    </w:lvl>
    <w:lvl w:ilvl="6" w:tplc="894CC93A">
      <w:numFmt w:val="bullet"/>
      <w:lvlText w:val="•"/>
      <w:lvlJc w:val="left"/>
      <w:pPr>
        <w:ind w:left="5628" w:hanging="284"/>
      </w:pPr>
      <w:rPr>
        <w:rFonts w:hint="default"/>
        <w:lang w:val="id" w:eastAsia="en-US" w:bidi="ar-SA"/>
      </w:rPr>
    </w:lvl>
    <w:lvl w:ilvl="7" w:tplc="63563D60">
      <w:numFmt w:val="bullet"/>
      <w:lvlText w:val="•"/>
      <w:lvlJc w:val="left"/>
      <w:pPr>
        <w:ind w:left="6473" w:hanging="284"/>
      </w:pPr>
      <w:rPr>
        <w:rFonts w:hint="default"/>
        <w:lang w:val="id" w:eastAsia="en-US" w:bidi="ar-SA"/>
      </w:rPr>
    </w:lvl>
    <w:lvl w:ilvl="8" w:tplc="0E2C281E">
      <w:numFmt w:val="bullet"/>
      <w:lvlText w:val="•"/>
      <w:lvlJc w:val="left"/>
      <w:pPr>
        <w:ind w:left="7318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7479107C"/>
    <w:multiLevelType w:val="hybridMultilevel"/>
    <w:tmpl w:val="6C00CB1A"/>
    <w:lvl w:ilvl="0" w:tplc="C33E9706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num w:numId="1" w16cid:durableId="1694962923">
    <w:abstractNumId w:val="3"/>
  </w:num>
  <w:num w:numId="2" w16cid:durableId="97457025">
    <w:abstractNumId w:val="2"/>
  </w:num>
  <w:num w:numId="3" w16cid:durableId="156385863">
    <w:abstractNumId w:val="4"/>
  </w:num>
  <w:num w:numId="4" w16cid:durableId="430707333">
    <w:abstractNumId w:val="0"/>
  </w:num>
  <w:num w:numId="5" w16cid:durableId="1607498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4118"/>
    <w:rsid w:val="000B34D4"/>
    <w:rsid w:val="00287D2D"/>
    <w:rsid w:val="002A4BBC"/>
    <w:rsid w:val="002C7BBE"/>
    <w:rsid w:val="00326102"/>
    <w:rsid w:val="003D10CC"/>
    <w:rsid w:val="00484E2A"/>
    <w:rsid w:val="005E14EB"/>
    <w:rsid w:val="00697991"/>
    <w:rsid w:val="00803A62"/>
    <w:rsid w:val="008B4118"/>
    <w:rsid w:val="008C5CA7"/>
    <w:rsid w:val="0095121E"/>
    <w:rsid w:val="00A246EF"/>
    <w:rsid w:val="00BC0D15"/>
    <w:rsid w:val="00BE0CEF"/>
    <w:rsid w:val="00C15F43"/>
    <w:rsid w:val="00F2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F65F2"/>
  <w15:docId w15:val="{701801DE-8EA2-4E67-AD37-2A152A48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ind w:left="1406" w:right="20"/>
      <w:jc w:val="both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03A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cemalozturk/market-analysis-with-k-means-clustering-algorithm-identifying-support-and-resistance-levels-f49b963924f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oi.org/10.1371/journal.pone.031083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80/23322039.2025.25354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1527</Words>
  <Characters>8706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Levyn Triastono</dc:creator>
  <cp:lastModifiedBy>Ardi Fajar</cp:lastModifiedBy>
  <cp:revision>4</cp:revision>
  <cp:lastPrinted>2026-01-04T10:28:00Z</cp:lastPrinted>
  <dcterms:created xsi:type="dcterms:W3CDTF">2026-01-04T07:48:00Z</dcterms:created>
  <dcterms:modified xsi:type="dcterms:W3CDTF">2026-01-04T10:29:00Z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2026-01-04T00:00:00Z</vt:filetime>
  </property>
  <property fmtid="{D5CDD505-2E9C-101B-9397-08002B2CF9AE}" pid="5" name="Producer">
    <vt:lpwstr>www.ilovepdf.com</vt:lpwstr>
  </property>
</Properties>
</file>