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Project Brief</w:t>
      </w:r>
    </w:p>
    <w:p>
      <w:pPr>
        <w:spacing w:after="60"/>
      </w:pPr>
      <w:r>
        <w:rPr>
          <w:b/>
          <w:bCs/>
          <w:color w:val="0F6B5C"/>
          <w:sz w:val="26"/>
          <w:szCs w:val="26"/>
        </w:rPr>
        <w:t xml:space="preserve">HargaCerdas — AI Pricing &amp; Margin Advisor untuk UMKM</w:t>
      </w:r>
    </w:p>
    <w:p>
      <w:pPr>
        <w:spacing w:after="320"/>
      </w:pPr>
      <w:r>
        <w:rPr>
          <w:i/>
          <w:iCs/>
          <w:color w:val="555555"/>
          <w:sz w:val="20"/>
          <w:szCs w:val="20"/>
        </w:rPr>
        <w:t xml:space="preserve">IDCamp Developer Challenge #2: Digitalization &amp; Acceleration of MSMEs with Generative AI</w:t>
      </w:r>
    </w:p>
    <w:p>
      <w:pPr>
        <w:pStyle w:val="Heading2"/>
        <w:spacing w:after="120" w:before="320"/>
      </w:pPr>
      <w:r>
        <w:t xml:space="preserve">Informasi Peserta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5000"/>
      </w:tblGrid>
      <w:tr>
        <w:tc>
          <w:tcPr>
            <w:tcW w:type="pct" w:w="9%"/>
            <w:shd w:fill="0F6B5C" w:val="clear"/>
          </w:tcPr>
          <w:p>
            <w:r>
              <w:rPr>
                <w:b/>
                <w:bCs/>
                <w:color w:val="FFFFFF"/>
              </w:rPr>
              <w:t xml:space="preserve">No</w:t>
            </w:r>
          </w:p>
        </w:tc>
        <w:tc>
          <w:tcPr>
            <w:tcW w:type="pct" w:w="45%"/>
            <w:shd w:fill="0F6B5C" w:val="clear"/>
          </w:tcPr>
          <w:p>
            <w:r>
              <w:rPr>
                <w:b/>
                <w:bCs/>
                <w:color w:val="FFFFFF"/>
              </w:rPr>
              <w:t xml:space="preserve">Nama</w:t>
            </w:r>
          </w:p>
        </w:tc>
        <w:tc>
          <w:tcPr>
            <w:tcW w:type="pct" w:w="46%"/>
            <w:shd w:fill="0F6B5C" w:val="clear"/>
          </w:tcPr>
          <w:p>
            <w:r>
              <w:rPr>
                <w:b/>
                <w:bCs/>
                <w:color w:val="FFFFFF"/>
              </w:rPr>
              <w:t xml:space="preserve">Email Dicoding</w:t>
            </w:r>
          </w:p>
        </w:tc>
      </w:tr>
      <w:tr>
        <w:tc>
          <w:tcPr>
            <w:tcW w:type="pct" w:w="9%"/>
          </w:tcPr>
          <w:p>
            <w:r>
              <w:rPr>
                <w:b w:val="false"/>
                <w:bCs w:val="false"/>
                <w:color w:val="000000"/>
              </w:rPr>
              <w:t xml:space="preserve">1</w:t>
            </w:r>
          </w:p>
        </w:tc>
        <w:tc>
          <w:tcPr>
            <w:tcW w:type="pct" w:w="45%"/>
          </w:tcPr>
          <w:p>
            <w:r>
              <w:rPr>
                <w:b w:val="false"/>
                <w:bCs w:val="false"/>
                <w:color w:val="000000"/>
              </w:rPr>
              <w:t xml:space="preserve">Ardi Wirya Indarto</w:t>
            </w:r>
          </w:p>
        </w:tc>
        <w:tc>
          <w:tcPr>
            <w:tcW w:type="pct" w:w="46%"/>
          </w:tcPr>
          <w:p>
            <w:r>
              <w:rPr>
                <w:b w:val="false"/>
                <w:bCs w:val="false"/>
                <w:color w:val="000000"/>
              </w:rPr>
              <w:t xml:space="preserve">ardiwiryaindarto1@gmail.com</w:t>
            </w:r>
          </w:p>
        </w:tc>
      </w:tr>
    </w:tbl>
    <w:p>
      <w:pPr>
        <w:pStyle w:val="Heading2"/>
        <w:spacing w:after="120" w:before="320"/>
      </w:pPr>
      <w:r>
        <w:t xml:space="preserve">Problem Statement</w:t>
      </w:r>
    </w:p>
    <w:p>
      <w:pPr>
        <w:spacing w:after="160"/>
      </w:pPr>
      <w:r>
        <w:t xml:space="preserve">Indonesia memiliki lebih dari 64 juta pelaku UMKM yang menyumbang sekitar 60% PDB nasional. Namun mayoritas masih menentukan harga jual secara asal — meniru kompetitor, mengikuti kebiasaan, atau sekadar menebak — tanpa mempertimbangkan harga pokok produksi (HPP), margin keuntungan yang sehat, maupun posisi produk terhadap pasar.</w:t>
      </w:r>
    </w:p>
    <w:p>
      <w:pPr>
        <w:spacing w:after="160"/>
      </w:pPr>
      <w:r>
        <w:t xml:space="preserve">Akibatnya, profit yang didapat tipis, atau usaha kalah bersaing secara harga tanpa pernah tahu penyebabnya. Masalah ini terutama dirasakan oleh pelaku UMKM skala mikro-kecil yang tidak memiliki latar belakang bisnis/keuangan formal, sehingga penentuan harga sering kali menjadi keputusan intuitif yang berisiko terhadap keberlangsungan usaha.</w:t>
      </w:r>
    </w:p>
    <w:p>
      <w:pPr>
        <w:pStyle w:val="Heading2"/>
        <w:spacing w:after="120" w:before="320"/>
      </w:pPr>
      <w:r>
        <w:t xml:space="preserve">Deskripsi Produk/Aplikasi</w:t>
      </w:r>
    </w:p>
    <w:p>
      <w:pPr>
        <w:spacing w:after="160"/>
      </w:pPr>
      <w:r>
        <w:t xml:space="preserve">HargaCerdas adalah aplikasi web berbasis Generative AI yang membantu pelaku UMKM menentukan harga jual produk secara tepat dan berbasis data. Pengguna cukup memasukkan nama produk, kategori, dan harga pokok produksi (HPP); AI kemudian menganalisis dan menghasilkan rentang harga pasar yang wajar, rekomendasi harga jual dengan justifikasi berbahasa natural, breakdown margin keuntungan pada beberapa skenario harga, serta strategi positioning produk di pasar.</w:t>
      </w:r>
    </w:p>
    <w:p>
      <w:pPr>
        <w:spacing w:after="160"/>
      </w:pPr>
      <w:r>
        <w:t xml:space="preserve">Dengan HargaCerdas, keputusan pricing yang sebelumnya berbasis intuisi berubah menjadi keputusan berbasis analisis — membantu UMKM menjaga margin keuntungan tetap sehat sekaligus tetap kompetitif.</w:t>
      </w:r>
    </w:p>
    <w:p>
      <w:pPr>
        <w:pStyle w:val="Heading2"/>
        <w:spacing w:after="120" w:before="320"/>
      </w:pPr>
      <w:r>
        <w:t xml:space="preserve">Fitur Utama dan Teknologi yang Digunakan</w:t>
      </w:r>
    </w:p>
    <w:p>
      <w:pPr>
        <w:pStyle w:val="ListParagraph"/>
        <w:numPr>
          <w:ilvl w:val="0"/>
          <w:numId w:val="1"/>
        </w:numPr>
        <w:spacing w:after="80"/>
      </w:pPr>
      <w:r>
        <w:t xml:space="preserve">Analisis harga berbasis Generative AI (Google Gemini) — rekomendasi harga jual beserta justifikasi dalam Bahasa Indonesia yang mudah dipahami.</w:t>
      </w:r>
    </w:p>
    <w:p>
      <w:pPr>
        <w:pStyle w:val="ListParagraph"/>
        <w:numPr>
          <w:ilvl w:val="0"/>
          <w:numId w:val="1"/>
        </w:numPr>
        <w:spacing w:after="80"/>
      </w:pPr>
      <w:r>
        <w:t xml:space="preserve">Kalkulasi margin otomatis dalam 3 skenario harga: Ekonomis, Kompetitif, dan Premium.</w:t>
      </w:r>
    </w:p>
    <w:p>
      <w:pPr>
        <w:pStyle w:val="ListParagraph"/>
        <w:numPr>
          <w:ilvl w:val="0"/>
          <w:numId w:val="1"/>
        </w:numPr>
        <w:spacing w:after="80"/>
      </w:pPr>
      <w:r>
        <w:t xml:space="preserve">Riwayat analisis tersimpan lokal di perangkat pengguna menggunakan IndexedDB — tanpa server, tanpa biaya infrastruktur.</w:t>
      </w:r>
    </w:p>
    <w:p>
      <w:pPr>
        <w:pStyle w:val="ListParagraph"/>
        <w:numPr>
          <w:ilvl w:val="0"/>
          <w:numId w:val="1"/>
        </w:numPr>
        <w:spacing w:after="80"/>
      </w:pPr>
      <w:r>
        <w:t xml:space="preserve">Progressive Web App (PWA) — dapat di-install ke home screen dan tetap menampilkan shell aplikasi saat offline.</w:t>
      </w:r>
    </w:p>
    <w:p>
      <w:pPr>
        <w:pStyle w:val="ListParagraph"/>
        <w:numPr>
          <w:ilvl w:val="0"/>
          <w:numId w:val="1"/>
        </w:numPr>
        <w:spacing w:after="80"/>
      </w:pPr>
      <w:r>
        <w:t xml:space="preserve">Desain mobile-first, aksesibel (kontras warna WCAG AA, navigasi keyboard penuh, ARIA label) dan ringan (bundle JS ±7 KB gzip).</w:t>
      </w:r>
    </w:p>
    <w:p>
      <w:pPr>
        <w:pStyle w:val="ListParagraph"/>
        <w:numPr>
          <w:ilvl w:val="0"/>
          <w:numId w:val="1"/>
        </w:numPr>
        <w:spacing w:after="80"/>
      </w:pPr>
      <w:r>
        <w:t xml:space="preserve">Tech stack: Vite, Vanilla JavaScript (ES Modules), CSS murni, Google Gemini API, IndexedDB, vite-plugin-pwa. Dideploy sebagai static site di Netlify/Vercel.</w:t>
      </w:r>
    </w:p>
    <w:p>
      <w:pPr>
        <w:pStyle w:val="Heading2"/>
        <w:spacing w:after="120" w:before="320"/>
      </w:pPr>
      <w:r>
        <w:t xml:space="preserve">Cara Penggunaan Produk</w:t>
      </w:r>
    </w:p>
    <w:p>
      <w:pPr>
        <w:spacing w:after="160"/>
      </w:pPr>
      <w:r>
        <w:t xml:space="preserve">1. Buka aplikasi HargaCerdas melalui link live demo.</w:t>
      </w:r>
    </w:p>
    <w:p>
      <w:pPr>
        <w:spacing w:after="160"/>
      </w:pPr>
      <w:r>
        <w:t xml:space="preserve">2. Pada panel "Pengaturan API Key AI", masukkan API key Gemini gratis (didapat dari aistudio.google.com/apikey). Key tersimpan hanya di perangkat pengguna.</w:t>
      </w:r>
    </w:p>
    <w:p>
      <w:pPr>
        <w:spacing w:after="160"/>
      </w:pPr>
      <w:r>
        <w:t xml:space="preserve">3. Isi form: nama produk, kategori, harga pokok produksi (HPP), dan deskripsi singkat (opsional).</w:t>
      </w:r>
    </w:p>
    <w:p>
      <w:pPr>
        <w:spacing w:after="160"/>
      </w:pPr>
      <w:r>
        <w:t xml:space="preserve">4. Klik "Analisis Sekarang" — AI akan memproses dan menampilkan hasil dalam bentuk kartu "struk" berisi rentang harga, rekomendasi, margin, strategi positioning, risiko, dan tips.</w:t>
      </w:r>
    </w:p>
    <w:p>
      <w:pPr>
        <w:spacing w:after="160"/>
      </w:pPr>
      <w:r>
        <w:t xml:space="preserve">5. Klik "Simpan ke Riwayat" untuk menyimpan hasil analisis; riwayat dapat dilihat kembali melalui menu "Riwayat".</w:t>
      </w:r>
    </w:p>
    <w:p>
      <w:pPr>
        <w:spacing w:after="160"/>
      </w:pPr>
      <w:hyperlink w:history="1" r:id="rIdi2zsugw-p62yoyc7gm8ua">
        <w:r>
          <w:rPr>
            <w:rStyle w:val="Hyperlink"/>
            <w:color w:val="0F6B5C"/>
            <w:u w:val="single"/>
          </w:rPr>
          <w:t xml:space="preserve">Link Live Demo: [isi setelah deploy ke Netlify/Vercel]</w:t>
        </w:r>
      </w:hyperlink>
    </w:p>
    <w:p>
      <w:pPr>
        <w:spacing w:after="160"/>
      </w:pPr>
      <w:hyperlink w:history="1" r:id="rIdspjc7uzzomdvkzr0lzqhv">
        <w:r>
          <w:rPr>
            <w:rStyle w:val="Hyperlink"/>
            <w:color w:val="0F6B5C"/>
            <w:u w:val="single"/>
          </w:rPr>
          <w:t xml:space="preserve">Link Repository GitHub: [isi setelah push ke GitHub]</w:t>
        </w:r>
      </w:hyperlink>
    </w:p>
    <w:p>
      <w:pPr>
        <w:pStyle w:val="Heading2"/>
        <w:spacing w:after="120" w:before="320"/>
      </w:pPr>
      <w:r>
        <w:t xml:space="preserve">Informasi Pendukung</w:t>
      </w:r>
    </w:p>
    <w:p>
      <w:pPr>
        <w:pStyle w:val="ListParagraph"/>
        <w:numPr>
          <w:ilvl w:val="0"/>
          <w:numId w:val="1"/>
        </w:numPr>
        <w:spacing w:after="80"/>
      </w:pPr>
      <w:r>
        <w:t xml:space="preserve">Dokumentasi teknis lengkap tersedia di README.md pada repository GitHub, termasuk struktur proyek, panduan instalasi lokal, dan panduan deployment.</w:t>
      </w:r>
    </w:p>
    <w:p>
      <w:pPr>
        <w:pStyle w:val="ListParagraph"/>
        <w:numPr>
          <w:ilvl w:val="0"/>
          <w:numId w:val="1"/>
        </w:numPr>
        <w:spacing w:after="80"/>
      </w:pPr>
      <w:r>
        <w:t xml:space="preserve">Rencana pengembangan ke depan: integrasi data harga pasar real-time dari marketplace, dukungan multi-bahasa untuk ekspor, serta grafik tren margin dari waktu ke waktu.</w:t>
      </w:r>
    </w:p>
    <w:p>
      <w:pPr>
        <w:pStyle w:val="ListParagraph"/>
        <w:numPr>
          <w:ilvl w:val="0"/>
          <w:numId w:val="1"/>
        </w:numPr>
        <w:spacing w:after="80"/>
      </w:pPr>
      <w:r>
        <w:t xml:space="preserve">Proyek dikerjakan secara individu oleh Ardi Wirya Indarto.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2zsugw-p62yoyc7gm8ua" Type="http://schemas.openxmlformats.org/officeDocument/2006/relationships/hyperlink" Target="https://example.com" TargetMode="External"/><Relationship Id="rIdspjc7uzzomdvkzr0lzqhv" Type="http://schemas.openxmlformats.org/officeDocument/2006/relationships/hyperlink" Target="https://github.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2026-07-12T06:21:20.506Z</dcterms:created>
  <dcterms:modified xsi:type="dcterms:W3CDTF">2026-07-12T06:21:20.506Z</dcterms:modified>
</cp:coreProperties>
</file>

<file path=docProps/custom.xml><?xml version="1.0" encoding="utf-8"?>
<Properties xmlns="http://schemas.openxmlformats.org/officeDocument/2006/custom-properties" xmlns:vt="http://schemas.openxmlformats.org/officeDocument/2006/docPropsVTypes"/>
</file>