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</w:t>
      </w:r>
    </w:p>
    <w:p>
      <w:r>
        <w:t>The system has two components. The first stores media.</w:t>
      </w:r>
    </w:p>
    <w:p>
      <w:pPr>
        <w:pStyle w:val="Heading2"/>
      </w:pPr>
      <w:r>
        <w:t>Components</w:t>
      </w:r>
    </w:p>
    <w:p>
      <w:pPr>
        <w:pStyle w:val="ListBullet"/>
      </w:pPr>
      <w:r>
        <w:t>The Cache keeps hot items.</w:t>
      </w:r>
    </w:p>
    <w:p>
      <w:pPr>
        <w:pStyle w:val="ListBullet"/>
      </w:pPr>
      <w:r>
        <w:t>The Store persists all items.</w:t>
      </w:r>
    </w:p>
    <w:p>
      <w:pPr>
        <w:pStyle w:val="Heading2"/>
      </w:pPr>
      <w:r>
        <w:t>Interfaces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Provider</w:t>
            </w:r>
          </w:p>
        </w:tc>
      </w:tr>
      <w:tr>
        <w:tc>
          <w:tcPr>
            <w:tcW w:type="dxa" w:w="4320"/>
          </w:tcPr>
          <w:p>
            <w:r>
              <w:t>IMediaStore</w:t>
            </w:r>
          </w:p>
        </w:tc>
        <w:tc>
          <w:tcPr>
            <w:tcW w:type="dxa" w:w="4320"/>
          </w:tcPr>
          <w:p>
            <w:r>
              <w:t>Store</w:t>
            </w:r>
          </w:p>
        </w:tc>
      </w:tr>
    </w:tbl>
    <w:p>
      <w:r>
        <w:t>Clients use the interface. It is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