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qx5oumr7eqky" w:id="0"/>
      <w:bookmarkEnd w:id="0"/>
      <w:r w:rsidDel="00000000" w:rsidR="00000000" w:rsidRPr="00000000">
        <w:rPr>
          <w:rtl w:val="0"/>
        </w:rPr>
        <w:t xml:space="preserve">CALCULADORA FINANCIERA</w:t>
      </w:r>
    </w:p>
    <w:p w:rsidR="00000000" w:rsidDel="00000000" w:rsidP="00000000" w:rsidRDefault="00000000" w:rsidRPr="00000000" w14:paraId="00000002">
      <w:pPr>
        <w:pStyle w:val="Title"/>
        <w:spacing w:line="360" w:lineRule="auto"/>
        <w:jc w:val="center"/>
        <w:rPr/>
      </w:pPr>
      <w:bookmarkStart w:colFirst="0" w:colLast="0" w:name="_r2eehdv0xoxg" w:id="1"/>
      <w:bookmarkEnd w:id="1"/>
      <w:r w:rsidDel="00000000" w:rsidR="00000000" w:rsidRPr="00000000">
        <w:rPr>
          <w:rtl w:val="0"/>
        </w:rPr>
        <w:t xml:space="preserve">Inversiones e Intereses</w:t>
      </w:r>
    </w:p>
    <w:p w:rsidR="00000000" w:rsidDel="00000000" w:rsidP="00000000" w:rsidRDefault="00000000" w:rsidRPr="00000000" w14:paraId="00000003">
      <w:pPr>
        <w:spacing w:line="360" w:lineRule="auto"/>
        <w:jc w:val="center"/>
        <w:rPr>
          <w:b w:val="1"/>
        </w:rPr>
      </w:pPr>
      <w:r w:rsidDel="00000000" w:rsidR="00000000" w:rsidRPr="00000000">
        <w:rPr>
          <w:rtl w:val="0"/>
        </w:rPr>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pStyle w:val="Subtitle"/>
        <w:spacing w:line="360" w:lineRule="auto"/>
        <w:jc w:val="both"/>
        <w:rPr/>
      </w:pPr>
      <w:bookmarkStart w:colFirst="0" w:colLast="0" w:name="_dhjg9a4dqa5" w:id="2"/>
      <w:bookmarkEnd w:id="2"/>
      <w:r w:rsidDel="00000000" w:rsidR="00000000" w:rsidRPr="00000000">
        <w:rPr>
          <w:rtl w:val="0"/>
        </w:rPr>
        <w:t xml:space="preserve">Herramientas y Librerías Utilizadas:</w:t>
      </w:r>
    </w:p>
    <w:p w:rsidR="00000000" w:rsidDel="00000000" w:rsidP="00000000" w:rsidRDefault="00000000" w:rsidRPr="00000000" w14:paraId="00000006">
      <w:pPr>
        <w:numPr>
          <w:ilvl w:val="0"/>
          <w:numId w:val="6"/>
        </w:numPr>
        <w:spacing w:line="360" w:lineRule="auto"/>
        <w:ind w:left="720" w:hanging="360"/>
        <w:jc w:val="both"/>
      </w:pPr>
      <w:r w:rsidDel="00000000" w:rsidR="00000000" w:rsidRPr="00000000">
        <w:rPr>
          <w:rtl w:val="0"/>
        </w:rPr>
        <w:t xml:space="preserve">Python: La aplicación se desarrolla en Python, por lo que es fundamental tener una versión de Python instalada en el sistema. Python 3.x es la versión recomendada.</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numPr>
          <w:ilvl w:val="0"/>
          <w:numId w:val="6"/>
        </w:numPr>
        <w:spacing w:line="360" w:lineRule="auto"/>
        <w:ind w:left="720" w:hanging="360"/>
        <w:jc w:val="both"/>
      </w:pPr>
      <w:r w:rsidDel="00000000" w:rsidR="00000000" w:rsidRPr="00000000">
        <w:rPr>
          <w:rtl w:val="0"/>
        </w:rPr>
        <w:t xml:space="preserve">Se importa la librería tkinter como tk para crear la interfaz gráfica. Por lo general, ya está incluida con la instalación estándar de Python, por lo que no se requiere una instalación adicional.</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numPr>
          <w:ilvl w:val="0"/>
          <w:numId w:val="6"/>
        </w:numPr>
        <w:spacing w:line="360" w:lineRule="auto"/>
        <w:ind w:left="720" w:hanging="360"/>
        <w:jc w:val="both"/>
      </w:pPr>
      <w:r w:rsidDel="00000000" w:rsidR="00000000" w:rsidRPr="00000000">
        <w:rPr>
          <w:rtl w:val="0"/>
        </w:rPr>
        <w:t xml:space="preserve">Se importa ImageTk y Image desde la librería PIL para trabajar con imágenes. Pillow es una biblioteca para el procesamiento de imágenes en Python. Debes asegurarte de tener Pillow instalado para cargar y mostrar imágenes, como el logo en la interfaz gráfica.</w:t>
      </w:r>
      <w:r w:rsidDel="00000000" w:rsidR="00000000" w:rsidRPr="00000000">
        <w:rPr>
          <w:b w:val="1"/>
          <w:i w:val="1"/>
          <w:rtl w:val="0"/>
        </w:rPr>
        <w:t xml:space="preserve"> (pip install Pillow) </w:t>
      </w:r>
    </w:p>
    <w:p w:rsidR="00000000" w:rsidDel="00000000" w:rsidP="00000000" w:rsidRDefault="00000000" w:rsidRPr="00000000" w14:paraId="0000000B">
      <w:pPr>
        <w:spacing w:line="360" w:lineRule="auto"/>
        <w:ind w:left="720" w:firstLine="0"/>
        <w:jc w:val="both"/>
        <w:rPr/>
      </w:pPr>
      <w:r w:rsidDel="00000000" w:rsidR="00000000" w:rsidRPr="00000000">
        <w:rPr>
          <w:rtl w:val="0"/>
        </w:rPr>
      </w:r>
    </w:p>
    <w:p w:rsidR="00000000" w:rsidDel="00000000" w:rsidP="00000000" w:rsidRDefault="00000000" w:rsidRPr="00000000" w14:paraId="0000000C">
      <w:pPr>
        <w:pStyle w:val="Heading2"/>
        <w:spacing w:line="360" w:lineRule="auto"/>
        <w:jc w:val="center"/>
        <w:rPr/>
      </w:pPr>
      <w:bookmarkStart w:colFirst="0" w:colLast="0" w:name="_j0hkpabkjnkx" w:id="3"/>
      <w:bookmarkEnd w:id="3"/>
      <w:r w:rsidDel="00000000" w:rsidR="00000000" w:rsidRPr="00000000">
        <w:rPr>
          <w:rtl w:val="0"/>
        </w:rPr>
        <w:t xml:space="preserve">Estructura del sistema</w:t>
      </w:r>
    </w:p>
    <w:p w:rsidR="00000000" w:rsidDel="00000000" w:rsidP="00000000" w:rsidRDefault="00000000" w:rsidRPr="00000000" w14:paraId="0000000D">
      <w:pPr>
        <w:spacing w:line="360" w:lineRule="auto"/>
        <w:jc w:val="both"/>
        <w:rPr>
          <w:b w:val="1"/>
        </w:rPr>
      </w:pPr>
      <w:r w:rsidDel="00000000" w:rsidR="00000000" w:rsidRPr="00000000">
        <w:rPr>
          <w:b w:val="1"/>
          <w:rtl w:val="0"/>
        </w:rPr>
        <w:t xml:space="preserve">Clase Calculadora:</w:t>
      </w:r>
    </w:p>
    <w:p w:rsidR="00000000" w:rsidDel="00000000" w:rsidP="00000000" w:rsidRDefault="00000000" w:rsidRPr="00000000" w14:paraId="0000000E">
      <w:pPr>
        <w:numPr>
          <w:ilvl w:val="0"/>
          <w:numId w:val="3"/>
        </w:numPr>
        <w:spacing w:line="360" w:lineRule="auto"/>
        <w:ind w:left="720" w:hanging="360"/>
        <w:jc w:val="both"/>
      </w:pPr>
      <w:r w:rsidDel="00000000" w:rsidR="00000000" w:rsidRPr="00000000">
        <w:rPr>
          <w:rtl w:val="0"/>
        </w:rPr>
        <w:t xml:space="preserve">Esta clase define la estructura de la ventana principal de la aplicación.</w:t>
      </w:r>
    </w:p>
    <w:p w:rsidR="00000000" w:rsidDel="00000000" w:rsidP="00000000" w:rsidRDefault="00000000" w:rsidRPr="00000000" w14:paraId="0000000F">
      <w:pPr>
        <w:numPr>
          <w:ilvl w:val="0"/>
          <w:numId w:val="3"/>
        </w:numPr>
        <w:spacing w:line="360" w:lineRule="auto"/>
        <w:ind w:left="720" w:hanging="360"/>
        <w:jc w:val="both"/>
      </w:pPr>
      <w:r w:rsidDel="00000000" w:rsidR="00000000" w:rsidRPr="00000000">
        <w:rPr>
          <w:rtl w:val="0"/>
        </w:rPr>
        <w:t xml:space="preserve">La ventana principal se crea utilizando Tkinter y se establece su título y geometría para que ocupe toda la pantalla.</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b w:val="1"/>
          <w:rtl w:val="0"/>
        </w:rPr>
        <w:t xml:space="preserve">Método create_widgets:</w:t>
      </w:r>
    </w:p>
    <w:p w:rsidR="00000000" w:rsidDel="00000000" w:rsidP="00000000" w:rsidRDefault="00000000" w:rsidRPr="00000000" w14:paraId="00000012">
      <w:pPr>
        <w:numPr>
          <w:ilvl w:val="0"/>
          <w:numId w:val="4"/>
        </w:numPr>
        <w:spacing w:line="360" w:lineRule="auto"/>
        <w:ind w:left="720" w:hanging="360"/>
        <w:jc w:val="both"/>
      </w:pPr>
      <w:r w:rsidDel="00000000" w:rsidR="00000000" w:rsidRPr="00000000">
        <w:rPr>
          <w:rtl w:val="0"/>
        </w:rPr>
        <w:t xml:space="preserve">Este método crea los elementos de la interfaz gráfica, como botones y etiquetas.</w:t>
      </w:r>
    </w:p>
    <w:p w:rsidR="00000000" w:rsidDel="00000000" w:rsidP="00000000" w:rsidRDefault="00000000" w:rsidRPr="00000000" w14:paraId="00000013">
      <w:pPr>
        <w:numPr>
          <w:ilvl w:val="0"/>
          <w:numId w:val="4"/>
        </w:numPr>
        <w:spacing w:line="360" w:lineRule="auto"/>
        <w:ind w:left="720" w:hanging="360"/>
        <w:jc w:val="both"/>
      </w:pPr>
      <w:r w:rsidDel="00000000" w:rsidR="00000000" w:rsidRPr="00000000">
        <w:rPr>
          <w:rtl w:val="0"/>
        </w:rPr>
        <w:t xml:space="preserve">También se maneja la carga de una imagen de un logo (se espera que se llame "logo.png") y se muestra en la ventana principal.</w:t>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b w:val="1"/>
        </w:rPr>
      </w:pPr>
      <w:r w:rsidDel="00000000" w:rsidR="00000000" w:rsidRPr="00000000">
        <w:rPr>
          <w:b w:val="1"/>
          <w:rtl w:val="0"/>
        </w:rPr>
        <w:t xml:space="preserve">Widgets de Tkinter:</w:t>
      </w:r>
    </w:p>
    <w:p w:rsidR="00000000" w:rsidDel="00000000" w:rsidP="00000000" w:rsidRDefault="00000000" w:rsidRPr="00000000" w14:paraId="00000016">
      <w:pPr>
        <w:numPr>
          <w:ilvl w:val="0"/>
          <w:numId w:val="5"/>
        </w:numPr>
        <w:spacing w:line="360" w:lineRule="auto"/>
        <w:ind w:left="720" w:hanging="360"/>
        <w:jc w:val="both"/>
      </w:pPr>
      <w:r w:rsidDel="00000000" w:rsidR="00000000" w:rsidRPr="00000000">
        <w:rPr>
          <w:rtl w:val="0"/>
        </w:rPr>
        <w:t xml:space="preserve">Tk: Es la clase principal de Tkinter y se utiliza para crear la ventana principal de la aplicación.</w:t>
      </w:r>
    </w:p>
    <w:p w:rsidR="00000000" w:rsidDel="00000000" w:rsidP="00000000" w:rsidRDefault="00000000" w:rsidRPr="00000000" w14:paraId="00000017">
      <w:pPr>
        <w:numPr>
          <w:ilvl w:val="0"/>
          <w:numId w:val="5"/>
        </w:numPr>
        <w:spacing w:line="360" w:lineRule="auto"/>
        <w:ind w:left="720" w:hanging="360"/>
        <w:jc w:val="both"/>
      </w:pPr>
      <w:r w:rsidDel="00000000" w:rsidR="00000000" w:rsidRPr="00000000">
        <w:rPr>
          <w:rtl w:val="0"/>
        </w:rPr>
        <w:t xml:space="preserve">Frame: Un Frame es un contenedor rectangular que se utiliza para agrupar y organizar otros widgets.</w:t>
      </w:r>
    </w:p>
    <w:p w:rsidR="00000000" w:rsidDel="00000000" w:rsidP="00000000" w:rsidRDefault="00000000" w:rsidRPr="00000000" w14:paraId="00000018">
      <w:pPr>
        <w:numPr>
          <w:ilvl w:val="0"/>
          <w:numId w:val="5"/>
        </w:numPr>
        <w:spacing w:line="360" w:lineRule="auto"/>
        <w:ind w:left="720" w:hanging="360"/>
        <w:jc w:val="both"/>
      </w:pPr>
      <w:r w:rsidDel="00000000" w:rsidR="00000000" w:rsidRPr="00000000">
        <w:rPr>
          <w:rtl w:val="0"/>
        </w:rPr>
        <w:t xml:space="preserve">Label: El widget Label se utiliza para mostrar texto o imágenes.</w:t>
      </w:r>
    </w:p>
    <w:p w:rsidR="00000000" w:rsidDel="00000000" w:rsidP="00000000" w:rsidRDefault="00000000" w:rsidRPr="00000000" w14:paraId="00000019">
      <w:pPr>
        <w:numPr>
          <w:ilvl w:val="0"/>
          <w:numId w:val="5"/>
        </w:numPr>
        <w:spacing w:line="360" w:lineRule="auto"/>
        <w:ind w:left="720" w:hanging="360"/>
        <w:jc w:val="both"/>
      </w:pPr>
      <w:r w:rsidDel="00000000" w:rsidR="00000000" w:rsidRPr="00000000">
        <w:rPr>
          <w:rtl w:val="0"/>
        </w:rPr>
        <w:t xml:space="preserve">Button: El widget Button se utiliza para crear botones en la interfaz gráfica.</w:t>
      </w:r>
    </w:p>
    <w:p w:rsidR="00000000" w:rsidDel="00000000" w:rsidP="00000000" w:rsidRDefault="00000000" w:rsidRPr="00000000" w14:paraId="0000001A">
      <w:pPr>
        <w:numPr>
          <w:ilvl w:val="0"/>
          <w:numId w:val="5"/>
        </w:numPr>
        <w:spacing w:line="360" w:lineRule="auto"/>
        <w:ind w:left="720" w:hanging="360"/>
        <w:jc w:val="both"/>
      </w:pPr>
      <w:r w:rsidDel="00000000" w:rsidR="00000000" w:rsidRPr="00000000">
        <w:rPr>
          <w:rtl w:val="0"/>
        </w:rPr>
        <w:t xml:space="preserve">Entry: El widget Entry es un campo de entrada de texto que permite al usuario ingresar datos.</w:t>
      </w:r>
    </w:p>
    <w:p w:rsidR="00000000" w:rsidDel="00000000" w:rsidP="00000000" w:rsidRDefault="00000000" w:rsidRPr="00000000" w14:paraId="0000001B">
      <w:pPr>
        <w:numPr>
          <w:ilvl w:val="0"/>
          <w:numId w:val="5"/>
        </w:numPr>
        <w:spacing w:line="360" w:lineRule="auto"/>
        <w:ind w:left="720" w:hanging="360"/>
        <w:jc w:val="both"/>
      </w:pPr>
      <w:r w:rsidDel="00000000" w:rsidR="00000000" w:rsidRPr="00000000">
        <w:rPr>
          <w:rtl w:val="0"/>
        </w:rPr>
        <w:t xml:space="preserve">Toplevel: El widget Toplevel se utiliza para crear ventanas secundarias.</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b w:val="1"/>
        </w:rPr>
      </w:pPr>
      <w:r w:rsidDel="00000000" w:rsidR="00000000" w:rsidRPr="00000000">
        <w:rPr>
          <w:b w:val="1"/>
          <w:rtl w:val="0"/>
        </w:rPr>
        <w:t xml:space="preserve">Método open_inversion_window y open_prestamos_window:</w:t>
      </w:r>
    </w:p>
    <w:p w:rsidR="00000000" w:rsidDel="00000000" w:rsidP="00000000" w:rsidRDefault="00000000" w:rsidRPr="00000000" w14:paraId="0000001E">
      <w:pPr>
        <w:numPr>
          <w:ilvl w:val="0"/>
          <w:numId w:val="1"/>
        </w:numPr>
        <w:spacing w:line="360" w:lineRule="auto"/>
        <w:ind w:left="720" w:hanging="360"/>
        <w:jc w:val="both"/>
      </w:pPr>
      <w:r w:rsidDel="00000000" w:rsidR="00000000" w:rsidRPr="00000000">
        <w:rPr>
          <w:rtl w:val="0"/>
        </w:rPr>
        <w:t xml:space="preserve">Estos métodos se utilizan para abrir ventanas secundarias cuando se hace clic en los botones "Inversiones" y "Préstamos". Cada ventana secundaria contiene elementos para calcular inversiones y préstamos respectivamente.</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b w:val="1"/>
        </w:rPr>
      </w:pPr>
      <w:r w:rsidDel="00000000" w:rsidR="00000000" w:rsidRPr="00000000">
        <w:rPr>
          <w:b w:val="1"/>
          <w:rtl w:val="0"/>
        </w:rPr>
        <w:t xml:space="preserve">Método calcular_ganancia y calcular_interes:</w:t>
      </w:r>
    </w:p>
    <w:p w:rsidR="00000000" w:rsidDel="00000000" w:rsidP="00000000" w:rsidRDefault="00000000" w:rsidRPr="00000000" w14:paraId="00000021">
      <w:pPr>
        <w:numPr>
          <w:ilvl w:val="0"/>
          <w:numId w:val="7"/>
        </w:numPr>
        <w:spacing w:line="360" w:lineRule="auto"/>
        <w:ind w:left="720" w:hanging="360"/>
        <w:jc w:val="both"/>
      </w:pPr>
      <w:r w:rsidDel="00000000" w:rsidR="00000000" w:rsidRPr="00000000">
        <w:rPr>
          <w:rtl w:val="0"/>
        </w:rPr>
        <w:t xml:space="preserve">Estos métodos realizan los cálculos de ganancia en inversiones y de intereses en préstamos respectivamente, utilizando los valores ingresados por el usuario en la ventana secundaria correspondiente.</w:t>
      </w:r>
    </w:p>
    <w:p w:rsidR="00000000" w:rsidDel="00000000" w:rsidP="00000000" w:rsidRDefault="00000000" w:rsidRPr="00000000" w14:paraId="00000022">
      <w:pPr>
        <w:numPr>
          <w:ilvl w:val="0"/>
          <w:numId w:val="7"/>
        </w:numPr>
        <w:spacing w:line="360" w:lineRule="auto"/>
        <w:ind w:left="720" w:hanging="360"/>
        <w:jc w:val="both"/>
      </w:pPr>
      <w:r w:rsidDel="00000000" w:rsidR="00000000" w:rsidRPr="00000000">
        <w:rPr>
          <w:rtl w:val="0"/>
        </w:rPr>
        <w:t xml:space="preserve">Los resultados se muestran en etiquetas en la ventana secundaria.</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b w:val="1"/>
        </w:rPr>
      </w:pPr>
      <w:r w:rsidDel="00000000" w:rsidR="00000000" w:rsidRPr="00000000">
        <w:rPr>
          <w:b w:val="1"/>
          <w:rtl w:val="0"/>
        </w:rPr>
        <w:t xml:space="preserve">Inicio de la Aplicación:</w:t>
      </w:r>
    </w:p>
    <w:p w:rsidR="00000000" w:rsidDel="00000000" w:rsidP="00000000" w:rsidRDefault="00000000" w:rsidRPr="00000000" w14:paraId="00000025">
      <w:pPr>
        <w:numPr>
          <w:ilvl w:val="0"/>
          <w:numId w:val="8"/>
        </w:numPr>
        <w:spacing w:line="360" w:lineRule="auto"/>
        <w:ind w:left="720" w:hanging="360"/>
        <w:jc w:val="both"/>
      </w:pPr>
      <w:r w:rsidDel="00000000" w:rsidR="00000000" w:rsidRPr="00000000">
        <w:rPr>
          <w:rtl w:val="0"/>
        </w:rPr>
        <w:t xml:space="preserve">Finalmente, se crea una instancia de la clase Calculadora y se inicia la ventana principal de la aplicación con el bucle mainloop().</w:t>
      </w:r>
    </w:p>
    <w:p w:rsidR="00000000" w:rsidDel="00000000" w:rsidP="00000000" w:rsidRDefault="00000000" w:rsidRPr="00000000" w14:paraId="00000026">
      <w:pPr>
        <w:spacing w:line="360" w:lineRule="auto"/>
        <w:ind w:left="720" w:firstLine="0"/>
        <w:jc w:val="both"/>
        <w:rPr/>
      </w:pPr>
      <w:r w:rsidDel="00000000" w:rsidR="00000000" w:rsidRPr="00000000">
        <w:rPr>
          <w:rtl w:val="0"/>
        </w:rPr>
      </w:r>
    </w:p>
    <w:p w:rsidR="00000000" w:rsidDel="00000000" w:rsidP="00000000" w:rsidRDefault="00000000" w:rsidRPr="00000000" w14:paraId="00000027">
      <w:pPr>
        <w:spacing w:line="360" w:lineRule="auto"/>
        <w:ind w:left="0" w:firstLine="0"/>
        <w:jc w:val="both"/>
        <w:rPr/>
      </w:pPr>
      <w:r w:rsidDel="00000000" w:rsidR="00000000" w:rsidRPr="00000000">
        <w:rPr>
          <w:rtl w:val="0"/>
        </w:rPr>
      </w:r>
    </w:p>
    <w:p w:rsidR="00000000" w:rsidDel="00000000" w:rsidP="00000000" w:rsidRDefault="00000000" w:rsidRPr="00000000" w14:paraId="00000028">
      <w:pPr>
        <w:pStyle w:val="Heading3"/>
        <w:spacing w:line="360" w:lineRule="auto"/>
        <w:jc w:val="both"/>
        <w:rPr>
          <w:b w:val="1"/>
        </w:rPr>
      </w:pPr>
      <w:bookmarkStart w:colFirst="0" w:colLast="0" w:name="_cy5no9262ots" w:id="4"/>
      <w:bookmarkEnd w:id="4"/>
      <w:r w:rsidDel="00000000" w:rsidR="00000000" w:rsidRPr="00000000">
        <w:rPr>
          <w:b w:val="1"/>
          <w:rtl w:val="0"/>
        </w:rPr>
        <w:t xml:space="preserve">Flujo de Acciones del Usuario</w:t>
      </w:r>
    </w:p>
    <w:p w:rsidR="00000000" w:rsidDel="00000000" w:rsidP="00000000" w:rsidRDefault="00000000" w:rsidRPr="00000000" w14:paraId="00000029">
      <w:pPr>
        <w:numPr>
          <w:ilvl w:val="0"/>
          <w:numId w:val="2"/>
        </w:numPr>
        <w:spacing w:line="360" w:lineRule="auto"/>
        <w:ind w:left="720" w:hanging="360"/>
        <w:jc w:val="both"/>
      </w:pPr>
      <w:r w:rsidDel="00000000" w:rsidR="00000000" w:rsidRPr="00000000">
        <w:rPr>
          <w:rtl w:val="0"/>
        </w:rPr>
        <w:t xml:space="preserve">Inicio de la Aplicación</w:t>
      </w:r>
    </w:p>
    <w:p w:rsidR="00000000" w:rsidDel="00000000" w:rsidP="00000000" w:rsidRDefault="00000000" w:rsidRPr="00000000" w14:paraId="0000002A">
      <w:pPr>
        <w:numPr>
          <w:ilvl w:val="0"/>
          <w:numId w:val="2"/>
        </w:numPr>
        <w:spacing w:line="360" w:lineRule="auto"/>
        <w:ind w:left="720" w:hanging="360"/>
        <w:jc w:val="both"/>
      </w:pPr>
      <w:r w:rsidDel="00000000" w:rsidR="00000000" w:rsidRPr="00000000">
        <w:rPr>
          <w:rtl w:val="0"/>
        </w:rPr>
        <w:t xml:space="preserve">Ventana Principal</w:t>
      </w:r>
    </w:p>
    <w:p w:rsidR="00000000" w:rsidDel="00000000" w:rsidP="00000000" w:rsidRDefault="00000000" w:rsidRPr="00000000" w14:paraId="0000002B">
      <w:pPr>
        <w:numPr>
          <w:ilvl w:val="0"/>
          <w:numId w:val="2"/>
        </w:numPr>
        <w:spacing w:line="360" w:lineRule="auto"/>
        <w:ind w:left="720" w:hanging="360"/>
        <w:jc w:val="both"/>
      </w:pPr>
      <w:r w:rsidDel="00000000" w:rsidR="00000000" w:rsidRPr="00000000">
        <w:rPr>
          <w:rtl w:val="0"/>
        </w:rPr>
        <w:t xml:space="preserve">Elección de la Función (Inversiones o Préstamos)</w:t>
      </w:r>
    </w:p>
    <w:p w:rsidR="00000000" w:rsidDel="00000000" w:rsidP="00000000" w:rsidRDefault="00000000" w:rsidRPr="00000000" w14:paraId="0000002C">
      <w:pPr>
        <w:numPr>
          <w:ilvl w:val="0"/>
          <w:numId w:val="2"/>
        </w:numPr>
        <w:spacing w:line="360" w:lineRule="auto"/>
        <w:ind w:left="720" w:hanging="360"/>
        <w:jc w:val="both"/>
      </w:pPr>
      <w:r w:rsidDel="00000000" w:rsidR="00000000" w:rsidRPr="00000000">
        <w:rPr>
          <w:rtl w:val="0"/>
        </w:rPr>
        <w:t xml:space="preserve">Ventana Secundaria (Inversiones o Préstamos)</w:t>
      </w:r>
    </w:p>
    <w:p w:rsidR="00000000" w:rsidDel="00000000" w:rsidP="00000000" w:rsidRDefault="00000000" w:rsidRPr="00000000" w14:paraId="0000002D">
      <w:pPr>
        <w:numPr>
          <w:ilvl w:val="0"/>
          <w:numId w:val="2"/>
        </w:numPr>
        <w:spacing w:line="360" w:lineRule="auto"/>
        <w:ind w:left="720" w:hanging="360"/>
        <w:jc w:val="both"/>
      </w:pPr>
      <w:r w:rsidDel="00000000" w:rsidR="00000000" w:rsidRPr="00000000">
        <w:rPr>
          <w:rtl w:val="0"/>
        </w:rPr>
        <w:t xml:space="preserve">Entrada de Datos</w:t>
      </w:r>
    </w:p>
    <w:p w:rsidR="00000000" w:rsidDel="00000000" w:rsidP="00000000" w:rsidRDefault="00000000" w:rsidRPr="00000000" w14:paraId="0000002E">
      <w:pPr>
        <w:numPr>
          <w:ilvl w:val="0"/>
          <w:numId w:val="2"/>
        </w:numPr>
        <w:spacing w:line="360" w:lineRule="auto"/>
        <w:ind w:left="720" w:hanging="360"/>
        <w:jc w:val="both"/>
      </w:pPr>
      <w:r w:rsidDel="00000000" w:rsidR="00000000" w:rsidRPr="00000000">
        <w:rPr>
          <w:rtl w:val="0"/>
        </w:rPr>
        <w:t xml:space="preserve">Cálculo</w:t>
      </w:r>
    </w:p>
    <w:p w:rsidR="00000000" w:rsidDel="00000000" w:rsidP="00000000" w:rsidRDefault="00000000" w:rsidRPr="00000000" w14:paraId="0000002F">
      <w:pPr>
        <w:numPr>
          <w:ilvl w:val="0"/>
          <w:numId w:val="2"/>
        </w:numPr>
        <w:spacing w:line="360" w:lineRule="auto"/>
        <w:ind w:left="720" w:hanging="360"/>
        <w:jc w:val="both"/>
      </w:pPr>
      <w:r w:rsidDel="00000000" w:rsidR="00000000" w:rsidRPr="00000000">
        <w:rPr>
          <w:rtl w:val="0"/>
        </w:rPr>
        <w:t xml:space="preserve">Mostrar Resultados</w:t>
      </w:r>
    </w:p>
    <w:p w:rsidR="00000000" w:rsidDel="00000000" w:rsidP="00000000" w:rsidRDefault="00000000" w:rsidRPr="00000000" w14:paraId="00000030">
      <w:pPr>
        <w:numPr>
          <w:ilvl w:val="0"/>
          <w:numId w:val="2"/>
        </w:numPr>
        <w:spacing w:line="360" w:lineRule="auto"/>
        <w:ind w:left="720" w:hanging="360"/>
        <w:jc w:val="both"/>
      </w:pPr>
      <w:r w:rsidDel="00000000" w:rsidR="00000000" w:rsidRPr="00000000">
        <w:rPr>
          <w:rtl w:val="0"/>
        </w:rPr>
        <w:t xml:space="preserve">Repetir o Cerrar</w:t>
      </w:r>
    </w:p>
    <w:p w:rsidR="00000000" w:rsidDel="00000000" w:rsidP="00000000" w:rsidRDefault="00000000" w:rsidRPr="00000000" w14:paraId="00000031">
      <w:pPr>
        <w:numPr>
          <w:ilvl w:val="0"/>
          <w:numId w:val="2"/>
        </w:numPr>
        <w:spacing w:line="360" w:lineRule="auto"/>
        <w:ind w:left="720" w:hanging="360"/>
        <w:jc w:val="both"/>
      </w:pPr>
      <w:r w:rsidDel="00000000" w:rsidR="00000000" w:rsidRPr="00000000">
        <w:rPr>
          <w:rtl w:val="0"/>
        </w:rPr>
        <w:t xml:space="preserve">Cerrar la Aplicación</w:t>
      </w:r>
    </w:p>
    <w:p w:rsidR="00000000" w:rsidDel="00000000" w:rsidP="00000000" w:rsidRDefault="00000000" w:rsidRPr="00000000" w14:paraId="00000032">
      <w:pPr>
        <w:spacing w:line="360" w:lineRule="auto"/>
        <w:ind w:left="720" w:firstLine="0"/>
        <w:jc w:val="both"/>
        <w:rPr/>
      </w:pPr>
      <w:r w:rsidDel="00000000" w:rsidR="00000000" w:rsidRPr="00000000">
        <w:rPr>
          <w:rtl w:val="0"/>
        </w:rPr>
      </w:r>
    </w:p>
    <w:p w:rsidR="00000000" w:rsidDel="00000000" w:rsidP="00000000" w:rsidRDefault="00000000" w:rsidRPr="00000000" w14:paraId="00000033">
      <w:pPr>
        <w:spacing w:line="360" w:lineRule="auto"/>
        <w:jc w:val="both"/>
        <w:rPr>
          <w:b w:val="1"/>
        </w:rPr>
      </w:pPr>
      <w:r w:rsidDel="00000000" w:rsidR="00000000" w:rsidRPr="00000000">
        <w:rPr>
          <w:b w:val="1"/>
          <w:rtl w:val="0"/>
        </w:rPr>
        <w:t xml:space="preserve">Beneficios de Ambas Calculadoras:</w:t>
      </w:r>
    </w:p>
    <w:p w:rsidR="00000000" w:rsidDel="00000000" w:rsidP="00000000" w:rsidRDefault="00000000" w:rsidRPr="00000000" w14:paraId="00000034">
      <w:pPr>
        <w:numPr>
          <w:ilvl w:val="0"/>
          <w:numId w:val="9"/>
        </w:numPr>
        <w:spacing w:line="360" w:lineRule="auto"/>
        <w:ind w:left="720" w:hanging="360"/>
        <w:jc w:val="both"/>
      </w:pPr>
      <w:r w:rsidDel="00000000" w:rsidR="00000000" w:rsidRPr="00000000">
        <w:rPr>
          <w:rtl w:val="0"/>
        </w:rPr>
        <w:t xml:space="preserve">Precisión en los Cálculos</w:t>
      </w:r>
    </w:p>
    <w:p w:rsidR="00000000" w:rsidDel="00000000" w:rsidP="00000000" w:rsidRDefault="00000000" w:rsidRPr="00000000" w14:paraId="00000035">
      <w:pPr>
        <w:numPr>
          <w:ilvl w:val="0"/>
          <w:numId w:val="9"/>
        </w:numPr>
        <w:spacing w:line="360" w:lineRule="auto"/>
        <w:ind w:left="720" w:hanging="360"/>
        <w:jc w:val="both"/>
      </w:pPr>
      <w:r w:rsidDel="00000000" w:rsidR="00000000" w:rsidRPr="00000000">
        <w:rPr>
          <w:rtl w:val="0"/>
        </w:rPr>
        <w:t xml:space="preserve">Flexibilidad</w:t>
      </w:r>
    </w:p>
    <w:p w:rsidR="00000000" w:rsidDel="00000000" w:rsidP="00000000" w:rsidRDefault="00000000" w:rsidRPr="00000000" w14:paraId="00000036">
      <w:pPr>
        <w:numPr>
          <w:ilvl w:val="0"/>
          <w:numId w:val="9"/>
        </w:numPr>
        <w:spacing w:line="360" w:lineRule="auto"/>
        <w:ind w:left="720" w:hanging="360"/>
        <w:jc w:val="both"/>
      </w:pPr>
      <w:r w:rsidDel="00000000" w:rsidR="00000000" w:rsidRPr="00000000">
        <w:rPr>
          <w:rtl w:val="0"/>
        </w:rPr>
        <w:t xml:space="preserve">Aplicaciones Financieras (Inversiones)</w:t>
      </w:r>
    </w:p>
    <w:p w:rsidR="00000000" w:rsidDel="00000000" w:rsidP="00000000" w:rsidRDefault="00000000" w:rsidRPr="00000000" w14:paraId="00000037">
      <w:pPr>
        <w:numPr>
          <w:ilvl w:val="0"/>
          <w:numId w:val="9"/>
        </w:numPr>
        <w:spacing w:line="360" w:lineRule="auto"/>
        <w:ind w:left="720" w:hanging="360"/>
        <w:jc w:val="both"/>
      </w:pPr>
      <w:r w:rsidDel="00000000" w:rsidR="00000000" w:rsidRPr="00000000">
        <w:rPr>
          <w:rtl w:val="0"/>
        </w:rPr>
        <w:t xml:space="preserve">Planificación de Pagos (Préstamos)</w:t>
      </w:r>
    </w:p>
    <w:p w:rsidR="00000000" w:rsidDel="00000000" w:rsidP="00000000" w:rsidRDefault="00000000" w:rsidRPr="00000000" w14:paraId="00000038">
      <w:pPr>
        <w:numPr>
          <w:ilvl w:val="0"/>
          <w:numId w:val="9"/>
        </w:numPr>
        <w:spacing w:line="360" w:lineRule="auto"/>
        <w:ind w:left="720" w:hanging="360"/>
        <w:jc w:val="both"/>
      </w:pPr>
      <w:r w:rsidDel="00000000" w:rsidR="00000000" w:rsidRPr="00000000">
        <w:rPr>
          <w:rtl w:val="0"/>
        </w:rPr>
        <w:t xml:space="preserve">Comparación de Ofertas (Préstamos)</w:t>
      </w:r>
    </w:p>
    <w:p w:rsidR="00000000" w:rsidDel="00000000" w:rsidP="00000000" w:rsidRDefault="00000000" w:rsidRPr="00000000" w14:paraId="00000039">
      <w:pPr>
        <w:numPr>
          <w:ilvl w:val="0"/>
          <w:numId w:val="9"/>
        </w:numPr>
        <w:spacing w:line="360" w:lineRule="auto"/>
        <w:ind w:left="720" w:hanging="360"/>
        <w:jc w:val="both"/>
      </w:pPr>
      <w:r w:rsidDel="00000000" w:rsidR="00000000" w:rsidRPr="00000000">
        <w:rPr>
          <w:rtl w:val="0"/>
        </w:rPr>
        <w:t xml:space="preserve">Transparencia</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pStyle w:val="Subtitle"/>
        <w:spacing w:line="360" w:lineRule="auto"/>
        <w:jc w:val="both"/>
        <w:rPr/>
      </w:pPr>
      <w:bookmarkStart w:colFirst="0" w:colLast="0" w:name="_4vdva9v462pp" w:id="5"/>
      <w:bookmarkEnd w:id="5"/>
      <w:r w:rsidDel="00000000" w:rsidR="00000000" w:rsidRPr="00000000">
        <w:rPr>
          <w:rtl w:val="0"/>
        </w:rPr>
        <w:t xml:space="preserve">Conclusión</w:t>
      </w:r>
    </w:p>
    <w:p w:rsidR="00000000" w:rsidDel="00000000" w:rsidP="00000000" w:rsidRDefault="00000000" w:rsidRPr="00000000" w14:paraId="0000003D">
      <w:pPr>
        <w:spacing w:line="360" w:lineRule="auto"/>
        <w:jc w:val="both"/>
        <w:rPr/>
      </w:pPr>
      <w:r w:rsidDel="00000000" w:rsidR="00000000" w:rsidRPr="00000000">
        <w:rPr>
          <w:rtl w:val="0"/>
        </w:rPr>
        <w:t xml:space="preserve">Gracias a la POO de Python, la herencia permite crear clases derivadas que heredan propiedades y métodos de clases base, lo que facilita la reutilización de código. Por ejemplo, la ventana principal y las ventanas secundarias en las calculadoras se pueden implementar como clases derivadas de una clase base "Ventana", lo que ahorra tiempo y esfuerzo en la creación y mantenimiento de la interfaz gráfica.</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En resumen, la aplicación proporciona una interfaz gráfica interactiva que facilita la elección de la función, entrada de datos, cálculos y visualización de resultados, utilizando algoritmos financieros estándar para inversiones y préstamos. Esto ayuda a los usuarios a tomar decisiones informadas sobre sus finanzas.</w:t>
      </w:r>
    </w:p>
    <w:p w:rsidR="00000000" w:rsidDel="00000000" w:rsidP="00000000" w:rsidRDefault="00000000" w:rsidRPr="00000000" w14:paraId="00000040">
      <w:pPr>
        <w:spacing w:line="360" w:lineRule="auto"/>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