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25F" w:rsidRPr="009A625F" w:rsidRDefault="009A625F" w:rsidP="009A625F">
      <w:pPr>
        <w:spacing w:after="105" w:line="720" w:lineRule="atLeast"/>
        <w:outlineLvl w:val="0"/>
        <w:rPr>
          <w:rFonts w:ascii="Calibri" w:eastAsia="Times New Roman" w:hAnsi="Calibri" w:cs="Calibri"/>
          <w:b/>
          <w:bCs/>
          <w:color w:val="111111"/>
          <w:spacing w:val="5"/>
          <w:kern w:val="36"/>
          <w:sz w:val="63"/>
          <w:szCs w:val="63"/>
          <w:lang w:eastAsia="ru-RU"/>
        </w:rPr>
      </w:pPr>
      <w:r w:rsidRPr="009A625F">
        <w:rPr>
          <w:rFonts w:ascii="Calibri" w:eastAsia="Times New Roman" w:hAnsi="Calibri" w:cs="Calibri"/>
          <w:b/>
          <w:bCs/>
          <w:color w:val="111111"/>
          <w:spacing w:val="5"/>
          <w:kern w:val="36"/>
          <w:sz w:val="63"/>
          <w:szCs w:val="63"/>
          <w:lang w:eastAsia="ru-RU"/>
        </w:rPr>
        <w:t>Цепь Маркова</w:t>
      </w:r>
    </w:p>
    <w:p w:rsidR="009A625F" w:rsidRPr="009A625F" w:rsidRDefault="009A625F" w:rsidP="009A625F">
      <w:pPr>
        <w:spacing w:line="240" w:lineRule="auto"/>
        <w:rPr>
          <w:rFonts w:ascii="Open Sans" w:eastAsia="Times New Roman" w:hAnsi="Open Sans" w:cs="Open Sans"/>
          <w:color w:val="000000"/>
          <w:sz w:val="17"/>
          <w:szCs w:val="17"/>
          <w:lang w:eastAsia="ru-RU"/>
        </w:rPr>
      </w:pPr>
      <w:r w:rsidRPr="009A625F">
        <w:rPr>
          <w:rFonts w:ascii="Open Sans" w:eastAsia="Times New Roman" w:hAnsi="Open Sans" w:cs="Open Sans"/>
          <w:color w:val="767676"/>
          <w:sz w:val="17"/>
          <w:szCs w:val="17"/>
          <w:lang w:eastAsia="ru-RU"/>
        </w:rPr>
        <w:t>10.06.2021</w:t>
      </w:r>
    </w:p>
    <w:p w:rsidR="009A625F" w:rsidRPr="009A625F" w:rsidRDefault="009A625F" w:rsidP="009A625F">
      <w:pPr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 wp14:anchorId="7A204BED" wp14:editId="172ECFB4">
            <wp:extent cx="5076825" cy="2845435"/>
            <wp:effectExtent l="0" t="0" r="9525" b="0"/>
            <wp:docPr id="1" name="Рисунок 1" descr="Цепь Марк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епь Марков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25F" w:rsidRPr="009A625F" w:rsidRDefault="009A625F" w:rsidP="009A625F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Цепь Маркова используют многие современные компании и организации. Она помогает прогнозировать погоду и разрабатывать маркетинговые стратегии, находит применение в различных приложениях для решения реальных задач конечных автоматов, таких как DFA.</w:t>
      </w:r>
    </w:p>
    <w:p w:rsidR="009A625F" w:rsidRPr="009A625F" w:rsidRDefault="009A625F" w:rsidP="009A625F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В </w:t>
      </w:r>
      <w:proofErr w:type="spell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Python</w:t>
      </w:r>
      <w:proofErr w:type="spellEnd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эта концепция представлена в системе вероятностного автомата. Изменения состояния системы называются переходами. Вероятности, связанные с различными изменениями состояния, называются вероятностями перехода. Вероятностный автомат превращает вероятность каждого перехода в функцию перехода и формирует переходную матрицу.</w:t>
      </w:r>
    </w:p>
    <w:p w:rsidR="009A625F" w:rsidRPr="009A625F" w:rsidRDefault="009A625F" w:rsidP="009A625F">
      <w:pPr>
        <w:spacing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 wp14:anchorId="440DB118" wp14:editId="4F390512">
            <wp:extent cx="2934335" cy="2763520"/>
            <wp:effectExtent l="0" t="0" r="0" b="0"/>
            <wp:docPr id="2" name="Рисунок 2" descr="https://cdn-images-1.medium.com/max/533/0*sIBkIv_lGA5Dd8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533/0*sIBkIv_lGA5Dd8D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3 состояния цепи Маркова для моделирования погоды</w:t>
      </w:r>
    </w:p>
    <w:p w:rsidR="009A625F" w:rsidRPr="009A625F" w:rsidRDefault="009A625F" w:rsidP="009A625F">
      <w:pPr>
        <w:spacing w:before="450" w:after="300" w:line="570" w:lineRule="atLeast"/>
        <w:outlineLvl w:val="1"/>
        <w:rPr>
          <w:rFonts w:ascii="Roboto" w:eastAsia="Times New Roman" w:hAnsi="Roboto" w:cs="Times New Roman"/>
          <w:b/>
          <w:bCs/>
          <w:color w:val="4B77BE"/>
          <w:sz w:val="36"/>
          <w:szCs w:val="36"/>
          <w:lang w:eastAsia="ru-RU"/>
        </w:rPr>
      </w:pPr>
      <w:r w:rsidRPr="009A625F">
        <w:rPr>
          <w:rFonts w:ascii="Roboto" w:eastAsia="Times New Roman" w:hAnsi="Roboto" w:cs="Times New Roman"/>
          <w:b/>
          <w:bCs/>
          <w:color w:val="4B77BE"/>
          <w:sz w:val="36"/>
          <w:szCs w:val="36"/>
          <w:lang w:eastAsia="ru-RU"/>
        </w:rPr>
        <w:lastRenderedPageBreak/>
        <w:t>Как создать цепь Маркова</w:t>
      </w:r>
    </w:p>
    <w:p w:rsidR="009A625F" w:rsidRPr="009A625F" w:rsidRDefault="009A625F" w:rsidP="009A625F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Представим себе такую ситуацию:</w:t>
      </w:r>
    </w:p>
    <w:p w:rsidR="009A625F" w:rsidRPr="009A625F" w:rsidRDefault="009A625F" w:rsidP="009A625F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“Когда Си </w:t>
      </w:r>
      <w:proofErr w:type="spell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Джей</w:t>
      </w:r>
      <w:proofErr w:type="spellEnd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грустит (что для нее не очень характерно), она либо отправляется на пробежку, либо поглощает мороженое, либо укладывается спать”.</w:t>
      </w:r>
    </w:p>
    <w:p w:rsidR="009A625F" w:rsidRPr="009A625F" w:rsidRDefault="009A625F" w:rsidP="009A625F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Для создания цепи Маркова нам потребуется сначала создать переходную матрицу, в которой будут перечислены вероятности каждого перехода состояния. Другими словами, мы должны представить текущее состояние сегодняшним действием Си </w:t>
      </w:r>
      <w:proofErr w:type="spell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Джей</w:t>
      </w:r>
      <w:proofErr w:type="spellEnd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, в то время как следующее </w:t>
      </w:r>
      <w:proofErr w:type="gram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состояние </w:t>
      </w:r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proofErr w:type="gramEnd"/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ее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завтрашним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действием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</w:t>
      </w:r>
    </w:p>
    <w:p w:rsidR="009A625F" w:rsidRPr="009A625F" w:rsidRDefault="009A625F" w:rsidP="009A625F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Вероятность перехода состояния будем рассматривать как вероятность того, что Си </w:t>
      </w:r>
      <w:proofErr w:type="spell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Джей</w:t>
      </w:r>
      <w:proofErr w:type="spellEnd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выполнит одно из трех конкретных действий сегодня, а следующее действие, тоже </w:t>
      </w:r>
      <w:proofErr w:type="gram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одно, </w:t>
      </w:r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—</w:t>
      </w:r>
      <w:proofErr w:type="gramEnd"/>
      <w:r w:rsidRPr="009A625F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Verdana"/>
          <w:i/>
          <w:iCs/>
          <w:color w:val="222222"/>
          <w:sz w:val="23"/>
          <w:szCs w:val="23"/>
          <w:lang w:eastAsia="ru-RU"/>
        </w:rPr>
        <w:t> 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завтра. Например, Си </w:t>
      </w:r>
      <w:proofErr w:type="spell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Джей</w:t>
      </w:r>
      <w:proofErr w:type="spellEnd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отправится на пробежку сегодня, а завтра будет спать. Связав таким образом все вероятности перехода состояния, мы получим переходную матрицу, которая поможет создать цепь Маркова, описывающую конкретную ситуацию.</w:t>
      </w:r>
    </w:p>
    <w:p w:rsidR="009A625F" w:rsidRPr="009A625F" w:rsidRDefault="009A625F" w:rsidP="009A625F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Наша матрица </w:t>
      </w:r>
      <w:proofErr w:type="gram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перехода </w:t>
      </w:r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proofErr w:type="gramEnd"/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это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матрица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N x N,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предполагающая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,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что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N </w:t>
      </w:r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—</w:t>
      </w:r>
      <w:r w:rsidRPr="009A625F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Verdana"/>
          <w:i/>
          <w:iCs/>
          <w:color w:val="222222"/>
          <w:sz w:val="23"/>
          <w:szCs w:val="23"/>
          <w:lang w:eastAsia="ru-RU"/>
        </w:rPr>
        <w:t> 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это количество вероятных состояний. Итак, сначала мы должны определить количество состояний в нашей задаче. Поскольку нам дано три действия, которые Си </w:t>
      </w:r>
      <w:proofErr w:type="spell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Джей</w:t>
      </w:r>
      <w:proofErr w:type="spellEnd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совершает, когда ей грустно, у нас есть 3 состояния. При этом важно учитывать, что Си </w:t>
      </w:r>
      <w:proofErr w:type="spell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Джей</w:t>
      </w:r>
      <w:proofErr w:type="spellEnd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не может выполнять все 3 действия одновременно. Другими словами, она не может в одно и то же время спать и есть мороженое, так как ключевые слова в постановке </w:t>
      </w:r>
      <w:proofErr w:type="gram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задачи </w:t>
      </w:r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proofErr w:type="gramEnd"/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 </w:t>
      </w:r>
      <w:r w:rsidRPr="009A625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ru-RU"/>
        </w:rPr>
        <w:t>либо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одно действие, </w:t>
      </w:r>
      <w:r w:rsidRPr="009A625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ru-RU"/>
        </w:rPr>
        <w:t>либо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другое.</w:t>
      </w:r>
    </w:p>
    <w:p w:rsidR="009A625F" w:rsidRPr="009A625F" w:rsidRDefault="009A625F" w:rsidP="009A625F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Главная идея цепи Маркова заключается в том, что существует только одно текущее состояние и, следовательно, один переход в одно следующее состояние. Это важное замечание поможет нам отслеживать наши вероятности.</w:t>
      </w:r>
    </w:p>
    <w:p w:rsidR="009A625F" w:rsidRPr="009A625F" w:rsidRDefault="009A625F" w:rsidP="009A625F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Как уже говорилось выше, мы выделили 3 действия, которые совершает Си </w:t>
      </w:r>
      <w:proofErr w:type="spell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Джей</w:t>
      </w:r>
      <w:proofErr w:type="spellEnd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, когда ей грустно, чтобы определить значение N, или количество состояний. Теперь мы должны создать переходную матрицу связанных вероятностей 3 х 3.</w:t>
      </w:r>
    </w:p>
    <w:p w:rsidR="009A625F" w:rsidRPr="009A625F" w:rsidRDefault="009A625F" w:rsidP="009A625F">
      <w:pPr>
        <w:spacing w:before="450" w:after="300" w:line="570" w:lineRule="atLeast"/>
        <w:outlineLvl w:val="1"/>
        <w:rPr>
          <w:rFonts w:ascii="Roboto" w:eastAsia="Times New Roman" w:hAnsi="Roboto" w:cs="Times New Roman"/>
          <w:b/>
          <w:bCs/>
          <w:color w:val="4B77BE"/>
          <w:sz w:val="36"/>
          <w:szCs w:val="36"/>
          <w:lang w:eastAsia="ru-RU"/>
        </w:rPr>
      </w:pPr>
      <w:r w:rsidRPr="009A625F">
        <w:rPr>
          <w:rFonts w:ascii="Roboto" w:eastAsia="Times New Roman" w:hAnsi="Roboto" w:cs="Times New Roman"/>
          <w:b/>
          <w:bCs/>
          <w:color w:val="4B77BE"/>
          <w:sz w:val="36"/>
          <w:szCs w:val="36"/>
          <w:lang w:eastAsia="ru-RU"/>
        </w:rPr>
        <w:t>Пошаговый алгоритм процесса создания переходной матрицы</w:t>
      </w:r>
    </w:p>
    <w:p w:rsidR="009A625F" w:rsidRPr="009A625F" w:rsidRDefault="009A625F" w:rsidP="009A625F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Предположим, что Си </w:t>
      </w:r>
      <w:proofErr w:type="spell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Джей</w:t>
      </w:r>
      <w:proofErr w:type="spellEnd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грустит. В этом случае, как указано в задаче, нужно рассмотреть 3 вероятных состояния Си </w:t>
      </w:r>
      <w:proofErr w:type="spell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Джей</w:t>
      </w:r>
      <w:proofErr w:type="spellEnd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:</w:t>
      </w:r>
    </w:p>
    <w:p w:rsidR="009A625F" w:rsidRPr="009A625F" w:rsidRDefault="009A625F" w:rsidP="009A625F">
      <w:pPr>
        <w:numPr>
          <w:ilvl w:val="0"/>
          <w:numId w:val="1"/>
        </w:numPr>
        <w:spacing w:before="100" w:beforeAutospacing="1" w:after="150" w:line="240" w:lineRule="auto"/>
        <w:ind w:left="67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lastRenderedPageBreak/>
        <w:t>Отправляется на пробежку.</w:t>
      </w:r>
    </w:p>
    <w:p w:rsidR="009A625F" w:rsidRPr="009A625F" w:rsidRDefault="009A625F" w:rsidP="009A625F">
      <w:pPr>
        <w:numPr>
          <w:ilvl w:val="0"/>
          <w:numId w:val="1"/>
        </w:numPr>
        <w:spacing w:before="100" w:beforeAutospacing="1" w:after="150" w:line="240" w:lineRule="auto"/>
        <w:ind w:left="67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Ест мороженое.</w:t>
      </w:r>
    </w:p>
    <w:p w:rsidR="009A625F" w:rsidRPr="009A625F" w:rsidRDefault="009A625F" w:rsidP="009A625F">
      <w:pPr>
        <w:numPr>
          <w:ilvl w:val="0"/>
          <w:numId w:val="1"/>
        </w:numPr>
        <w:spacing w:before="100" w:beforeAutospacing="1" w:after="0" w:line="240" w:lineRule="auto"/>
        <w:ind w:left="67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Спит.</w:t>
      </w:r>
    </w:p>
    <w:p w:rsidR="009A625F" w:rsidRPr="009A625F" w:rsidRDefault="009A625F" w:rsidP="009A625F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Если текущее состояние “спит”, то можно вычислить вероятность следующего состояния:</w:t>
      </w:r>
    </w:p>
    <w:p w:rsidR="009A625F" w:rsidRPr="009A625F" w:rsidRDefault="009A625F" w:rsidP="009A625F">
      <w:pPr>
        <w:numPr>
          <w:ilvl w:val="0"/>
          <w:numId w:val="2"/>
        </w:numPr>
        <w:spacing w:before="100" w:beforeAutospacing="1" w:after="150" w:line="240" w:lineRule="auto"/>
        <w:ind w:left="67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“</w:t>
      </w:r>
      <w:proofErr w:type="gram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спит” </w:t>
      </w:r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proofErr w:type="gramEnd"/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20%;</w:t>
      </w:r>
    </w:p>
    <w:p w:rsidR="009A625F" w:rsidRPr="009A625F" w:rsidRDefault="009A625F" w:rsidP="009A625F">
      <w:pPr>
        <w:numPr>
          <w:ilvl w:val="0"/>
          <w:numId w:val="2"/>
        </w:numPr>
        <w:spacing w:before="100" w:beforeAutospacing="1" w:after="150" w:line="240" w:lineRule="auto"/>
        <w:ind w:left="67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“отправляется на </w:t>
      </w:r>
      <w:proofErr w:type="gram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пробежку” </w:t>
      </w:r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proofErr w:type="gramEnd"/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60%;</w:t>
      </w:r>
    </w:p>
    <w:p w:rsidR="009A625F" w:rsidRPr="009A625F" w:rsidRDefault="009A625F" w:rsidP="009A625F">
      <w:pPr>
        <w:numPr>
          <w:ilvl w:val="0"/>
          <w:numId w:val="2"/>
        </w:numPr>
        <w:spacing w:before="100" w:beforeAutospacing="1" w:after="0" w:line="240" w:lineRule="auto"/>
        <w:ind w:left="67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“ест </w:t>
      </w:r>
      <w:proofErr w:type="gram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мороженое” </w:t>
      </w:r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proofErr w:type="gramEnd"/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20%.</w:t>
      </w:r>
    </w:p>
    <w:p w:rsidR="009A625F" w:rsidRPr="009A625F" w:rsidRDefault="009A625F" w:rsidP="009A625F">
      <w:pPr>
        <w:spacing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 wp14:anchorId="5C4FB212" wp14:editId="26DA1C9C">
            <wp:extent cx="5076825" cy="1712595"/>
            <wp:effectExtent l="0" t="0" r="9525" b="1905"/>
            <wp:docPr id="3" name="Рисунок 3" descr="https://cdn-images-1.medium.com/max/533/0*CAsH43UZu2V74zY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533/0*CAsH43UZu2V74zY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25F" w:rsidRPr="009A625F" w:rsidRDefault="009A625F" w:rsidP="009A625F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Мы выделили красным цветом строку, на которой сосредоточились, так как текущее состояние (как указано в заголовке строки слева) заключается в том, что Си </w:t>
      </w:r>
      <w:proofErr w:type="spell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Джей</w:t>
      </w:r>
      <w:proofErr w:type="spellEnd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спит в течение сегодняшнего дня.</w:t>
      </w:r>
    </w:p>
    <w:p w:rsidR="009A625F" w:rsidRPr="009A625F" w:rsidRDefault="009A625F" w:rsidP="009A625F">
      <w:pPr>
        <w:spacing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 wp14:anchorId="786F39E6" wp14:editId="247EA70C">
            <wp:extent cx="5076825" cy="1692275"/>
            <wp:effectExtent l="0" t="0" r="9525" b="3175"/>
            <wp:docPr id="4" name="Рисунок 4" descr="https://cdn-images-1.medium.com/max/533/0*FyOwgNwtifFfZC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533/0*FyOwgNwtifFfZCd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25F" w:rsidRPr="009A625F" w:rsidRDefault="009A625F" w:rsidP="009A625F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Столбцы представляют следующее состояние, учитывая, что текущее состояние заключается в том, что Си </w:t>
      </w:r>
      <w:proofErr w:type="spell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Джей</w:t>
      </w:r>
      <w:proofErr w:type="spellEnd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спит. Вы можете видеть вероятность каждого перехода, например, когда Си </w:t>
      </w:r>
      <w:proofErr w:type="spell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Джей</w:t>
      </w:r>
      <w:proofErr w:type="spellEnd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спит сегодня, вероятность того, что на следующий день она будет спать, равна 0,2; отправится на </w:t>
      </w:r>
      <w:proofErr w:type="gram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пробежку </w:t>
      </w:r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proofErr w:type="gramEnd"/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0,6;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съест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мороженое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0,2.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Три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разных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столбца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выделены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разными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цветами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,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чтобы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изолиров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ать 3 разностные вероятности перехода состояний.</w:t>
      </w:r>
    </w:p>
    <w:p w:rsidR="009A625F" w:rsidRPr="009A625F" w:rsidRDefault="009A625F" w:rsidP="009A625F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Если текущее состояние “собирается на пробежку”, то вероятность следующего состояния составит:</w:t>
      </w:r>
    </w:p>
    <w:p w:rsidR="009A625F" w:rsidRPr="009A625F" w:rsidRDefault="009A625F" w:rsidP="009A625F">
      <w:pPr>
        <w:numPr>
          <w:ilvl w:val="0"/>
          <w:numId w:val="3"/>
        </w:numPr>
        <w:spacing w:before="100" w:beforeAutospacing="1" w:after="150" w:line="240" w:lineRule="auto"/>
        <w:ind w:left="67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“</w:t>
      </w:r>
      <w:proofErr w:type="gram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спит” </w:t>
      </w:r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proofErr w:type="gramEnd"/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10%;</w:t>
      </w:r>
    </w:p>
    <w:p w:rsidR="009A625F" w:rsidRPr="009A625F" w:rsidRDefault="009A625F" w:rsidP="009A625F">
      <w:pPr>
        <w:numPr>
          <w:ilvl w:val="0"/>
          <w:numId w:val="3"/>
        </w:numPr>
        <w:spacing w:before="100" w:beforeAutospacing="1" w:after="150" w:line="240" w:lineRule="auto"/>
        <w:ind w:left="67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“собирается на </w:t>
      </w:r>
      <w:proofErr w:type="gram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пробежку” </w:t>
      </w:r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proofErr w:type="gramEnd"/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60%;</w:t>
      </w:r>
    </w:p>
    <w:p w:rsidR="009A625F" w:rsidRPr="009A625F" w:rsidRDefault="009A625F" w:rsidP="009A625F">
      <w:pPr>
        <w:numPr>
          <w:ilvl w:val="0"/>
          <w:numId w:val="3"/>
        </w:numPr>
        <w:spacing w:before="100" w:beforeAutospacing="1" w:after="0" w:line="240" w:lineRule="auto"/>
        <w:ind w:left="67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lastRenderedPageBreak/>
        <w:t xml:space="preserve">“ест </w:t>
      </w:r>
      <w:proofErr w:type="gram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мороженое” </w:t>
      </w:r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proofErr w:type="gramEnd"/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30%.</w:t>
      </w:r>
    </w:p>
    <w:p w:rsidR="009A625F" w:rsidRPr="009A625F" w:rsidRDefault="009A625F" w:rsidP="009A625F">
      <w:pPr>
        <w:spacing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 wp14:anchorId="5E0D12D5" wp14:editId="3A8DE3F1">
            <wp:extent cx="5076825" cy="1719580"/>
            <wp:effectExtent l="0" t="0" r="9525" b="0"/>
            <wp:docPr id="5" name="Рисунок 5" descr="https://cdn-images-1.medium.com/max/533/0*lrYXibCrLXQhDf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533/0*lrYXibCrLXQhDf9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25F" w:rsidRPr="009A625F" w:rsidRDefault="009A625F" w:rsidP="009A625F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Мы выделили красным цветом строку, на которой сосредоточились, поскольку текущее состояние (как указано в заголовке строки слева) заключается в том, что Си </w:t>
      </w:r>
      <w:proofErr w:type="spell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Джей</w:t>
      </w:r>
      <w:proofErr w:type="spellEnd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собирается на пробежку в течение сегодняшнего дня.</w:t>
      </w:r>
    </w:p>
    <w:p w:rsidR="009A625F" w:rsidRPr="009A625F" w:rsidRDefault="009A625F" w:rsidP="009A625F">
      <w:pPr>
        <w:spacing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 wp14:anchorId="36984CF9" wp14:editId="617B8B42">
            <wp:extent cx="5076825" cy="1706245"/>
            <wp:effectExtent l="0" t="0" r="9525" b="8255"/>
            <wp:docPr id="6" name="Рисунок 6" descr="https://cdn-images-1.medium.com/max/533/0*F_tBOY_TfdAkNfP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-images-1.medium.com/max/533/0*F_tBOY_TfdAkNfP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25F" w:rsidRPr="009A625F" w:rsidRDefault="009A625F" w:rsidP="009A625F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Столбцы представляют следующее состояние, учитывая, что текущее состояние заключается в том, что Си </w:t>
      </w:r>
      <w:proofErr w:type="spell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Джей</w:t>
      </w:r>
      <w:proofErr w:type="spellEnd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собирается на пробежку. Вы можете видеть вероятности каждого перехода, например, когда Си </w:t>
      </w:r>
      <w:proofErr w:type="spell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Джей</w:t>
      </w:r>
      <w:proofErr w:type="spellEnd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собирается на пробежку в текущий день, вероятность того, что на следующий день она будет спать, равна 0,1; пойдет на </w:t>
      </w:r>
      <w:proofErr w:type="gram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пробежку </w:t>
      </w:r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proofErr w:type="gramEnd"/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0,6;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съест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мороженое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0,3.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Три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разн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ых столбца выделены разными цветами, чтобы изолировать 3 разностные вероятности перехода состояний.</w:t>
      </w:r>
    </w:p>
    <w:p w:rsidR="009A625F" w:rsidRPr="009A625F" w:rsidRDefault="009A625F" w:rsidP="009A625F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Если текущее состояние “ест мороженое”, то вероятность следующего состояния составит:</w:t>
      </w:r>
    </w:p>
    <w:p w:rsidR="009A625F" w:rsidRPr="009A625F" w:rsidRDefault="009A625F" w:rsidP="009A625F">
      <w:pPr>
        <w:numPr>
          <w:ilvl w:val="0"/>
          <w:numId w:val="4"/>
        </w:numPr>
        <w:spacing w:before="100" w:beforeAutospacing="1" w:after="150" w:line="240" w:lineRule="auto"/>
        <w:ind w:left="67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“</w:t>
      </w:r>
      <w:proofErr w:type="gram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спит” </w:t>
      </w:r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proofErr w:type="gramEnd"/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20%;</w:t>
      </w:r>
    </w:p>
    <w:p w:rsidR="009A625F" w:rsidRPr="009A625F" w:rsidRDefault="009A625F" w:rsidP="009A625F">
      <w:pPr>
        <w:numPr>
          <w:ilvl w:val="0"/>
          <w:numId w:val="4"/>
        </w:numPr>
        <w:spacing w:before="100" w:beforeAutospacing="1" w:after="150" w:line="240" w:lineRule="auto"/>
        <w:ind w:left="67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“собирается на </w:t>
      </w:r>
      <w:proofErr w:type="gram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пробежку” </w:t>
      </w:r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proofErr w:type="gramEnd"/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70%;</w:t>
      </w:r>
    </w:p>
    <w:p w:rsidR="009A625F" w:rsidRPr="009A625F" w:rsidRDefault="009A625F" w:rsidP="009A625F">
      <w:pPr>
        <w:numPr>
          <w:ilvl w:val="0"/>
          <w:numId w:val="4"/>
        </w:numPr>
        <w:spacing w:before="100" w:beforeAutospacing="1" w:after="0" w:line="240" w:lineRule="auto"/>
        <w:ind w:left="67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“ест </w:t>
      </w:r>
      <w:proofErr w:type="gram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мороженое” </w:t>
      </w:r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proofErr w:type="gramEnd"/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10%.</w:t>
      </w:r>
    </w:p>
    <w:p w:rsidR="009A625F" w:rsidRPr="009A625F" w:rsidRDefault="009A625F" w:rsidP="009A625F">
      <w:pPr>
        <w:spacing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noProof/>
          <w:color w:val="222222"/>
          <w:sz w:val="23"/>
          <w:szCs w:val="23"/>
          <w:lang w:eastAsia="ru-RU"/>
        </w:rPr>
        <w:lastRenderedPageBreak/>
        <w:drawing>
          <wp:inline distT="0" distB="0" distL="0" distR="0" wp14:anchorId="0BCDACE6" wp14:editId="3153BEBF">
            <wp:extent cx="5076825" cy="1692275"/>
            <wp:effectExtent l="0" t="0" r="9525" b="3175"/>
            <wp:docPr id="7" name="Рисунок 7" descr="https://cdn-images-1.medium.com/max/533/0*2iW65eKxB4VE5R9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533/0*2iW65eKxB4VE5R9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25F" w:rsidRPr="009A625F" w:rsidRDefault="009A625F" w:rsidP="009A625F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Мы выделили красным цветом строку, на которой сосредоточились, так как текущее состояние (как указано в заголовке строки слева) заключается в том, что Си </w:t>
      </w:r>
      <w:proofErr w:type="spell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Джей</w:t>
      </w:r>
      <w:proofErr w:type="spellEnd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ест мороженое в течение сегодняшнего дня.</w:t>
      </w:r>
    </w:p>
    <w:p w:rsidR="009A625F" w:rsidRPr="009A625F" w:rsidRDefault="009A625F" w:rsidP="009A625F">
      <w:pPr>
        <w:spacing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 wp14:anchorId="6C6EAF1F" wp14:editId="5F909B65">
            <wp:extent cx="5076825" cy="1685290"/>
            <wp:effectExtent l="0" t="0" r="9525" b="0"/>
            <wp:docPr id="8" name="Рисунок 8" descr="https://cdn-images-1.medium.com/max/533/0*Feq90yqUs-hRz3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-images-1.medium.com/max/533/0*Feq90yqUs-hRz3T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25F" w:rsidRPr="009A625F" w:rsidRDefault="009A625F" w:rsidP="009A625F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Столбцы представляют следующее состояние, учитывая, что текущее состояние заключается в том, что Си </w:t>
      </w:r>
      <w:proofErr w:type="spell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Джей</w:t>
      </w:r>
      <w:proofErr w:type="spellEnd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ест мороженое. Вы можете видеть вероятность каждого перехода, например, когда Си </w:t>
      </w:r>
      <w:proofErr w:type="spell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Джей</w:t>
      </w:r>
      <w:proofErr w:type="spellEnd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ест мороженое сегодня, вероятность того, что на следующий день она будет спать, равна 0,2; отправится на </w:t>
      </w:r>
      <w:proofErr w:type="gram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пробежку </w:t>
      </w:r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proofErr w:type="gramEnd"/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0,7;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съест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мороженое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r w:rsidRPr="009A625F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0,1.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Три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разных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столбца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выделены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разными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цветами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,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чтобы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изолировать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3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разностные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вероятности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перехода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A625F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состояний</w:t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</w:t>
      </w:r>
    </w:p>
    <w:p w:rsidR="009A625F" w:rsidRPr="009A625F" w:rsidRDefault="009A625F" w:rsidP="009A625F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ru-RU"/>
        </w:rPr>
        <w:t>Ниже приведена конечная переходная матрица.</w:t>
      </w:r>
    </w:p>
    <w:p w:rsidR="009A625F" w:rsidRPr="009A625F" w:rsidRDefault="009A625F" w:rsidP="009A625F">
      <w:pPr>
        <w:spacing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noProof/>
          <w:color w:val="222222"/>
          <w:sz w:val="23"/>
          <w:szCs w:val="23"/>
          <w:lang w:eastAsia="ru-RU"/>
        </w:rPr>
        <w:drawing>
          <wp:inline distT="0" distB="0" distL="0" distR="0" wp14:anchorId="6D41219C" wp14:editId="5ED17291">
            <wp:extent cx="5076825" cy="1719580"/>
            <wp:effectExtent l="0" t="0" r="9525" b="0"/>
            <wp:docPr id="9" name="Рисунок 9" descr="https://cdn-images-1.medium.com/max/533/0*IeY91Z-n0dhYZQq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533/0*IeY91Z-n0dhYZQq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25F" w:rsidRPr="009A625F" w:rsidRDefault="009A625F" w:rsidP="009A625F">
      <w:pPr>
        <w:spacing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bookmarkStart w:id="0" w:name="_GoBack"/>
      <w:r w:rsidRPr="009A625F">
        <w:rPr>
          <w:rFonts w:ascii="Verdana" w:eastAsia="Times New Roman" w:hAnsi="Verdana" w:cs="Times New Roman"/>
          <w:noProof/>
          <w:color w:val="222222"/>
          <w:sz w:val="23"/>
          <w:szCs w:val="23"/>
          <w:lang w:eastAsia="ru-RU"/>
        </w:rPr>
        <w:lastRenderedPageBreak/>
        <w:drawing>
          <wp:inline distT="0" distB="0" distL="0" distR="0" wp14:anchorId="76B3467E" wp14:editId="6F82F161">
            <wp:extent cx="5076825" cy="3732530"/>
            <wp:effectExtent l="0" t="0" r="9525" b="1270"/>
            <wp:docPr id="10" name="Рисунок 10" descr="https://cdn-images-1.medium.com/max/533/0*-0jokHgL6zK9kE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-images-1.medium.com/max/533/0*-0jokHgL6zK9kEQ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Цепь Маркова для ситуации, описывающей нашу проблему</w:t>
      </w:r>
    </w:p>
    <w:p w:rsidR="009A625F" w:rsidRPr="009A625F" w:rsidRDefault="009A625F" w:rsidP="009A625F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Используя конечную переходную матрицу, мы можем создать цепь Маркова. Для этого отметим все 3 состояния, представляющие ситуацию в настоящее время. Затем создадим переходы между состояниями. Направление стрелки определяет переход от текущего к следующему состоянию. Используя значения из нашей матрицы, подставляем их к соответствующим переходам состояния. Когда текущее состояние равно следующему состоянию, это означает, что Си </w:t>
      </w:r>
      <w:proofErr w:type="spell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Джей</w:t>
      </w:r>
      <w:proofErr w:type="spellEnd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выполняет одно и то же действие в течение текущего и следующего дня. В этом случае стрелка возвращается к текущему состоянию, поскольку нет перехода в другое состояние.</w:t>
      </w:r>
    </w:p>
    <w:p w:rsidR="009A625F" w:rsidRPr="009A625F" w:rsidRDefault="009A625F" w:rsidP="009A625F">
      <w:pPr>
        <w:spacing w:before="450" w:after="300" w:line="570" w:lineRule="atLeast"/>
        <w:outlineLvl w:val="1"/>
        <w:rPr>
          <w:rFonts w:ascii="Roboto" w:eastAsia="Times New Roman" w:hAnsi="Roboto" w:cs="Times New Roman"/>
          <w:b/>
          <w:bCs/>
          <w:color w:val="4B77BE"/>
          <w:sz w:val="36"/>
          <w:szCs w:val="36"/>
          <w:lang w:eastAsia="ru-RU"/>
        </w:rPr>
      </w:pPr>
      <w:r w:rsidRPr="009A625F">
        <w:rPr>
          <w:rFonts w:ascii="Roboto" w:eastAsia="Times New Roman" w:hAnsi="Roboto" w:cs="Times New Roman"/>
          <w:b/>
          <w:bCs/>
          <w:color w:val="4B77BE"/>
          <w:sz w:val="36"/>
          <w:szCs w:val="36"/>
          <w:lang w:eastAsia="ru-RU"/>
        </w:rPr>
        <w:t>Дополнительное упражнение</w:t>
      </w:r>
    </w:p>
    <w:p w:rsidR="009A625F" w:rsidRPr="009A625F" w:rsidRDefault="009A625F" w:rsidP="009A625F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Теперь давайте еще раз взглянем на цепь Маркова, которая моделирует погоду (она была представлена в начале этого поста).</w:t>
      </w:r>
    </w:p>
    <w:p w:rsidR="009A625F" w:rsidRPr="009A625F" w:rsidRDefault="009A625F" w:rsidP="009A625F">
      <w:pPr>
        <w:spacing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noProof/>
          <w:color w:val="222222"/>
          <w:sz w:val="23"/>
          <w:szCs w:val="23"/>
          <w:lang w:eastAsia="ru-RU"/>
        </w:rPr>
        <w:lastRenderedPageBreak/>
        <w:drawing>
          <wp:inline distT="0" distB="0" distL="0" distR="0" wp14:anchorId="56A45478" wp14:editId="67A81778">
            <wp:extent cx="2934335" cy="2763520"/>
            <wp:effectExtent l="0" t="0" r="0" b="0"/>
            <wp:docPr id="11" name="Рисунок 11" descr="https://cdn-images-1.medium.com/max/533/0*j2Y5m81tPPxC53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-images-1.medium.com/max/533/0*j2Y5m81tPPxC53v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3 состояния цепи Маркова для моделирования погоды</w:t>
      </w:r>
    </w:p>
    <w:p w:rsidR="009A625F" w:rsidRPr="009A625F" w:rsidRDefault="009A625F" w:rsidP="009A625F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Попытайтесь на основе описанного выше алгоритма создать свою собственную переходную матрицу. Когда закончите, прокрутите страницу вниз, чтобы увидеть конечный результат!</w:t>
      </w:r>
    </w:p>
    <w:p w:rsidR="009A625F" w:rsidRPr="009A625F" w:rsidRDefault="009A625F" w:rsidP="009A625F">
      <w:pPr>
        <w:spacing w:before="450" w:after="300" w:line="570" w:lineRule="atLeast"/>
        <w:outlineLvl w:val="1"/>
        <w:rPr>
          <w:rFonts w:ascii="Roboto" w:eastAsia="Times New Roman" w:hAnsi="Roboto" w:cs="Times New Roman"/>
          <w:b/>
          <w:bCs/>
          <w:color w:val="4B77BE"/>
          <w:sz w:val="36"/>
          <w:szCs w:val="36"/>
          <w:lang w:eastAsia="ru-RU"/>
        </w:rPr>
      </w:pPr>
      <w:r w:rsidRPr="009A625F">
        <w:rPr>
          <w:rFonts w:ascii="Roboto" w:eastAsia="Times New Roman" w:hAnsi="Roboto" w:cs="Times New Roman"/>
          <w:b/>
          <w:bCs/>
          <w:color w:val="4B77BE"/>
          <w:sz w:val="36"/>
          <w:szCs w:val="36"/>
          <w:lang w:eastAsia="ru-RU"/>
        </w:rPr>
        <w:t>Конечная переходная матрица</w:t>
      </w:r>
    </w:p>
    <w:p w:rsidR="009A625F" w:rsidRPr="009A625F" w:rsidRDefault="009A625F" w:rsidP="009A625F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Ниже представлена переходная матрица цепи Маркова, которая моделирует погоду. Чтобы ее создать, мы использовали тот же алгоритм, что описан выше, только в обратном направлении.</w:t>
      </w:r>
    </w:p>
    <w:p w:rsidR="009A625F" w:rsidRPr="009A625F" w:rsidRDefault="009A625F" w:rsidP="009A625F">
      <w:pPr>
        <w:spacing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noProof/>
          <w:color w:val="222222"/>
          <w:sz w:val="23"/>
          <w:szCs w:val="23"/>
          <w:lang w:eastAsia="ru-RU"/>
        </w:rPr>
        <w:lastRenderedPageBreak/>
        <w:drawing>
          <wp:inline distT="0" distB="0" distL="0" distR="0" wp14:anchorId="794973CE" wp14:editId="460906D2">
            <wp:extent cx="5076825" cy="4135120"/>
            <wp:effectExtent l="0" t="0" r="9525" b="0"/>
            <wp:docPr id="12" name="Рисунок 12" descr="https://cdn-images-1.medium.com/max/533/0*WwEv6d_e0d3OGj4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-images-1.medium.com/max/533/0*WwEv6d_e0d3OGj4z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25F" w:rsidRPr="009A625F" w:rsidRDefault="009A625F" w:rsidP="009A625F">
      <w:pPr>
        <w:spacing w:before="450" w:after="300" w:line="570" w:lineRule="atLeast"/>
        <w:outlineLvl w:val="1"/>
        <w:rPr>
          <w:rFonts w:ascii="Roboto" w:eastAsia="Times New Roman" w:hAnsi="Roboto" w:cs="Times New Roman"/>
          <w:b/>
          <w:bCs/>
          <w:color w:val="4B77BE"/>
          <w:sz w:val="36"/>
          <w:szCs w:val="36"/>
          <w:lang w:eastAsia="ru-RU"/>
        </w:rPr>
      </w:pPr>
      <w:r w:rsidRPr="009A625F">
        <w:rPr>
          <w:rFonts w:ascii="Roboto" w:eastAsia="Times New Roman" w:hAnsi="Roboto" w:cs="Times New Roman"/>
          <w:b/>
          <w:bCs/>
          <w:color w:val="4B77BE"/>
          <w:sz w:val="36"/>
          <w:szCs w:val="36"/>
          <w:lang w:eastAsia="ru-RU"/>
        </w:rPr>
        <w:t>Заключение</w:t>
      </w:r>
    </w:p>
    <w:p w:rsidR="009A625F" w:rsidRPr="009A625F" w:rsidRDefault="009A625F" w:rsidP="009A625F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Как вы видели в приведенных выше примерах, цепь Маркова можно использовать в прогнозировании погоды, а также в разработке маркетинговой стратегии, основанной на предположении вероятного поведения потребителя. На основе цепей Маркова созданы такие приложения, как </w:t>
      </w:r>
      <w:proofErr w:type="spell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Google</w:t>
      </w:r>
      <w:proofErr w:type="spellEnd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proofErr w:type="spell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PageRank</w:t>
      </w:r>
      <w:proofErr w:type="spellEnd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, </w:t>
      </w:r>
      <w:proofErr w:type="spellStart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Subreddit</w:t>
      </w:r>
      <w:proofErr w:type="spellEnd"/>
      <w:r w:rsidRPr="009A625F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, генератор текстов, автозаполнение слов и предложений. Компании могут использовать эту концепцию для принятия сложных решений, поскольку она позволяет увидеть различные потенциальные решения в доступной визуализированной форме.</w:t>
      </w:r>
    </w:p>
    <w:p w:rsidR="00CE51C2" w:rsidRDefault="00CE51C2"/>
    <w:sectPr w:rsidR="00CE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1100"/>
    <w:multiLevelType w:val="multilevel"/>
    <w:tmpl w:val="DA406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04DD4"/>
    <w:multiLevelType w:val="multilevel"/>
    <w:tmpl w:val="14C6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32EB8"/>
    <w:multiLevelType w:val="multilevel"/>
    <w:tmpl w:val="1F16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EA16D2"/>
    <w:multiLevelType w:val="multilevel"/>
    <w:tmpl w:val="3ACC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5F"/>
    <w:rsid w:val="009A625F"/>
    <w:rsid w:val="00C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DDBCC-58A9-41C7-9762-24B30F3E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0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8030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7255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04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857424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762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436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869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123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97296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406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0717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765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9290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2565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10358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1045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Иванов</dc:creator>
  <cp:keywords/>
  <dc:description/>
  <cp:lastModifiedBy>Виталий Иванов</cp:lastModifiedBy>
  <cp:revision>1</cp:revision>
  <dcterms:created xsi:type="dcterms:W3CDTF">2021-06-10T18:08:00Z</dcterms:created>
  <dcterms:modified xsi:type="dcterms:W3CDTF">2021-06-10T18:10:00Z</dcterms:modified>
</cp:coreProperties>
</file>