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D550A1" w14:textId="3BEF9F7A" w:rsidR="00904D6D" w:rsidRPr="00F90E8A" w:rsidRDefault="00354A58" w:rsidP="00956EB6">
      <w:pPr>
        <w:pStyle w:val="Title"/>
        <w:rPr>
          <w:sz w:val="32"/>
          <w:szCs w:val="32"/>
        </w:rPr>
      </w:pPr>
      <w:bookmarkStart w:id="0" w:name="_Hlk78354194"/>
      <w:r w:rsidRPr="00F90E8A">
        <w:rPr>
          <w:sz w:val="32"/>
          <w:szCs w:val="32"/>
          <w:lang w:val="en-ID"/>
        </w:rPr>
        <w:t>Paper’s</w:t>
      </w:r>
      <w:r w:rsidRPr="00F90E8A">
        <w:rPr>
          <w:sz w:val="32"/>
          <w:szCs w:val="32"/>
        </w:rPr>
        <w:t xml:space="preserve"> </w:t>
      </w:r>
      <w:r w:rsidRPr="00F90E8A">
        <w:rPr>
          <w:sz w:val="32"/>
          <w:szCs w:val="32"/>
          <w:lang w:val="en-US"/>
        </w:rPr>
        <w:t>title</w:t>
      </w:r>
      <w:bookmarkEnd w:id="0"/>
      <w:r w:rsidRPr="00F90E8A">
        <w:rPr>
          <w:sz w:val="32"/>
          <w:szCs w:val="32"/>
          <w:lang w:val="en-US"/>
        </w:rPr>
        <w:t xml:space="preserve"> </w:t>
      </w:r>
      <w:r w:rsidR="005160A8" w:rsidRPr="00F90E8A">
        <w:rPr>
          <w:sz w:val="32"/>
          <w:szCs w:val="32"/>
        </w:rPr>
        <w:t xml:space="preserve">should be </w:t>
      </w:r>
      <w:r w:rsidR="005160A8" w:rsidRPr="00F90E8A">
        <w:rPr>
          <w:sz w:val="32"/>
          <w:szCs w:val="32"/>
          <w:lang w:val="en-US"/>
        </w:rPr>
        <w:t>t</w:t>
      </w:r>
      <w:r w:rsidR="005160A8" w:rsidRPr="00F90E8A">
        <w:rPr>
          <w:sz w:val="32"/>
          <w:szCs w:val="32"/>
        </w:rPr>
        <w:t xml:space="preserve">he fewest possible words that </w:t>
      </w:r>
      <w:r w:rsidR="005160A8" w:rsidRPr="00F90E8A">
        <w:rPr>
          <w:iCs/>
          <w:sz w:val="32"/>
          <w:szCs w:val="32"/>
        </w:rPr>
        <w:t xml:space="preserve">accurately describe </w:t>
      </w:r>
      <w:r w:rsidR="005160A8" w:rsidRPr="00F90E8A">
        <w:rPr>
          <w:iCs/>
          <w:sz w:val="32"/>
          <w:szCs w:val="32"/>
          <w:lang w:val="en-US"/>
        </w:rPr>
        <w:t>t</w:t>
      </w:r>
      <w:r w:rsidR="005160A8" w:rsidRPr="00F90E8A">
        <w:rPr>
          <w:iCs/>
          <w:sz w:val="32"/>
          <w:szCs w:val="32"/>
        </w:rPr>
        <w:t xml:space="preserve">he content </w:t>
      </w:r>
      <w:r w:rsidR="005160A8" w:rsidRPr="00F90E8A">
        <w:rPr>
          <w:iCs/>
          <w:sz w:val="32"/>
          <w:szCs w:val="32"/>
          <w:lang w:val="en-US"/>
        </w:rPr>
        <w:t>o</w:t>
      </w:r>
      <w:r w:rsidR="005160A8" w:rsidRPr="00F90E8A">
        <w:rPr>
          <w:iCs/>
          <w:sz w:val="32"/>
          <w:szCs w:val="32"/>
        </w:rPr>
        <w:t xml:space="preserve">f </w:t>
      </w:r>
      <w:r w:rsidR="005160A8" w:rsidRPr="00F90E8A">
        <w:rPr>
          <w:iCs/>
          <w:sz w:val="32"/>
          <w:szCs w:val="32"/>
          <w:lang w:val="en-US"/>
        </w:rPr>
        <w:t>t</w:t>
      </w:r>
      <w:r w:rsidR="005160A8" w:rsidRPr="00F90E8A">
        <w:rPr>
          <w:iCs/>
          <w:sz w:val="32"/>
          <w:szCs w:val="32"/>
        </w:rPr>
        <w:t xml:space="preserve">he </w:t>
      </w:r>
      <w:proofErr w:type="spellStart"/>
      <w:r w:rsidR="005160A8" w:rsidRPr="00F90E8A">
        <w:rPr>
          <w:iCs/>
          <w:sz w:val="32"/>
          <w:szCs w:val="32"/>
        </w:rPr>
        <w:t>paper</w:t>
      </w:r>
      <w:proofErr w:type="spellEnd"/>
      <w:r w:rsidR="005160A8" w:rsidRPr="00F90E8A">
        <w:rPr>
          <w:iCs/>
          <w:sz w:val="32"/>
          <w:szCs w:val="32"/>
          <w:lang w:val="en-US"/>
        </w:rPr>
        <w:t xml:space="preserve"> </w:t>
      </w:r>
      <w:r w:rsidR="00904D6D" w:rsidRPr="00F90E8A">
        <w:rPr>
          <w:sz w:val="32"/>
          <w:szCs w:val="32"/>
        </w:rPr>
        <w:t xml:space="preserve">(Center, </w:t>
      </w:r>
      <w:proofErr w:type="spellStart"/>
      <w:r w:rsidR="00904D6D" w:rsidRPr="00F90E8A">
        <w:rPr>
          <w:sz w:val="32"/>
          <w:szCs w:val="32"/>
        </w:rPr>
        <w:t>Bold</w:t>
      </w:r>
      <w:proofErr w:type="spellEnd"/>
      <w:r w:rsidR="00904D6D" w:rsidRPr="00F90E8A">
        <w:rPr>
          <w:sz w:val="32"/>
          <w:szCs w:val="32"/>
        </w:rPr>
        <w:t>, 16</w:t>
      </w:r>
      <w:proofErr w:type="spellStart"/>
      <w:r w:rsidR="00F33C08" w:rsidRPr="00F90E8A">
        <w:rPr>
          <w:sz w:val="32"/>
          <w:szCs w:val="32"/>
          <w:lang w:val="en-US"/>
        </w:rPr>
        <w:t>pt</w:t>
      </w:r>
      <w:proofErr w:type="spellEnd"/>
      <w:r w:rsidR="00904D6D" w:rsidRPr="00F90E8A">
        <w:rPr>
          <w:sz w:val="32"/>
          <w:szCs w:val="32"/>
        </w:rPr>
        <w:t>)</w:t>
      </w:r>
    </w:p>
    <w:p w14:paraId="2A832E5F" w14:textId="04FE9E51" w:rsidR="00904D6D" w:rsidRDefault="00904D6D" w:rsidP="00904D6D">
      <w:pPr>
        <w:jc w:val="center"/>
        <w:rPr>
          <w:b/>
          <w:bCs/>
        </w:rPr>
      </w:pPr>
    </w:p>
    <w:p w14:paraId="370C47FE" w14:textId="77777777" w:rsidR="005E51F9" w:rsidRPr="003D5B84" w:rsidRDefault="005E51F9" w:rsidP="00904D6D">
      <w:pPr>
        <w:jc w:val="center"/>
        <w:rPr>
          <w:b/>
          <w:bCs/>
        </w:rPr>
      </w:pPr>
    </w:p>
    <w:p w14:paraId="5FC98602" w14:textId="290C0699" w:rsidR="00C65E31" w:rsidRDefault="00FD6DB9" w:rsidP="00C65E31">
      <w:pPr>
        <w:jc w:val="center"/>
        <w:rPr>
          <w:b/>
          <w:bCs/>
        </w:rPr>
      </w:pPr>
      <w:r w:rsidRPr="00FD6DB9">
        <w:rPr>
          <w:b/>
          <w:bCs/>
        </w:rPr>
        <w:t>Abdel‑Rahman Hedar</w:t>
      </w:r>
      <w:r w:rsidR="00C14623">
        <w:rPr>
          <w:b/>
          <w:bCs/>
          <w:vertAlign w:val="superscript"/>
        </w:rPr>
        <w:t>1,2</w:t>
      </w:r>
      <w:r w:rsidRPr="00FD6DB9">
        <w:rPr>
          <w:b/>
          <w:bCs/>
        </w:rPr>
        <w:t>, Patricia Melin</w:t>
      </w:r>
      <w:r w:rsidR="00C14623" w:rsidRPr="00C14623">
        <w:rPr>
          <w:b/>
          <w:bCs/>
          <w:vertAlign w:val="superscript"/>
        </w:rPr>
        <w:t>3</w:t>
      </w:r>
      <w:r>
        <w:rPr>
          <w:b/>
          <w:bCs/>
        </w:rPr>
        <w:t xml:space="preserve">, </w:t>
      </w:r>
      <w:r w:rsidR="000F718B" w:rsidRPr="000F718B">
        <w:rPr>
          <w:b/>
          <w:bCs/>
        </w:rPr>
        <w:t>Kennedy Okokpujie</w:t>
      </w:r>
      <w:r w:rsidR="00C14623">
        <w:rPr>
          <w:b/>
          <w:bCs/>
          <w:vertAlign w:val="superscript"/>
        </w:rPr>
        <w:t>4</w:t>
      </w:r>
      <w:r w:rsidR="002546B8" w:rsidRPr="00285D0A">
        <w:rPr>
          <w:b/>
          <w:bCs/>
        </w:rPr>
        <w:t xml:space="preserve"> </w:t>
      </w:r>
      <w:r w:rsidR="00C65E31" w:rsidRPr="00285D0A">
        <w:rPr>
          <w:b/>
          <w:bCs/>
        </w:rPr>
        <w:t xml:space="preserve">(10 </w:t>
      </w:r>
      <w:proofErr w:type="spellStart"/>
      <w:r w:rsidR="00C65E31" w:rsidRPr="00285D0A">
        <w:rPr>
          <w:b/>
          <w:bCs/>
        </w:rPr>
        <w:t>pt</w:t>
      </w:r>
      <w:proofErr w:type="spellEnd"/>
      <w:r w:rsidR="00C65E31" w:rsidRPr="00285D0A">
        <w:rPr>
          <w:b/>
          <w:bCs/>
        </w:rPr>
        <w:t>)</w:t>
      </w:r>
    </w:p>
    <w:p w14:paraId="66010086" w14:textId="183536FE" w:rsidR="00FD6DB9" w:rsidRDefault="00C14623" w:rsidP="00FD6DB9">
      <w:pPr>
        <w:jc w:val="center"/>
        <w:rPr>
          <w:sz w:val="16"/>
          <w:szCs w:val="16"/>
        </w:rPr>
      </w:pPr>
      <w:r>
        <w:rPr>
          <w:sz w:val="16"/>
          <w:szCs w:val="16"/>
          <w:vertAlign w:val="superscript"/>
        </w:rPr>
        <w:t>1</w:t>
      </w:r>
      <w:r w:rsidR="00FD6DB9" w:rsidRPr="00FD6DB9">
        <w:rPr>
          <w:sz w:val="16"/>
          <w:szCs w:val="16"/>
        </w:rPr>
        <w:t>Department of Computer Science, Faculty of Computers &amp; Information, Assiut University, Assiut, Egypt</w:t>
      </w:r>
      <w:r>
        <w:rPr>
          <w:sz w:val="16"/>
          <w:szCs w:val="16"/>
        </w:rPr>
        <w:t xml:space="preserve"> (8 </w:t>
      </w:r>
      <w:proofErr w:type="spellStart"/>
      <w:r>
        <w:rPr>
          <w:sz w:val="16"/>
          <w:szCs w:val="16"/>
        </w:rPr>
        <w:t>pt</w:t>
      </w:r>
      <w:proofErr w:type="spellEnd"/>
      <w:r>
        <w:rPr>
          <w:sz w:val="16"/>
          <w:szCs w:val="16"/>
        </w:rPr>
        <w:t>)</w:t>
      </w:r>
    </w:p>
    <w:p w14:paraId="5561F730" w14:textId="67460044" w:rsidR="00FD6DB9" w:rsidRDefault="00C14623" w:rsidP="00FD6DB9">
      <w:pPr>
        <w:jc w:val="center"/>
        <w:rPr>
          <w:sz w:val="16"/>
          <w:szCs w:val="16"/>
        </w:rPr>
      </w:pPr>
      <w:r>
        <w:rPr>
          <w:sz w:val="16"/>
          <w:szCs w:val="16"/>
          <w:vertAlign w:val="superscript"/>
        </w:rPr>
        <w:t>2</w:t>
      </w:r>
      <w:r w:rsidRPr="00C14623">
        <w:rPr>
          <w:sz w:val="16"/>
          <w:szCs w:val="16"/>
        </w:rPr>
        <w:t xml:space="preserve">Department of Computer Science in </w:t>
      </w:r>
      <w:proofErr w:type="spellStart"/>
      <w:r w:rsidRPr="00C14623">
        <w:rPr>
          <w:sz w:val="16"/>
          <w:szCs w:val="16"/>
        </w:rPr>
        <w:t>Jamoum</w:t>
      </w:r>
      <w:proofErr w:type="spellEnd"/>
      <w:r w:rsidRPr="00C14623">
        <w:rPr>
          <w:sz w:val="16"/>
          <w:szCs w:val="16"/>
        </w:rPr>
        <w:t>, Umm Al-</w:t>
      </w:r>
      <w:proofErr w:type="spellStart"/>
      <w:r w:rsidRPr="00C14623">
        <w:rPr>
          <w:sz w:val="16"/>
          <w:szCs w:val="16"/>
        </w:rPr>
        <w:t>Qura</w:t>
      </w:r>
      <w:proofErr w:type="spellEnd"/>
      <w:r w:rsidRPr="00C14623">
        <w:rPr>
          <w:sz w:val="16"/>
          <w:szCs w:val="16"/>
        </w:rPr>
        <w:t xml:space="preserve"> University, Makkah, Saudi Arabia</w:t>
      </w:r>
    </w:p>
    <w:p w14:paraId="03852EE3" w14:textId="522E0FFB" w:rsidR="00C14623" w:rsidRPr="00FD6DB9" w:rsidRDefault="00C14623" w:rsidP="00FD6DB9">
      <w:pPr>
        <w:jc w:val="center"/>
        <w:rPr>
          <w:sz w:val="16"/>
          <w:szCs w:val="16"/>
        </w:rPr>
      </w:pPr>
      <w:r>
        <w:rPr>
          <w:sz w:val="16"/>
          <w:szCs w:val="16"/>
          <w:vertAlign w:val="superscript"/>
        </w:rPr>
        <w:t>3</w:t>
      </w:r>
      <w:r w:rsidRPr="00EA2B1D">
        <w:rPr>
          <w:sz w:val="16"/>
          <w:szCs w:val="16"/>
        </w:rPr>
        <w:t>Division of Graduate Studies, Tijuana Institute of Technology, Tijuana, Mexico</w:t>
      </w:r>
    </w:p>
    <w:p w14:paraId="5126D59D" w14:textId="0E7F0194" w:rsidR="00C65E31" w:rsidRDefault="00C14623" w:rsidP="00C65E31">
      <w:pPr>
        <w:jc w:val="center"/>
        <w:rPr>
          <w:sz w:val="16"/>
          <w:szCs w:val="16"/>
        </w:rPr>
      </w:pPr>
      <w:r>
        <w:rPr>
          <w:sz w:val="16"/>
          <w:szCs w:val="16"/>
          <w:vertAlign w:val="superscript"/>
        </w:rPr>
        <w:t>4</w:t>
      </w:r>
      <w:r w:rsidR="00C65E31" w:rsidRPr="00724933">
        <w:rPr>
          <w:sz w:val="16"/>
          <w:szCs w:val="16"/>
        </w:rPr>
        <w:t xml:space="preserve">Department of Electrical and Information Engineering, </w:t>
      </w:r>
      <w:r w:rsidR="00C65E31" w:rsidRPr="004E3F8A">
        <w:rPr>
          <w:sz w:val="16"/>
          <w:szCs w:val="16"/>
        </w:rPr>
        <w:t>College of Engineering</w:t>
      </w:r>
      <w:r w:rsidR="00C65E31">
        <w:rPr>
          <w:sz w:val="16"/>
          <w:szCs w:val="16"/>
        </w:rPr>
        <w:t xml:space="preserve">, </w:t>
      </w:r>
      <w:r w:rsidR="00C65E31" w:rsidRPr="00724933">
        <w:rPr>
          <w:sz w:val="16"/>
          <w:szCs w:val="16"/>
        </w:rPr>
        <w:t xml:space="preserve">Covenant University, </w:t>
      </w:r>
      <w:r w:rsidR="00B54DE8">
        <w:rPr>
          <w:sz w:val="16"/>
          <w:szCs w:val="16"/>
        </w:rPr>
        <w:t>Ota</w:t>
      </w:r>
      <w:r w:rsidR="00C65E31" w:rsidRPr="00724933">
        <w:rPr>
          <w:sz w:val="16"/>
          <w:szCs w:val="16"/>
        </w:rPr>
        <w:t>, Nigeria</w:t>
      </w:r>
    </w:p>
    <w:p w14:paraId="557DF927" w14:textId="4D489A7A" w:rsidR="00904D6D" w:rsidRPr="00A30A93" w:rsidRDefault="00904D6D" w:rsidP="0088233C">
      <w:pPr>
        <w:jc w:val="center"/>
      </w:pPr>
    </w:p>
    <w:p w14:paraId="5CCC3BE9" w14:textId="440424D7" w:rsidR="00C07BEF" w:rsidRDefault="00C07BEF" w:rsidP="0088233C">
      <w:pPr>
        <w:jc w:val="center"/>
      </w:pPr>
    </w:p>
    <w:tbl>
      <w:tblPr>
        <w:tblStyle w:val="TableGrid"/>
        <w:tblW w:w="8845" w:type="dxa"/>
        <w:jc w:val="center"/>
        <w:tblLook w:val="04A0" w:firstRow="1" w:lastRow="0" w:firstColumn="1" w:lastColumn="0" w:noHBand="0" w:noVBand="1"/>
      </w:tblPr>
      <w:tblGrid>
        <w:gridCol w:w="2788"/>
        <w:gridCol w:w="283"/>
        <w:gridCol w:w="5774"/>
      </w:tblGrid>
      <w:tr w:rsidR="006B027E" w14:paraId="513CAD48" w14:textId="77777777" w:rsidTr="00E77E1F">
        <w:trPr>
          <w:jc w:val="center"/>
        </w:trPr>
        <w:tc>
          <w:tcPr>
            <w:tcW w:w="2802" w:type="dxa"/>
            <w:tcBorders>
              <w:top w:val="double" w:sz="4" w:space="0" w:color="auto"/>
              <w:left w:val="nil"/>
              <w:bottom w:val="single" w:sz="4" w:space="0" w:color="auto"/>
              <w:right w:val="nil"/>
            </w:tcBorders>
          </w:tcPr>
          <w:p w14:paraId="22234552" w14:textId="77777777" w:rsidR="00957C11" w:rsidRPr="00957C11" w:rsidRDefault="00957C11" w:rsidP="00957C11">
            <w:pPr>
              <w:spacing w:before="120"/>
              <w:jc w:val="both"/>
              <w:rPr>
                <w:b/>
              </w:rPr>
            </w:pPr>
            <w:r w:rsidRPr="00957C11">
              <w:rPr>
                <w:b/>
              </w:rPr>
              <w:t>Article Info</w:t>
            </w:r>
          </w:p>
        </w:tc>
        <w:tc>
          <w:tcPr>
            <w:tcW w:w="283" w:type="dxa"/>
            <w:tcBorders>
              <w:top w:val="double" w:sz="4" w:space="0" w:color="auto"/>
              <w:left w:val="nil"/>
              <w:bottom w:val="nil"/>
              <w:right w:val="nil"/>
            </w:tcBorders>
          </w:tcPr>
          <w:p w14:paraId="3E270EF1" w14:textId="77777777" w:rsidR="00957C11" w:rsidRDefault="00957C11" w:rsidP="00957C11">
            <w:pPr>
              <w:spacing w:before="120"/>
              <w:jc w:val="center"/>
            </w:pPr>
          </w:p>
        </w:tc>
        <w:tc>
          <w:tcPr>
            <w:tcW w:w="5812" w:type="dxa"/>
            <w:tcBorders>
              <w:top w:val="double" w:sz="4" w:space="0" w:color="auto"/>
              <w:left w:val="nil"/>
              <w:bottom w:val="single" w:sz="4" w:space="0" w:color="auto"/>
              <w:right w:val="nil"/>
            </w:tcBorders>
          </w:tcPr>
          <w:p w14:paraId="7B74F735" w14:textId="77777777" w:rsidR="00957C11" w:rsidRPr="00957C11" w:rsidRDefault="00957C11" w:rsidP="00957C11">
            <w:pPr>
              <w:spacing w:before="120"/>
              <w:rPr>
                <w:color w:val="000000"/>
                <w:sz w:val="24"/>
                <w:szCs w:val="24"/>
              </w:rPr>
            </w:pPr>
            <w:r w:rsidRPr="00957C11">
              <w:rPr>
                <w:b/>
                <w:bCs/>
                <w:iCs/>
                <w:color w:val="000000"/>
              </w:rPr>
              <w:t xml:space="preserve">ABSTRACT </w:t>
            </w:r>
            <w:r w:rsidRPr="00957C11">
              <w:rPr>
                <w:sz w:val="18"/>
                <w:szCs w:val="18"/>
              </w:rPr>
              <w:t>(10 PT)</w:t>
            </w:r>
          </w:p>
        </w:tc>
      </w:tr>
      <w:tr w:rsidR="00941203" w14:paraId="66C69584" w14:textId="77777777" w:rsidTr="00E77E1F">
        <w:trPr>
          <w:trHeight w:val="1268"/>
          <w:jc w:val="center"/>
        </w:trPr>
        <w:tc>
          <w:tcPr>
            <w:tcW w:w="2802" w:type="dxa"/>
            <w:tcBorders>
              <w:top w:val="single" w:sz="4" w:space="0" w:color="auto"/>
              <w:left w:val="nil"/>
              <w:bottom w:val="single" w:sz="4" w:space="0" w:color="auto"/>
              <w:right w:val="nil"/>
            </w:tcBorders>
          </w:tcPr>
          <w:p w14:paraId="1FD074E8" w14:textId="77777777" w:rsidR="00941203" w:rsidRPr="007F286F" w:rsidRDefault="00941203" w:rsidP="00941203">
            <w:pPr>
              <w:spacing w:before="120" w:after="120"/>
              <w:jc w:val="both"/>
              <w:rPr>
                <w:b/>
                <w:i/>
              </w:rPr>
            </w:pPr>
            <w:r w:rsidRPr="007F286F">
              <w:rPr>
                <w:b/>
                <w:i/>
              </w:rPr>
              <w:t>Article history:</w:t>
            </w:r>
          </w:p>
          <w:p w14:paraId="1B21A247" w14:textId="34C15F98" w:rsidR="00941203" w:rsidRDefault="00941203" w:rsidP="00957C11">
            <w:pPr>
              <w:jc w:val="both"/>
            </w:pPr>
            <w:r w:rsidRPr="00957C11">
              <w:t>Received</w:t>
            </w:r>
            <w:r>
              <w:t xml:space="preserve"> </w:t>
            </w:r>
            <w:r w:rsidR="00523156" w:rsidRPr="00523156">
              <w:t>m</w:t>
            </w:r>
            <w:r w:rsidR="006E1F55">
              <w:t>onth</w:t>
            </w:r>
            <w:r w:rsidR="00523156" w:rsidRPr="00523156">
              <w:t xml:space="preserve"> dd, </w:t>
            </w:r>
            <w:proofErr w:type="spellStart"/>
            <w:r w:rsidR="00523156" w:rsidRPr="00523156">
              <w:t>yyyy</w:t>
            </w:r>
            <w:proofErr w:type="spellEnd"/>
          </w:p>
          <w:p w14:paraId="745B47E5" w14:textId="5923129C" w:rsidR="00941203" w:rsidRDefault="00941203" w:rsidP="00957C11">
            <w:pPr>
              <w:jc w:val="both"/>
            </w:pPr>
            <w:r>
              <w:t xml:space="preserve">Revised </w:t>
            </w:r>
            <w:r w:rsidR="006E1F55" w:rsidRPr="00523156">
              <w:t>m</w:t>
            </w:r>
            <w:r w:rsidR="006E1F55">
              <w:t>onth</w:t>
            </w:r>
            <w:r w:rsidR="00523156" w:rsidRPr="00523156">
              <w:t xml:space="preserve"> dd, </w:t>
            </w:r>
            <w:proofErr w:type="spellStart"/>
            <w:r w:rsidR="00523156" w:rsidRPr="00523156">
              <w:t>yyyy</w:t>
            </w:r>
            <w:proofErr w:type="spellEnd"/>
          </w:p>
          <w:p w14:paraId="6CE20EAE" w14:textId="2A701C75" w:rsidR="00941203" w:rsidRDefault="00941203" w:rsidP="00957C11">
            <w:pPr>
              <w:jc w:val="both"/>
            </w:pPr>
            <w:r>
              <w:t xml:space="preserve">Accepted </w:t>
            </w:r>
            <w:r w:rsidR="006E1F55" w:rsidRPr="00523156">
              <w:t>m</w:t>
            </w:r>
            <w:r w:rsidR="006E1F55">
              <w:t>onth</w:t>
            </w:r>
            <w:r w:rsidR="00523156" w:rsidRPr="00523156">
              <w:t xml:space="preserve"> dd, </w:t>
            </w:r>
            <w:proofErr w:type="spellStart"/>
            <w:r w:rsidR="00523156" w:rsidRPr="00523156">
              <w:t>yyyy</w:t>
            </w:r>
            <w:proofErr w:type="spellEnd"/>
          </w:p>
          <w:p w14:paraId="375A1808" w14:textId="77777777" w:rsidR="00941203" w:rsidRPr="00957C11" w:rsidRDefault="00941203" w:rsidP="00941203">
            <w:pPr>
              <w:jc w:val="both"/>
            </w:pPr>
          </w:p>
        </w:tc>
        <w:tc>
          <w:tcPr>
            <w:tcW w:w="283" w:type="dxa"/>
            <w:vMerge w:val="restart"/>
            <w:tcBorders>
              <w:top w:val="nil"/>
              <w:left w:val="nil"/>
              <w:bottom w:val="nil"/>
              <w:right w:val="nil"/>
            </w:tcBorders>
          </w:tcPr>
          <w:p w14:paraId="1658B743" w14:textId="77777777" w:rsidR="00941203" w:rsidRDefault="00941203" w:rsidP="00957C11">
            <w:pPr>
              <w:spacing w:before="120"/>
              <w:jc w:val="both"/>
            </w:pPr>
          </w:p>
        </w:tc>
        <w:tc>
          <w:tcPr>
            <w:tcW w:w="5812" w:type="dxa"/>
            <w:vMerge w:val="restart"/>
            <w:tcBorders>
              <w:top w:val="single" w:sz="4" w:space="0" w:color="auto"/>
              <w:left w:val="nil"/>
              <w:bottom w:val="nil"/>
              <w:right w:val="nil"/>
            </w:tcBorders>
          </w:tcPr>
          <w:p w14:paraId="647B3C56" w14:textId="7AAF8889" w:rsidR="00941203" w:rsidRPr="00957C11" w:rsidRDefault="00095F2F" w:rsidP="00957C11">
            <w:pPr>
              <w:spacing w:before="120"/>
              <w:jc w:val="both"/>
            </w:pPr>
            <w:r w:rsidRPr="00BE2FF2">
              <w:rPr>
                <w:iCs/>
                <w:color w:val="000000"/>
                <w:sz w:val="18"/>
                <w:szCs w:val="18"/>
              </w:rPr>
              <w:t xml:space="preserve">An abstract is often presented separate from the article, so it must be able to stand alone. </w:t>
            </w:r>
            <w:r>
              <w:rPr>
                <w:iCs/>
                <w:color w:val="000000"/>
                <w:sz w:val="18"/>
                <w:szCs w:val="18"/>
              </w:rPr>
              <w:t xml:space="preserve"> A well-prepared abstract enables the reader to identify the basic content of a document quickly and accurately, to determine its relevance to their interests, and thus to decide whether to read the document in its entirety.</w:t>
            </w:r>
            <w:r>
              <w:rPr>
                <w:sz w:val="18"/>
                <w:szCs w:val="18"/>
              </w:rPr>
              <w:t xml:space="preserve"> </w:t>
            </w:r>
            <w:r>
              <w:rPr>
                <w:iCs/>
                <w:color w:val="000000"/>
                <w:sz w:val="18"/>
                <w:szCs w:val="18"/>
              </w:rPr>
              <w:t xml:space="preserve">The abstract should be informative and completely self-explanatory, provide a clear statement of the problem, the proposed approach or solution, and point out major findings and conclusions. </w:t>
            </w:r>
            <w:r>
              <w:rPr>
                <w:b/>
                <w:bCs/>
                <w:iCs/>
                <w:color w:val="000000"/>
                <w:sz w:val="18"/>
                <w:szCs w:val="18"/>
              </w:rPr>
              <w:t xml:space="preserve">The Abstract should be 100 to 200 words in length. </w:t>
            </w:r>
            <w:r w:rsidRPr="00BE2FF2">
              <w:rPr>
                <w:iCs/>
                <w:color w:val="000000"/>
                <w:sz w:val="18"/>
                <w:szCs w:val="18"/>
              </w:rPr>
              <w:t xml:space="preserve">References should be avoided, but if essential, then cite the author(s) and year(s). </w:t>
            </w:r>
            <w:r>
              <w:rPr>
                <w:iCs/>
                <w:color w:val="000000"/>
                <w:sz w:val="18"/>
                <w:szCs w:val="18"/>
              </w:rPr>
              <w:t>Standard nomenclature should be used</w:t>
            </w:r>
            <w:r w:rsidRPr="00BE2FF2">
              <w:rPr>
                <w:iCs/>
                <w:color w:val="000000"/>
                <w:sz w:val="18"/>
                <w:szCs w:val="18"/>
              </w:rPr>
              <w:t>,</w:t>
            </w:r>
            <w:r>
              <w:rPr>
                <w:iCs/>
                <w:color w:val="000000"/>
                <w:sz w:val="18"/>
                <w:szCs w:val="18"/>
              </w:rPr>
              <w:t xml:space="preserve"> and</w:t>
            </w:r>
            <w:r w:rsidRPr="00BE2FF2">
              <w:rPr>
                <w:iCs/>
                <w:color w:val="000000"/>
                <w:sz w:val="18"/>
                <w:szCs w:val="18"/>
              </w:rPr>
              <w:t xml:space="preserve"> non-standard or uncommon abbreviations should be avoided, but if essential they must be defined at their first mention in the abstract itself.</w:t>
            </w:r>
            <w:r>
              <w:rPr>
                <w:iCs/>
                <w:color w:val="000000"/>
                <w:sz w:val="18"/>
                <w:szCs w:val="18"/>
              </w:rPr>
              <w:t xml:space="preserve"> No literature should be cited.</w:t>
            </w:r>
            <w:r>
              <w:rPr>
                <w:sz w:val="18"/>
                <w:szCs w:val="18"/>
              </w:rPr>
              <w:t xml:space="preserve"> </w:t>
            </w:r>
            <w:r>
              <w:rPr>
                <w:iCs/>
                <w:color w:val="000000"/>
                <w:sz w:val="18"/>
                <w:szCs w:val="18"/>
              </w:rPr>
              <w:t>The keyword list provides the opportunity to add 5 to</w:t>
            </w:r>
            <w:r w:rsidRPr="00BE2FF2">
              <w:rPr>
                <w:iCs/>
                <w:color w:val="000000"/>
                <w:sz w:val="18"/>
                <w:szCs w:val="18"/>
              </w:rPr>
              <w:t xml:space="preserve"> 7 </w:t>
            </w:r>
            <w:r>
              <w:rPr>
                <w:iCs/>
                <w:color w:val="000000"/>
                <w:sz w:val="18"/>
                <w:szCs w:val="18"/>
              </w:rPr>
              <w:t xml:space="preserve">keywords, used by the indexing and abstracting services, in addition to those already present in the title </w:t>
            </w:r>
            <w:r>
              <w:rPr>
                <w:sz w:val="18"/>
                <w:szCs w:val="18"/>
              </w:rPr>
              <w:t xml:space="preserve">(9 </w:t>
            </w:r>
            <w:proofErr w:type="spellStart"/>
            <w:r>
              <w:rPr>
                <w:sz w:val="18"/>
                <w:szCs w:val="18"/>
              </w:rPr>
              <w:t>pt</w:t>
            </w:r>
            <w:proofErr w:type="spellEnd"/>
            <w:r>
              <w:rPr>
                <w:sz w:val="18"/>
                <w:szCs w:val="18"/>
              </w:rPr>
              <w:t>)</w:t>
            </w:r>
            <w:r>
              <w:rPr>
                <w:iCs/>
                <w:color w:val="000000"/>
                <w:sz w:val="18"/>
                <w:szCs w:val="18"/>
              </w:rPr>
              <w:t>.</w:t>
            </w:r>
          </w:p>
        </w:tc>
      </w:tr>
      <w:tr w:rsidR="00941203" w14:paraId="5AB61300" w14:textId="77777777" w:rsidTr="00E77E1F">
        <w:trPr>
          <w:trHeight w:val="1231"/>
          <w:jc w:val="center"/>
        </w:trPr>
        <w:tc>
          <w:tcPr>
            <w:tcW w:w="2802" w:type="dxa"/>
            <w:vMerge w:val="restart"/>
            <w:tcBorders>
              <w:top w:val="single" w:sz="4" w:space="0" w:color="auto"/>
              <w:left w:val="nil"/>
              <w:bottom w:val="single" w:sz="4" w:space="0" w:color="auto"/>
              <w:right w:val="nil"/>
            </w:tcBorders>
          </w:tcPr>
          <w:p w14:paraId="6B62E6D5" w14:textId="77777777" w:rsidR="00941203" w:rsidRPr="007F286F" w:rsidRDefault="00941203" w:rsidP="00941203">
            <w:pPr>
              <w:spacing w:before="120" w:after="120"/>
              <w:jc w:val="both"/>
              <w:rPr>
                <w:b/>
                <w:i/>
              </w:rPr>
            </w:pPr>
            <w:r w:rsidRPr="007F286F">
              <w:rPr>
                <w:b/>
                <w:i/>
              </w:rPr>
              <w:t>Keyword</w:t>
            </w:r>
            <w:r w:rsidR="005160A8">
              <w:rPr>
                <w:b/>
                <w:i/>
              </w:rPr>
              <w:t>s</w:t>
            </w:r>
            <w:r w:rsidRPr="007F286F">
              <w:rPr>
                <w:b/>
                <w:i/>
              </w:rPr>
              <w:t>:</w:t>
            </w:r>
          </w:p>
          <w:p w14:paraId="4C3E5936" w14:textId="77777777" w:rsidR="00941203" w:rsidRDefault="00941203" w:rsidP="00941203">
            <w:pPr>
              <w:jc w:val="both"/>
            </w:pPr>
            <w:r>
              <w:t>First keyword</w:t>
            </w:r>
          </w:p>
          <w:p w14:paraId="0EF152BF" w14:textId="77777777" w:rsidR="00941203" w:rsidRDefault="00941203" w:rsidP="00941203">
            <w:pPr>
              <w:jc w:val="both"/>
            </w:pPr>
            <w:r>
              <w:t>Second keyword</w:t>
            </w:r>
          </w:p>
          <w:p w14:paraId="5B0032F7" w14:textId="77777777" w:rsidR="00941203" w:rsidRDefault="00941203" w:rsidP="00941203">
            <w:pPr>
              <w:jc w:val="both"/>
            </w:pPr>
            <w:r>
              <w:t>Third keyword</w:t>
            </w:r>
          </w:p>
          <w:p w14:paraId="31B015CF" w14:textId="77777777" w:rsidR="00941203" w:rsidRDefault="00941203" w:rsidP="00941203">
            <w:pPr>
              <w:jc w:val="both"/>
            </w:pPr>
            <w:r>
              <w:t>Fourth keyword</w:t>
            </w:r>
          </w:p>
          <w:p w14:paraId="4B416523" w14:textId="77777777" w:rsidR="00941203" w:rsidRPr="007F286F" w:rsidRDefault="00941203" w:rsidP="00941203">
            <w:pPr>
              <w:jc w:val="both"/>
              <w:rPr>
                <w:b/>
                <w:i/>
              </w:rPr>
            </w:pPr>
            <w:r>
              <w:t>Fifth keyword</w:t>
            </w:r>
          </w:p>
        </w:tc>
        <w:tc>
          <w:tcPr>
            <w:tcW w:w="283" w:type="dxa"/>
            <w:vMerge/>
            <w:tcBorders>
              <w:top w:val="nil"/>
              <w:left w:val="nil"/>
              <w:bottom w:val="nil"/>
              <w:right w:val="nil"/>
            </w:tcBorders>
          </w:tcPr>
          <w:p w14:paraId="26D1DFBC" w14:textId="77777777" w:rsidR="00941203" w:rsidRDefault="00941203" w:rsidP="00957C11">
            <w:pPr>
              <w:spacing w:before="120"/>
              <w:jc w:val="both"/>
            </w:pPr>
          </w:p>
        </w:tc>
        <w:tc>
          <w:tcPr>
            <w:tcW w:w="5812" w:type="dxa"/>
            <w:vMerge/>
            <w:tcBorders>
              <w:top w:val="nil"/>
              <w:left w:val="nil"/>
              <w:bottom w:val="nil"/>
              <w:right w:val="nil"/>
            </w:tcBorders>
          </w:tcPr>
          <w:p w14:paraId="5C80F7FA" w14:textId="77777777" w:rsidR="00941203" w:rsidRPr="00957C11" w:rsidRDefault="00941203" w:rsidP="00957C11">
            <w:pPr>
              <w:spacing w:before="120"/>
              <w:jc w:val="both"/>
              <w:rPr>
                <w:iCs/>
                <w:color w:val="000000"/>
                <w:sz w:val="18"/>
                <w:szCs w:val="18"/>
              </w:rPr>
            </w:pPr>
          </w:p>
        </w:tc>
      </w:tr>
      <w:tr w:rsidR="00941203" w14:paraId="1578794C" w14:textId="77777777" w:rsidTr="00E77E1F">
        <w:trPr>
          <w:trHeight w:val="70"/>
          <w:jc w:val="center"/>
        </w:trPr>
        <w:tc>
          <w:tcPr>
            <w:tcW w:w="2802" w:type="dxa"/>
            <w:vMerge/>
            <w:tcBorders>
              <w:top w:val="single" w:sz="4" w:space="0" w:color="auto"/>
              <w:left w:val="nil"/>
              <w:bottom w:val="single" w:sz="4" w:space="0" w:color="auto"/>
              <w:right w:val="nil"/>
            </w:tcBorders>
          </w:tcPr>
          <w:p w14:paraId="1603D765" w14:textId="77777777" w:rsidR="00941203" w:rsidRPr="007F286F" w:rsidRDefault="00941203" w:rsidP="00941203">
            <w:pPr>
              <w:spacing w:before="120" w:after="120"/>
              <w:jc w:val="both"/>
              <w:rPr>
                <w:b/>
                <w:i/>
              </w:rPr>
            </w:pPr>
          </w:p>
        </w:tc>
        <w:tc>
          <w:tcPr>
            <w:tcW w:w="283" w:type="dxa"/>
            <w:vMerge/>
            <w:tcBorders>
              <w:top w:val="nil"/>
              <w:left w:val="nil"/>
              <w:bottom w:val="nil"/>
              <w:right w:val="nil"/>
            </w:tcBorders>
          </w:tcPr>
          <w:p w14:paraId="2C6B02DA" w14:textId="77777777" w:rsidR="00941203" w:rsidRDefault="00941203" w:rsidP="00957C11">
            <w:pPr>
              <w:spacing w:before="120"/>
              <w:jc w:val="both"/>
            </w:pPr>
          </w:p>
        </w:tc>
        <w:tc>
          <w:tcPr>
            <w:tcW w:w="5812" w:type="dxa"/>
            <w:tcBorders>
              <w:top w:val="nil"/>
              <w:left w:val="nil"/>
              <w:bottom w:val="single" w:sz="4" w:space="0" w:color="auto"/>
              <w:right w:val="nil"/>
            </w:tcBorders>
          </w:tcPr>
          <w:p w14:paraId="205931C6" w14:textId="77777777" w:rsidR="001414E2" w:rsidRDefault="001414E2" w:rsidP="001414E2">
            <w:pPr>
              <w:spacing w:before="120" w:after="120"/>
              <w:jc w:val="right"/>
              <w:rPr>
                <w:i/>
                <w:iCs/>
                <w:color w:val="000000"/>
                <w:sz w:val="18"/>
                <w:szCs w:val="18"/>
              </w:rPr>
            </w:pPr>
            <w:r>
              <w:rPr>
                <w:i/>
                <w:iCs/>
                <w:color w:val="000000"/>
                <w:sz w:val="18"/>
                <w:szCs w:val="18"/>
              </w:rPr>
              <w:t xml:space="preserve">This is an open access article under the </w:t>
            </w:r>
            <w:hyperlink r:id="rId8" w:history="1">
              <w:r>
                <w:rPr>
                  <w:rStyle w:val="Hyperlink"/>
                  <w:i/>
                  <w:iCs/>
                  <w:sz w:val="18"/>
                  <w:szCs w:val="18"/>
                </w:rPr>
                <w:t>CC BY-SA</w:t>
              </w:r>
            </w:hyperlink>
            <w:r>
              <w:rPr>
                <w:i/>
                <w:iCs/>
                <w:color w:val="000000"/>
                <w:sz w:val="18"/>
                <w:szCs w:val="18"/>
              </w:rPr>
              <w:t xml:space="preserve"> license.</w:t>
            </w:r>
          </w:p>
          <w:p w14:paraId="18D744D6" w14:textId="77777777" w:rsidR="00941203" w:rsidRPr="00941203" w:rsidRDefault="001414E2" w:rsidP="001414E2">
            <w:pPr>
              <w:spacing w:before="120" w:after="120"/>
              <w:jc w:val="right"/>
              <w:rPr>
                <w:i/>
                <w:iCs/>
                <w:color w:val="000000"/>
                <w:sz w:val="18"/>
                <w:szCs w:val="18"/>
              </w:rPr>
            </w:pPr>
            <w:r>
              <w:rPr>
                <w:noProof/>
              </w:rPr>
              <w:drawing>
                <wp:inline distT="0" distB="0" distL="0" distR="0" wp14:anchorId="6791ACE3" wp14:editId="5AA265B1">
                  <wp:extent cx="1057275" cy="3714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57275" cy="371475"/>
                          </a:xfrm>
                          <a:prstGeom prst="rect">
                            <a:avLst/>
                          </a:prstGeom>
                          <a:noFill/>
                          <a:ln>
                            <a:noFill/>
                          </a:ln>
                        </pic:spPr>
                      </pic:pic>
                    </a:graphicData>
                  </a:graphic>
                </wp:inline>
              </w:drawing>
            </w:r>
          </w:p>
        </w:tc>
      </w:tr>
      <w:tr w:rsidR="007F286F" w14:paraId="294A13ED" w14:textId="77777777" w:rsidTr="00E77E1F">
        <w:trPr>
          <w:jc w:val="center"/>
        </w:trPr>
        <w:tc>
          <w:tcPr>
            <w:tcW w:w="8897" w:type="dxa"/>
            <w:gridSpan w:val="3"/>
            <w:tcBorders>
              <w:top w:val="nil"/>
              <w:left w:val="nil"/>
              <w:bottom w:val="double" w:sz="4" w:space="0" w:color="auto"/>
              <w:right w:val="nil"/>
            </w:tcBorders>
          </w:tcPr>
          <w:p w14:paraId="49D20AE3" w14:textId="77777777" w:rsidR="007F286F" w:rsidRPr="007F286F" w:rsidRDefault="007F286F" w:rsidP="00941203">
            <w:pPr>
              <w:spacing w:before="120" w:after="120"/>
              <w:rPr>
                <w:b/>
                <w:i/>
              </w:rPr>
            </w:pPr>
            <w:r w:rsidRPr="007F286F">
              <w:rPr>
                <w:b/>
                <w:i/>
              </w:rPr>
              <w:t>Corresponding Author:</w:t>
            </w:r>
          </w:p>
          <w:p w14:paraId="48E9BD5D" w14:textId="77777777" w:rsidR="00C65E31" w:rsidRPr="007A4451" w:rsidRDefault="00C65E31" w:rsidP="00C65E31">
            <w:pPr>
              <w:shd w:val="clear" w:color="auto" w:fill="FFFFFF" w:themeFill="background1"/>
              <w:jc w:val="both"/>
              <w:rPr>
                <w:color w:val="000000" w:themeColor="text1"/>
              </w:rPr>
            </w:pPr>
            <w:r w:rsidRPr="007A4451">
              <w:rPr>
                <w:color w:val="000000" w:themeColor="text1"/>
              </w:rPr>
              <w:t xml:space="preserve">Kennedy </w:t>
            </w:r>
            <w:proofErr w:type="spellStart"/>
            <w:r w:rsidRPr="007A4451">
              <w:rPr>
                <w:color w:val="000000" w:themeColor="text1"/>
              </w:rPr>
              <w:t>Okokpujie</w:t>
            </w:r>
            <w:proofErr w:type="spellEnd"/>
          </w:p>
          <w:p w14:paraId="4A126477" w14:textId="77777777" w:rsidR="00C65E31" w:rsidRPr="007A4451" w:rsidRDefault="00C65E31" w:rsidP="00C65E31">
            <w:pPr>
              <w:shd w:val="clear" w:color="auto" w:fill="FFFFFF" w:themeFill="background1"/>
              <w:jc w:val="both"/>
              <w:rPr>
                <w:color w:val="000000" w:themeColor="text1"/>
              </w:rPr>
            </w:pPr>
            <w:r w:rsidRPr="007A4451">
              <w:rPr>
                <w:color w:val="000000" w:themeColor="text1"/>
              </w:rPr>
              <w:t>Department of Electrical and Information Engineering</w:t>
            </w:r>
            <w:r>
              <w:rPr>
                <w:color w:val="000000" w:themeColor="text1"/>
              </w:rPr>
              <w:t xml:space="preserve">, </w:t>
            </w:r>
            <w:r w:rsidRPr="004E3F8A">
              <w:rPr>
                <w:color w:val="000000" w:themeColor="text1"/>
              </w:rPr>
              <w:t>College of Engineering</w:t>
            </w:r>
            <w:r>
              <w:rPr>
                <w:color w:val="000000" w:themeColor="text1"/>
              </w:rPr>
              <w:t xml:space="preserve">, </w:t>
            </w:r>
            <w:r w:rsidRPr="007A4451">
              <w:rPr>
                <w:color w:val="000000" w:themeColor="text1"/>
              </w:rPr>
              <w:t>Covenant University</w:t>
            </w:r>
          </w:p>
          <w:p w14:paraId="3EA5053E" w14:textId="77777777" w:rsidR="00C65E31" w:rsidRPr="007A4451" w:rsidRDefault="00C65E31" w:rsidP="00C65E31">
            <w:pPr>
              <w:shd w:val="clear" w:color="auto" w:fill="FFFFFF" w:themeFill="background1"/>
              <w:jc w:val="both"/>
              <w:rPr>
                <w:color w:val="000000" w:themeColor="text1"/>
              </w:rPr>
            </w:pPr>
            <w:r w:rsidRPr="004E3F8A">
              <w:rPr>
                <w:color w:val="000000" w:themeColor="text1"/>
              </w:rPr>
              <w:t xml:space="preserve">Km. 10 </w:t>
            </w:r>
            <w:proofErr w:type="spellStart"/>
            <w:r w:rsidRPr="004E3F8A">
              <w:rPr>
                <w:color w:val="000000" w:themeColor="text1"/>
              </w:rPr>
              <w:t>Idiroko</w:t>
            </w:r>
            <w:proofErr w:type="spellEnd"/>
            <w:r w:rsidRPr="004E3F8A">
              <w:rPr>
                <w:color w:val="000000" w:themeColor="text1"/>
              </w:rPr>
              <w:t xml:space="preserve"> Road, Canaan Land, Ota, Ogun State</w:t>
            </w:r>
            <w:r w:rsidRPr="007A4451">
              <w:rPr>
                <w:color w:val="000000" w:themeColor="text1"/>
              </w:rPr>
              <w:t>, Nigeria</w:t>
            </w:r>
          </w:p>
          <w:p w14:paraId="3C411EDF" w14:textId="5BC6F776" w:rsidR="00941203" w:rsidRPr="00957C11" w:rsidRDefault="00C65E31" w:rsidP="00C65E31">
            <w:pPr>
              <w:spacing w:after="120"/>
              <w:rPr>
                <w:color w:val="000000"/>
                <w:sz w:val="18"/>
                <w:szCs w:val="18"/>
              </w:rPr>
            </w:pPr>
            <w:r w:rsidRPr="00F87773">
              <w:t xml:space="preserve">Email: </w:t>
            </w:r>
            <w:hyperlink r:id="rId10" w:history="1">
              <w:r w:rsidRPr="007A4451">
                <w:rPr>
                  <w:rStyle w:val="Hyperlink"/>
                  <w:color w:val="000000" w:themeColor="text1"/>
                  <w:u w:val="none"/>
                </w:rPr>
                <w:t>kennedy.okokpujie@covenantuniversity.edu.ng</w:t>
              </w:r>
            </w:hyperlink>
            <w:r w:rsidRPr="00F87773">
              <w:t>a</w:t>
            </w:r>
          </w:p>
        </w:tc>
      </w:tr>
    </w:tbl>
    <w:p w14:paraId="19EB2672" w14:textId="6182C3C4" w:rsidR="00957C11" w:rsidRDefault="00957C11" w:rsidP="00957C11">
      <w:pPr>
        <w:jc w:val="both"/>
      </w:pPr>
    </w:p>
    <w:p w14:paraId="6D2E917E" w14:textId="77777777" w:rsidR="00C07BEF" w:rsidRPr="00957C11" w:rsidRDefault="00C07BEF" w:rsidP="00957C11">
      <w:pPr>
        <w:jc w:val="both"/>
      </w:pPr>
    </w:p>
    <w:p w14:paraId="2E9083D0" w14:textId="77777777" w:rsidR="00904D6D" w:rsidRPr="00956EB6" w:rsidRDefault="00F33C08" w:rsidP="00956EB6">
      <w:pPr>
        <w:numPr>
          <w:ilvl w:val="0"/>
          <w:numId w:val="15"/>
        </w:numPr>
        <w:tabs>
          <w:tab w:val="left" w:pos="426"/>
        </w:tabs>
        <w:ind w:left="426" w:hanging="426"/>
        <w:rPr>
          <w:b/>
          <w:bCs/>
          <w:lang w:val="id-ID"/>
        </w:rPr>
      </w:pPr>
      <w:r w:rsidRPr="00956EB6">
        <w:rPr>
          <w:b/>
          <w:bCs/>
          <w:lang w:val="id-ID"/>
        </w:rPr>
        <w:t>INTRODUCTION</w:t>
      </w:r>
      <w:r>
        <w:rPr>
          <w:b/>
          <w:bCs/>
        </w:rPr>
        <w:t xml:space="preserve"> (10 PT)</w:t>
      </w:r>
    </w:p>
    <w:p w14:paraId="2247CDE2" w14:textId="040996F8" w:rsidR="00E619D6" w:rsidRPr="006E1F55" w:rsidRDefault="006E1F55" w:rsidP="00E619D6">
      <w:pPr>
        <w:ind w:firstLine="720"/>
        <w:jc w:val="both"/>
      </w:pPr>
      <w:bookmarkStart w:id="1" w:name="_Hlk80000636"/>
      <w:r w:rsidRPr="003D6B19">
        <w:rPr>
          <w:lang w:val="id-ID"/>
        </w:rPr>
        <w:t>The main text format consists of a flat left-right columns on A4 paper (quarto). The margin text from the left</w:t>
      </w:r>
      <w:r w:rsidRPr="003D6B19">
        <w:t xml:space="preserve"> and </w:t>
      </w:r>
      <w:r w:rsidRPr="003D6B19">
        <w:rPr>
          <w:lang w:val="id-ID"/>
        </w:rPr>
        <w:t>top</w:t>
      </w:r>
      <w:r w:rsidRPr="003D6B19">
        <w:t xml:space="preserve"> are 2.5 cm</w:t>
      </w:r>
      <w:r w:rsidRPr="003D6B19">
        <w:rPr>
          <w:lang w:val="id-ID"/>
        </w:rPr>
        <w:t xml:space="preserve">, </w:t>
      </w:r>
      <w:r w:rsidRPr="003D6B19">
        <w:t xml:space="preserve">right </w:t>
      </w:r>
      <w:r w:rsidRPr="003D6B19">
        <w:rPr>
          <w:lang w:val="id-ID"/>
        </w:rPr>
        <w:t>and bottom</w:t>
      </w:r>
      <w:r w:rsidRPr="003D6B19">
        <w:t xml:space="preserve"> are</w:t>
      </w:r>
      <w:r w:rsidRPr="003D6B19">
        <w:rPr>
          <w:lang w:val="id-ID"/>
        </w:rPr>
        <w:t xml:space="preserve"> </w:t>
      </w:r>
      <w:r w:rsidRPr="003D6B19">
        <w:t>2</w:t>
      </w:r>
      <w:r w:rsidRPr="003D6B19">
        <w:rPr>
          <w:lang w:val="id-ID"/>
        </w:rPr>
        <w:t xml:space="preserve"> cm. The manuscript is written in Microsoft Word, single space, </w:t>
      </w:r>
      <w:r w:rsidRPr="003D6B19">
        <w:t>Time New Roman</w:t>
      </w:r>
      <w:r w:rsidRPr="003D6B19">
        <w:rPr>
          <w:lang w:val="id-ID"/>
        </w:rPr>
        <w:t xml:space="preserve"> 10</w:t>
      </w:r>
      <w:r w:rsidRPr="003D6B19">
        <w:t xml:space="preserve"> </w:t>
      </w:r>
      <w:r w:rsidRPr="003D6B19">
        <w:rPr>
          <w:lang w:val="id-ID"/>
        </w:rPr>
        <w:t>pt</w:t>
      </w:r>
      <w:r>
        <w:t>,</w:t>
      </w:r>
      <w:r w:rsidRPr="003D6B19">
        <w:rPr>
          <w:lang w:val="id-ID"/>
        </w:rPr>
        <w:t xml:space="preserve"> and maximum 12 pages</w:t>
      </w:r>
      <w:r>
        <w:t xml:space="preserve"> for original research article, or </w:t>
      </w:r>
      <w:r w:rsidRPr="003D6B19">
        <w:rPr>
          <w:lang w:val="id-ID"/>
        </w:rPr>
        <w:t xml:space="preserve">maximum </w:t>
      </w:r>
      <w:r>
        <w:t>16 pages for review/survey paper</w:t>
      </w:r>
      <w:r w:rsidRPr="003D6B19">
        <w:rPr>
          <w:lang w:val="id-ID"/>
        </w:rPr>
        <w:t>, which can be downloaded at the website:</w:t>
      </w:r>
      <w:bookmarkEnd w:id="1"/>
      <w:r>
        <w:t xml:space="preserve"> </w:t>
      </w:r>
      <w:r w:rsidR="00A15523" w:rsidRPr="00462E25">
        <w:rPr>
          <w:lang w:val="id-ID"/>
        </w:rPr>
        <w:t>http://ijai.iaescore.com</w:t>
      </w:r>
      <w:r>
        <w:t>.</w:t>
      </w:r>
    </w:p>
    <w:p w14:paraId="52A19310" w14:textId="17D62359" w:rsidR="006E1F55" w:rsidRDefault="006E1F55" w:rsidP="006E1F55">
      <w:pPr>
        <w:ind w:firstLine="720"/>
        <w:jc w:val="both"/>
        <w:rPr>
          <w:lang w:val="id-ID"/>
        </w:rPr>
      </w:pPr>
      <w:bookmarkStart w:id="2" w:name="_Hlk80000657"/>
      <w:r w:rsidRPr="003D6B19">
        <w:rPr>
          <w:lang w:val="id-ID"/>
        </w:rPr>
        <w:t>A title</w:t>
      </w:r>
      <w:r w:rsidRPr="003D6B19">
        <w:t xml:space="preserve"> of article</w:t>
      </w:r>
      <w:r w:rsidRPr="003D6B19">
        <w:rPr>
          <w:lang w:val="id-ID"/>
        </w:rPr>
        <w:t xml:space="preserve"> should be the fewest possible words that accurately describe the content of the paper. </w:t>
      </w:r>
      <w:r>
        <w:t>The</w:t>
      </w:r>
      <w:r w:rsidRPr="00201F3F">
        <w:rPr>
          <w:lang w:val="id-ID"/>
        </w:rPr>
        <w:t xml:space="preserve"> title should be succinct and informative and no more than about 12 words in length. Do not use acronyms or abbreviations in your title and do not mention the method you used, unless your paper reports on the development of a new method. Titles are often used in information-retrieval systems. </w:t>
      </w:r>
      <w:r w:rsidRPr="00213B7B">
        <w:rPr>
          <w:lang w:val="id-ID"/>
        </w:rPr>
        <w:t>Avoid  writing long  formulas with subscripts in the title</w:t>
      </w:r>
      <w:r>
        <w:t xml:space="preserve">. </w:t>
      </w:r>
      <w:r w:rsidRPr="003D6B19">
        <w:rPr>
          <w:lang w:val="id-ID"/>
        </w:rPr>
        <w:t>Omit all waste words such as "</w:t>
      </w:r>
      <w:r w:rsidRPr="003D6B19">
        <w:rPr>
          <w:i/>
          <w:lang w:val="id-ID"/>
        </w:rPr>
        <w:t>A study of ...</w:t>
      </w:r>
      <w:r w:rsidRPr="003D6B19">
        <w:rPr>
          <w:lang w:val="id-ID"/>
        </w:rPr>
        <w:t>", "</w:t>
      </w:r>
      <w:r w:rsidRPr="003D6B19">
        <w:rPr>
          <w:i/>
          <w:lang w:val="id-ID"/>
        </w:rPr>
        <w:t>Investigations of ...</w:t>
      </w:r>
      <w:r w:rsidRPr="003D6B19">
        <w:rPr>
          <w:lang w:val="id-ID"/>
        </w:rPr>
        <w:t>", "</w:t>
      </w:r>
      <w:r w:rsidRPr="003D6B19">
        <w:rPr>
          <w:i/>
          <w:lang w:val="id-ID"/>
        </w:rPr>
        <w:t>Implementation of ...</w:t>
      </w:r>
      <w:r w:rsidRPr="003D6B19">
        <w:t>”</w:t>
      </w:r>
      <w:r w:rsidRPr="003D6B19">
        <w:rPr>
          <w:lang w:val="id-ID"/>
        </w:rPr>
        <w:t>, "</w:t>
      </w:r>
      <w:r w:rsidRPr="003D6B19">
        <w:rPr>
          <w:i/>
          <w:lang w:val="id-ID"/>
        </w:rPr>
        <w:t>Observations on ...</w:t>
      </w:r>
      <w:r w:rsidRPr="003D6B19">
        <w:rPr>
          <w:lang w:val="id-ID"/>
        </w:rPr>
        <w:t>", "</w:t>
      </w:r>
      <w:r w:rsidRPr="003D6B19">
        <w:rPr>
          <w:i/>
          <w:lang w:val="id-ID"/>
        </w:rPr>
        <w:t>Effect of.....</w:t>
      </w:r>
      <w:r w:rsidRPr="003D6B19">
        <w:rPr>
          <w:lang w:val="id-ID"/>
        </w:rPr>
        <w:t>",</w:t>
      </w:r>
      <w:r w:rsidRPr="003D6B19">
        <w:t xml:space="preserve"> “</w:t>
      </w:r>
      <w:r w:rsidRPr="003D6B19">
        <w:rPr>
          <w:i/>
        </w:rPr>
        <w:t>Analysis of …</w:t>
      </w:r>
      <w:r w:rsidRPr="003D6B19">
        <w:t>”, “Design of…”</w:t>
      </w:r>
      <w:r>
        <w:t>,</w:t>
      </w:r>
      <w:r w:rsidRPr="003D6B19">
        <w:rPr>
          <w:lang w:val="id-ID"/>
        </w:rPr>
        <w:t xml:space="preserve"> etc. </w:t>
      </w:r>
    </w:p>
    <w:p w14:paraId="1B93A322" w14:textId="1C729E09" w:rsidR="006E1F55" w:rsidRDefault="006E1F55" w:rsidP="006E1F55">
      <w:pPr>
        <w:ind w:firstLine="720"/>
        <w:jc w:val="both"/>
      </w:pPr>
      <w:r w:rsidRPr="00272BB5">
        <w:rPr>
          <w:lang w:val="id-ID"/>
        </w:rPr>
        <w:t xml:space="preserve">A concise and factual abstract is  required. The abstract should state briefly the purpose of the research, the principal results and major conclusions. An abstract is often presented separately from the article, so it must be able to stand alone. For this reason, References should be avoided, but if essential, then cite the author(s) and year(s). Also, non-standard or uncommon abbreviations should be avoided, but if essential they must be defined at their first mention in the abstract itself. Immediately after the abstract, provide a maximum of 7 keywords, using American spelling and avoiding general and plural terms and </w:t>
      </w:r>
      <w:r w:rsidRPr="00272BB5">
        <w:rPr>
          <w:lang w:val="id-ID"/>
        </w:rPr>
        <w:lastRenderedPageBreak/>
        <w:t>multiple concepts (avoid, for example, 'and', 'of'). Be sparing with abbreviations: only abbreviations firmly established in the field may be eligible. These keywords will be used for indexing purposes.</w:t>
      </w:r>
      <w:r>
        <w:t xml:space="preserve"> </w:t>
      </w:r>
    </w:p>
    <w:p w14:paraId="09E60C6C" w14:textId="77777777" w:rsidR="006E1F55" w:rsidRPr="003D6B19" w:rsidRDefault="006E1F55" w:rsidP="006E1F55">
      <w:pPr>
        <w:ind w:firstLine="720"/>
        <w:jc w:val="both"/>
        <w:rPr>
          <w:lang w:val="id-ID"/>
        </w:rPr>
      </w:pPr>
      <w:r w:rsidRPr="003D6B19">
        <w:rPr>
          <w:lang w:val="id-ID"/>
        </w:rPr>
        <w:t>Indexing and abstracting services depend on the accuracy of the title, extracting from it keywords useful in cross-referencing and computer searching. An improperly titled paper may never reach the audience for which it was intended, so be specific.</w:t>
      </w:r>
    </w:p>
    <w:p w14:paraId="01B08C88" w14:textId="533AFDCF" w:rsidR="00E619D6" w:rsidRDefault="006E1F55" w:rsidP="007C13A1">
      <w:pPr>
        <w:ind w:firstLine="720"/>
        <w:jc w:val="both"/>
        <w:rPr>
          <w:spacing w:val="-2"/>
          <w:lang w:val="id-ID"/>
        </w:rPr>
      </w:pPr>
      <w:r w:rsidRPr="003D6B19">
        <w:rPr>
          <w:lang w:val="id-ID"/>
        </w:rPr>
        <w:t xml:space="preserve">The Introduction </w:t>
      </w:r>
      <w:r w:rsidRPr="003D6B19">
        <w:rPr>
          <w:lang w:val="en-ID"/>
        </w:rPr>
        <w:t xml:space="preserve">section </w:t>
      </w:r>
      <w:r w:rsidRPr="003D6B19">
        <w:rPr>
          <w:lang w:val="id-ID"/>
        </w:rPr>
        <w:t>should provide</w:t>
      </w:r>
      <w:r w:rsidRPr="003D6B19">
        <w:rPr>
          <w:lang w:val="en-ID"/>
        </w:rPr>
        <w:t xml:space="preserve">: </w:t>
      </w:r>
      <w:proofErr w:type="spellStart"/>
      <w:r w:rsidRPr="003D6B19">
        <w:rPr>
          <w:lang w:val="en-ID"/>
        </w:rPr>
        <w:t>i</w:t>
      </w:r>
      <w:proofErr w:type="spellEnd"/>
      <w:r w:rsidRPr="003D6B19">
        <w:rPr>
          <w:lang w:val="en-ID"/>
        </w:rPr>
        <w:t>)</w:t>
      </w:r>
      <w:r w:rsidRPr="003D6B19">
        <w:rPr>
          <w:lang w:val="id-ID"/>
        </w:rPr>
        <w:t xml:space="preserve"> a </w:t>
      </w:r>
      <w:proofErr w:type="spellStart"/>
      <w:r w:rsidRPr="003D6B19">
        <w:rPr>
          <w:lang w:val="id-ID"/>
        </w:rPr>
        <w:t>clear</w:t>
      </w:r>
      <w:proofErr w:type="spellEnd"/>
      <w:r w:rsidRPr="003D6B19">
        <w:rPr>
          <w:lang w:val="id-ID"/>
        </w:rPr>
        <w:t xml:space="preserve"> </w:t>
      </w:r>
      <w:proofErr w:type="spellStart"/>
      <w:r w:rsidRPr="003D6B19">
        <w:rPr>
          <w:lang w:val="id-ID"/>
        </w:rPr>
        <w:t>background</w:t>
      </w:r>
      <w:proofErr w:type="spellEnd"/>
      <w:r w:rsidRPr="003D6B19">
        <w:rPr>
          <w:lang w:val="id-ID"/>
        </w:rPr>
        <w:t xml:space="preserve">, </w:t>
      </w:r>
      <w:r w:rsidRPr="003D6B19">
        <w:rPr>
          <w:lang w:val="en-ID"/>
        </w:rPr>
        <w:t xml:space="preserve">ii) </w:t>
      </w:r>
      <w:r w:rsidRPr="003D6B19">
        <w:rPr>
          <w:lang w:val="id-ID"/>
        </w:rPr>
        <w:t xml:space="preserve">a </w:t>
      </w:r>
      <w:proofErr w:type="spellStart"/>
      <w:r w:rsidRPr="003D6B19">
        <w:rPr>
          <w:lang w:val="id-ID"/>
        </w:rPr>
        <w:t>clear</w:t>
      </w:r>
      <w:proofErr w:type="spellEnd"/>
      <w:r w:rsidRPr="003D6B19">
        <w:rPr>
          <w:lang w:val="id-ID"/>
        </w:rPr>
        <w:t xml:space="preserve"> </w:t>
      </w:r>
      <w:proofErr w:type="spellStart"/>
      <w:r w:rsidRPr="003D6B19">
        <w:rPr>
          <w:lang w:val="id-ID"/>
        </w:rPr>
        <w:t>statement</w:t>
      </w:r>
      <w:proofErr w:type="spellEnd"/>
      <w:r w:rsidRPr="003D6B19">
        <w:rPr>
          <w:lang w:val="id-ID"/>
        </w:rPr>
        <w:t xml:space="preserve"> </w:t>
      </w:r>
      <w:proofErr w:type="spellStart"/>
      <w:r w:rsidRPr="003D6B19">
        <w:rPr>
          <w:lang w:val="id-ID"/>
        </w:rPr>
        <w:t>of</w:t>
      </w:r>
      <w:proofErr w:type="spellEnd"/>
      <w:r w:rsidRPr="003D6B19">
        <w:rPr>
          <w:lang w:val="id-ID"/>
        </w:rPr>
        <w:t xml:space="preserve"> </w:t>
      </w:r>
      <w:proofErr w:type="spellStart"/>
      <w:r w:rsidRPr="003D6B19">
        <w:rPr>
          <w:lang w:val="id-ID"/>
        </w:rPr>
        <w:t>the</w:t>
      </w:r>
      <w:proofErr w:type="spellEnd"/>
      <w:r w:rsidRPr="003D6B19">
        <w:rPr>
          <w:lang w:val="id-ID"/>
        </w:rPr>
        <w:t xml:space="preserve"> problem, </w:t>
      </w:r>
      <w:r w:rsidRPr="003D6B19">
        <w:rPr>
          <w:lang w:val="en-ID"/>
        </w:rPr>
        <w:t xml:space="preserve">iii) </w:t>
      </w:r>
      <w:proofErr w:type="spellStart"/>
      <w:r w:rsidRPr="003D6B19">
        <w:rPr>
          <w:lang w:val="id-ID"/>
        </w:rPr>
        <w:t>the</w:t>
      </w:r>
      <w:proofErr w:type="spellEnd"/>
      <w:r w:rsidRPr="003D6B19">
        <w:rPr>
          <w:lang w:val="id-ID"/>
        </w:rPr>
        <w:t xml:space="preserve"> </w:t>
      </w:r>
      <w:proofErr w:type="spellStart"/>
      <w:r w:rsidRPr="003D6B19">
        <w:rPr>
          <w:lang w:val="id-ID"/>
        </w:rPr>
        <w:t>relevant</w:t>
      </w:r>
      <w:proofErr w:type="spellEnd"/>
      <w:r w:rsidRPr="003D6B19">
        <w:rPr>
          <w:lang w:val="id-ID"/>
        </w:rPr>
        <w:t xml:space="preserve"> </w:t>
      </w:r>
      <w:proofErr w:type="spellStart"/>
      <w:r w:rsidRPr="003D6B19">
        <w:rPr>
          <w:lang w:val="id-ID"/>
        </w:rPr>
        <w:t>literature</w:t>
      </w:r>
      <w:proofErr w:type="spellEnd"/>
      <w:r w:rsidRPr="003D6B19">
        <w:rPr>
          <w:lang w:val="id-ID"/>
        </w:rPr>
        <w:t xml:space="preserve"> </w:t>
      </w:r>
      <w:proofErr w:type="spellStart"/>
      <w:r w:rsidRPr="003D6B19">
        <w:rPr>
          <w:lang w:val="id-ID"/>
        </w:rPr>
        <w:t>on</w:t>
      </w:r>
      <w:proofErr w:type="spellEnd"/>
      <w:r w:rsidRPr="003D6B19">
        <w:rPr>
          <w:lang w:val="id-ID"/>
        </w:rPr>
        <w:t xml:space="preserve"> </w:t>
      </w:r>
      <w:proofErr w:type="spellStart"/>
      <w:r w:rsidRPr="003D6B19">
        <w:rPr>
          <w:lang w:val="id-ID"/>
        </w:rPr>
        <w:t>the</w:t>
      </w:r>
      <w:proofErr w:type="spellEnd"/>
      <w:r w:rsidRPr="003D6B19">
        <w:rPr>
          <w:lang w:val="id-ID"/>
        </w:rPr>
        <w:t xml:space="preserve"> </w:t>
      </w:r>
      <w:proofErr w:type="spellStart"/>
      <w:r w:rsidRPr="003D6B19">
        <w:rPr>
          <w:lang w:val="id-ID"/>
        </w:rPr>
        <w:t>subject</w:t>
      </w:r>
      <w:proofErr w:type="spellEnd"/>
      <w:r w:rsidRPr="003D6B19">
        <w:rPr>
          <w:lang w:val="id-ID"/>
        </w:rPr>
        <w:t xml:space="preserve">, </w:t>
      </w:r>
      <w:r w:rsidRPr="003D6B19">
        <w:rPr>
          <w:lang w:val="en-ID"/>
        </w:rPr>
        <w:t xml:space="preserve">iv) </w:t>
      </w:r>
      <w:proofErr w:type="spellStart"/>
      <w:r w:rsidRPr="003D6B19">
        <w:rPr>
          <w:lang w:val="id-ID"/>
        </w:rPr>
        <w:t>the</w:t>
      </w:r>
      <w:proofErr w:type="spellEnd"/>
      <w:r w:rsidRPr="003D6B19">
        <w:rPr>
          <w:lang w:val="id-ID"/>
        </w:rPr>
        <w:t xml:space="preserve"> </w:t>
      </w:r>
      <w:proofErr w:type="spellStart"/>
      <w:r w:rsidRPr="003D6B19">
        <w:rPr>
          <w:lang w:val="id-ID"/>
        </w:rPr>
        <w:t>proposed</w:t>
      </w:r>
      <w:proofErr w:type="spellEnd"/>
      <w:r w:rsidRPr="003D6B19">
        <w:rPr>
          <w:lang w:val="id-ID"/>
        </w:rPr>
        <w:t xml:space="preserve"> </w:t>
      </w:r>
      <w:proofErr w:type="spellStart"/>
      <w:r w:rsidRPr="003D6B19">
        <w:rPr>
          <w:lang w:val="id-ID"/>
        </w:rPr>
        <w:t>approach</w:t>
      </w:r>
      <w:proofErr w:type="spellEnd"/>
      <w:r w:rsidRPr="003D6B19">
        <w:rPr>
          <w:lang w:val="id-ID"/>
        </w:rPr>
        <w:t xml:space="preserve"> </w:t>
      </w:r>
      <w:proofErr w:type="spellStart"/>
      <w:r w:rsidRPr="003D6B19">
        <w:rPr>
          <w:lang w:val="id-ID"/>
        </w:rPr>
        <w:t>or</w:t>
      </w:r>
      <w:proofErr w:type="spellEnd"/>
      <w:r w:rsidRPr="003D6B19">
        <w:rPr>
          <w:lang w:val="id-ID"/>
        </w:rPr>
        <w:t xml:space="preserve"> </w:t>
      </w:r>
      <w:proofErr w:type="spellStart"/>
      <w:r w:rsidRPr="003D6B19">
        <w:rPr>
          <w:lang w:val="id-ID"/>
        </w:rPr>
        <w:t>solution</w:t>
      </w:r>
      <w:proofErr w:type="spellEnd"/>
      <w:r w:rsidRPr="003D6B19">
        <w:rPr>
          <w:lang w:val="id-ID"/>
        </w:rPr>
        <w:t xml:space="preserve">, </w:t>
      </w:r>
      <w:proofErr w:type="spellStart"/>
      <w:r w:rsidRPr="003D6B19">
        <w:rPr>
          <w:lang w:val="id-ID"/>
        </w:rPr>
        <w:t>and</w:t>
      </w:r>
      <w:proofErr w:type="spellEnd"/>
      <w:r w:rsidRPr="003D6B19">
        <w:rPr>
          <w:lang w:val="id-ID"/>
        </w:rPr>
        <w:t xml:space="preserve"> </w:t>
      </w:r>
      <w:r w:rsidRPr="003D6B19">
        <w:rPr>
          <w:lang w:val="en-ID"/>
        </w:rPr>
        <w:t xml:space="preserve">v) </w:t>
      </w:r>
      <w:proofErr w:type="spellStart"/>
      <w:r w:rsidRPr="003D6B19">
        <w:rPr>
          <w:lang w:val="id-ID"/>
        </w:rPr>
        <w:t>the</w:t>
      </w:r>
      <w:proofErr w:type="spellEnd"/>
      <w:r w:rsidRPr="003D6B19">
        <w:rPr>
          <w:lang w:val="id-ID"/>
        </w:rPr>
        <w:t xml:space="preserve"> </w:t>
      </w:r>
      <w:proofErr w:type="spellStart"/>
      <w:r w:rsidRPr="003D6B19">
        <w:rPr>
          <w:lang w:val="id-ID"/>
        </w:rPr>
        <w:t>new</w:t>
      </w:r>
      <w:proofErr w:type="spellEnd"/>
      <w:r w:rsidRPr="003D6B19">
        <w:rPr>
          <w:lang w:val="id-ID"/>
        </w:rPr>
        <w:t xml:space="preserve"> </w:t>
      </w:r>
      <w:proofErr w:type="spellStart"/>
      <w:r w:rsidRPr="003D6B19">
        <w:rPr>
          <w:lang w:val="id-ID"/>
        </w:rPr>
        <w:t>value</w:t>
      </w:r>
      <w:proofErr w:type="spellEnd"/>
      <w:r w:rsidRPr="003D6B19">
        <w:rPr>
          <w:lang w:val="id-ID"/>
        </w:rPr>
        <w:t xml:space="preserve"> </w:t>
      </w:r>
      <w:proofErr w:type="spellStart"/>
      <w:r w:rsidRPr="003D6B19">
        <w:rPr>
          <w:lang w:val="id-ID"/>
        </w:rPr>
        <w:t>of</w:t>
      </w:r>
      <w:proofErr w:type="spellEnd"/>
      <w:r w:rsidRPr="003D6B19">
        <w:rPr>
          <w:lang w:val="id-ID"/>
        </w:rPr>
        <w:t xml:space="preserve"> </w:t>
      </w:r>
      <w:proofErr w:type="spellStart"/>
      <w:r w:rsidRPr="003D6B19">
        <w:rPr>
          <w:lang w:val="id-ID"/>
        </w:rPr>
        <w:t>research</w:t>
      </w:r>
      <w:proofErr w:type="spellEnd"/>
      <w:r w:rsidRPr="003D6B19">
        <w:rPr>
          <w:lang w:val="id-ID"/>
        </w:rPr>
        <w:t xml:space="preserve"> </w:t>
      </w:r>
      <w:proofErr w:type="spellStart"/>
      <w:r w:rsidRPr="003D6B19">
        <w:rPr>
          <w:lang w:val="id-ID"/>
        </w:rPr>
        <w:t>which</w:t>
      </w:r>
      <w:proofErr w:type="spellEnd"/>
      <w:r w:rsidRPr="003D6B19">
        <w:rPr>
          <w:lang w:val="id-ID"/>
        </w:rPr>
        <w:t xml:space="preserve"> </w:t>
      </w:r>
      <w:proofErr w:type="spellStart"/>
      <w:r w:rsidRPr="003D6B19">
        <w:rPr>
          <w:lang w:val="id-ID"/>
        </w:rPr>
        <w:t>it</w:t>
      </w:r>
      <w:proofErr w:type="spellEnd"/>
      <w:r w:rsidRPr="003D6B19">
        <w:rPr>
          <w:lang w:val="id-ID"/>
        </w:rPr>
        <w:t xml:space="preserve"> </w:t>
      </w:r>
      <w:proofErr w:type="spellStart"/>
      <w:r w:rsidRPr="003D6B19">
        <w:rPr>
          <w:lang w:val="id-ID"/>
        </w:rPr>
        <w:t>is</w:t>
      </w:r>
      <w:proofErr w:type="spellEnd"/>
      <w:r w:rsidRPr="003D6B19">
        <w:rPr>
          <w:lang w:val="id-ID"/>
        </w:rPr>
        <w:t xml:space="preserve"> </w:t>
      </w:r>
      <w:proofErr w:type="spellStart"/>
      <w:r w:rsidRPr="003D6B19">
        <w:rPr>
          <w:lang w:val="id-ID"/>
        </w:rPr>
        <w:t>innovation</w:t>
      </w:r>
      <w:proofErr w:type="spellEnd"/>
      <w:r w:rsidRPr="003D6B19">
        <w:rPr>
          <w:lang w:val="en-ID"/>
        </w:rPr>
        <w:t xml:space="preserve"> (within 3-6 paragraphs)</w:t>
      </w:r>
      <w:r w:rsidRPr="003D6B19">
        <w:rPr>
          <w:lang w:val="id-ID"/>
        </w:rPr>
        <w:t>. It should be understandable to colleagues from a broad range of scientific disciplines. Organization and citation of the bibliography are made in</w:t>
      </w:r>
      <w:r w:rsidRPr="003D6B19">
        <w:t xml:space="preserve"> </w:t>
      </w:r>
      <w:r w:rsidRPr="003D6B19">
        <w:rPr>
          <w:lang w:val="id-ID"/>
        </w:rPr>
        <w:t>Institute of Electrical and Electronics Engineers</w:t>
      </w:r>
      <w:r w:rsidRPr="003D6B19">
        <w:t xml:space="preserve"> (IEEE)</w:t>
      </w:r>
      <w:r w:rsidRPr="003D6B19">
        <w:rPr>
          <w:lang w:val="id-ID"/>
        </w:rPr>
        <w:t xml:space="preserve"> style in sign </w:t>
      </w:r>
      <w:r>
        <w:rPr>
          <w:lang w:val="id-ID"/>
        </w:rPr>
        <w:fldChar w:fldCharType="begin" w:fldLock="1"/>
      </w:r>
      <w:r>
        <w:rPr>
          <w:lang w:val="id-ID"/>
        </w:rPr>
        <w:instrText>ADDIN CSL_CITATION {"citationItems":[{"id":"ITEM-1","itemData":{"DOI":"10.1016/j.rser.2011.07.033","ISSN":"13640321","author":[{"dropping-particle":"","family":"Ustun","given":"Taha Selim","non-dropping-particle":"","parse-names":false,"suffix":""},{"dropping-particle":"","family":"Ozansoy","given":"Cagil","non-dropping-particle":"","parse-names":false,"suffix":""},{"dropping-particle":"","family":"Zayegh","given":"Aladin","non-dropping-particle":"","parse-names":false,"suffix":""}],"container-title":"Renewable and Sustainable Energy Reviews","id":"ITEM-1","issue":"8","issued":{"date-parts":[["2011","10"]]},"page":"4030-4041","title":"Recent developments in microgrids and example cases around the world—A review","type":"article-journal","volume":"15"},"uris":["http://www.mendeley.com/documents/?uuid=4e81a295-0556-45c4-b4be-d63aae91d498"]}],"mendeley":{"formattedCitation":"[1]","plainTextFormattedCitation":"[1]","previouslyFormattedCitation":"[1]"},"properties":{"noteIndex":0},"schema":"https://github.com/citation-style-language/schema/raw/master/csl-citation.json"}</w:instrText>
      </w:r>
      <w:r>
        <w:rPr>
          <w:lang w:val="id-ID"/>
        </w:rPr>
        <w:fldChar w:fldCharType="separate"/>
      </w:r>
      <w:r w:rsidRPr="0034191F">
        <w:rPr>
          <w:noProof/>
          <w:lang w:val="id-ID"/>
        </w:rPr>
        <w:t>[1]</w:t>
      </w:r>
      <w:r>
        <w:rPr>
          <w:lang w:val="id-ID"/>
        </w:rPr>
        <w:fldChar w:fldCharType="end"/>
      </w:r>
      <w:r w:rsidRPr="00C06F2A">
        <w:rPr>
          <w:lang w:val="id-ID"/>
        </w:rPr>
        <w:t xml:space="preserve">, </w:t>
      </w:r>
      <w:r>
        <w:rPr>
          <w:lang w:val="id-ID"/>
        </w:rPr>
        <w:fldChar w:fldCharType="begin" w:fldLock="1"/>
      </w:r>
      <w:r>
        <w:rPr>
          <w:lang w:val="id-ID"/>
        </w:rPr>
        <w:instrText>ADDIN CSL_CITATION {"citationItems":[{"id":"ITEM-1","itemData":{"DOI":"10.1109/TPWRD.2009.2016622","ISSN":"0885-8977","author":[{"dropping-particle":"","family":"Salomonsson","given":"D.","non-dropping-particle":"","parse-names":false,"suffix":""},{"dropping-particle":"","family":"Soder","given":"L.","non-dropping-particle":"","parse-names":false,"suffix":""},{"dropping-particle":"","family":"Sannino","given":"A.","non-dropping-particle":"","parse-names":false,"suffix":""}],"container-title":"IEEE Transactions on Power Delivery","id":"ITEM-1","issue":"3","issued":{"date-parts":[["2009","7"]]},"page":"1045-1053","title":"Protection of Low-Voltage DC Microgrids","type":"article-journal","volume":"24"},"uris":["http://www.mendeley.com/documents/?uuid=9d0b4150-a0da-49e6-ae04-3cba77afd833"]}],"mendeley":{"formattedCitation":"[2]","plainTextFormattedCitation":"[2]","previouslyFormattedCitation":"[2]"},"properties":{"noteIndex":0},"schema":"https://github.com/citation-style-language/schema/raw/master/csl-citation.json"}</w:instrText>
      </w:r>
      <w:r>
        <w:rPr>
          <w:lang w:val="id-ID"/>
        </w:rPr>
        <w:fldChar w:fldCharType="separate"/>
      </w:r>
      <w:r w:rsidRPr="0034191F">
        <w:rPr>
          <w:noProof/>
          <w:lang w:val="id-ID"/>
        </w:rPr>
        <w:t>[2]</w:t>
      </w:r>
      <w:r>
        <w:rPr>
          <w:lang w:val="id-ID"/>
        </w:rPr>
        <w:fldChar w:fldCharType="end"/>
      </w:r>
      <w:r w:rsidRPr="003D6B19">
        <w:rPr>
          <w:lang w:val="id-ID"/>
        </w:rPr>
        <w:t xml:space="preserve"> and so on. The terms in foreign languages are written italic (</w:t>
      </w:r>
      <w:r w:rsidRPr="003D6B19">
        <w:rPr>
          <w:i/>
          <w:iCs/>
          <w:lang w:val="id-ID"/>
        </w:rPr>
        <w:t>italic</w:t>
      </w:r>
      <w:r w:rsidRPr="003D6B19">
        <w:rPr>
          <w:lang w:val="id-ID"/>
        </w:rPr>
        <w:t xml:space="preserve">). </w:t>
      </w:r>
      <w:r w:rsidRPr="003D6B19">
        <w:t>The text should be divided into sections, each with a separate heading and numbered consecutively</w:t>
      </w:r>
      <w:r>
        <w:t xml:space="preserve"> </w:t>
      </w:r>
      <w:r>
        <w:fldChar w:fldCharType="begin" w:fldLock="1"/>
      </w:r>
      <w:r>
        <w:instrText>ADDIN CSL_CITATION {"citationItems":[{"id":"ITEM-1","itemData":{"DOI":"10.1109/TEC.2009.2015998","ISSN":"0885-8969","author":[{"dropping-particle":"","family":"Chakraborty","given":"S.","non-dropping-particle":"","parse-names":false,"suffix":""},{"dropping-particle":"","family":"Simoes","given":"M.G.","non-dropping-particle":"","parse-names":false,"suffix":""}],"container-title":"IEEE Transactions on Energy Conversion","id":"ITEM-1","issue":"3","issued":{"date-parts":[["2009","9"]]},"page":"673-682","title":"Experimental Evaluation of Active Filtering in a Single-Phase High-Frequency AC Microgrid","type":"article-journal","volume":"24"},"uris":["http://www.mendeley.com/documents/?uuid=d0400487-3354-4197-b85a-338f841619c4"]}],"mendeley":{"formattedCitation":"[3]","plainTextFormattedCitation":"[3]","previouslyFormattedCitation":"[3]"},"properties":{"noteIndex":0},"schema":"https://github.com/citation-style-language/schema/raw/master/csl-citation.json"}</w:instrText>
      </w:r>
      <w:r>
        <w:fldChar w:fldCharType="separate"/>
      </w:r>
      <w:r w:rsidRPr="0034191F">
        <w:rPr>
          <w:noProof/>
        </w:rPr>
        <w:t>[3]</w:t>
      </w:r>
      <w:r>
        <w:fldChar w:fldCharType="end"/>
      </w:r>
      <w:r w:rsidRPr="003D6B19">
        <w:t>.</w:t>
      </w:r>
      <w:bookmarkEnd w:id="2"/>
    </w:p>
    <w:p w14:paraId="1927DB39" w14:textId="3DD2AA49" w:rsidR="007C13A1" w:rsidRDefault="007C13A1" w:rsidP="007C13A1">
      <w:pPr>
        <w:ind w:firstLine="720"/>
        <w:jc w:val="both"/>
        <w:rPr>
          <w:spacing w:val="-2"/>
          <w:lang w:val="id-ID"/>
        </w:rPr>
      </w:pPr>
    </w:p>
    <w:p w14:paraId="5F5FFCBA" w14:textId="31291E4E" w:rsidR="007C13A1" w:rsidRPr="003D6B19" w:rsidRDefault="007C13A1" w:rsidP="007C13A1">
      <w:pPr>
        <w:numPr>
          <w:ilvl w:val="0"/>
          <w:numId w:val="15"/>
        </w:numPr>
        <w:tabs>
          <w:tab w:val="left" w:pos="426"/>
        </w:tabs>
        <w:ind w:left="426" w:hanging="426"/>
        <w:rPr>
          <w:b/>
          <w:bCs/>
          <w:lang w:val="id-ID"/>
        </w:rPr>
      </w:pPr>
      <w:r>
        <w:rPr>
          <w:b/>
          <w:bCs/>
        </w:rPr>
        <w:t>PROBLEM</w:t>
      </w:r>
      <w:r w:rsidRPr="003D6B19">
        <w:rPr>
          <w:b/>
          <w:bCs/>
        </w:rPr>
        <w:t xml:space="preserve"> (10 PT)</w:t>
      </w:r>
    </w:p>
    <w:p w14:paraId="006F4EEE" w14:textId="7EE4AC89" w:rsidR="007C13A1" w:rsidRDefault="007C13A1" w:rsidP="007C13A1">
      <w:pPr>
        <w:ind w:firstLine="720"/>
        <w:jc w:val="both"/>
        <w:rPr>
          <w:lang w:val="id-ID"/>
        </w:rPr>
      </w:pPr>
      <w:r w:rsidRPr="003D6B19">
        <w:rPr>
          <w:lang w:val="id-ID"/>
        </w:rPr>
        <w:t xml:space="preserve">In </w:t>
      </w:r>
      <w:proofErr w:type="spellStart"/>
      <w:r w:rsidRPr="003D6B19">
        <w:rPr>
          <w:lang w:val="id-ID"/>
        </w:rPr>
        <w:t>this</w:t>
      </w:r>
      <w:proofErr w:type="spellEnd"/>
      <w:r w:rsidRPr="003D6B19">
        <w:rPr>
          <w:lang w:val="id-ID"/>
        </w:rPr>
        <w:t xml:space="preserve"> </w:t>
      </w:r>
      <w:proofErr w:type="spellStart"/>
      <w:r w:rsidRPr="003D6B19">
        <w:rPr>
          <w:lang w:val="id-ID"/>
        </w:rPr>
        <w:t>section</w:t>
      </w:r>
      <w:proofErr w:type="spellEnd"/>
      <w:r w:rsidRPr="003D6B19">
        <w:rPr>
          <w:lang w:val="id-ID"/>
        </w:rPr>
        <w:t xml:space="preserve">, </w:t>
      </w:r>
      <w:proofErr w:type="spellStart"/>
      <w:r w:rsidRPr="003D6B19">
        <w:rPr>
          <w:lang w:val="id-ID"/>
        </w:rPr>
        <w:t>it</w:t>
      </w:r>
      <w:proofErr w:type="spellEnd"/>
      <w:r w:rsidRPr="003D6B19">
        <w:rPr>
          <w:lang w:val="id-ID"/>
        </w:rPr>
        <w:t xml:space="preserve"> </w:t>
      </w:r>
      <w:proofErr w:type="spellStart"/>
      <w:r w:rsidRPr="003D6B19">
        <w:rPr>
          <w:lang w:val="id-ID"/>
        </w:rPr>
        <w:t>is</w:t>
      </w:r>
      <w:proofErr w:type="spellEnd"/>
      <w:r w:rsidRPr="003D6B19">
        <w:rPr>
          <w:lang w:val="id-ID"/>
        </w:rPr>
        <w:t xml:space="preserve"> </w:t>
      </w:r>
      <w:proofErr w:type="spellStart"/>
      <w:r w:rsidRPr="003D6B19">
        <w:rPr>
          <w:lang w:val="id-ID"/>
        </w:rPr>
        <w:t>explained</w:t>
      </w:r>
      <w:proofErr w:type="spellEnd"/>
      <w:r w:rsidRPr="003D6B19">
        <w:rPr>
          <w:lang w:val="id-ID"/>
        </w:rPr>
        <w:t xml:space="preserve"> </w:t>
      </w:r>
      <w:proofErr w:type="spellStart"/>
      <w:r w:rsidRPr="003D6B19">
        <w:rPr>
          <w:lang w:val="id-ID"/>
        </w:rPr>
        <w:t>the</w:t>
      </w:r>
      <w:proofErr w:type="spellEnd"/>
      <w:r w:rsidRPr="003D6B19">
        <w:rPr>
          <w:lang w:val="id-ID"/>
        </w:rPr>
        <w:t xml:space="preserve"> </w:t>
      </w:r>
      <w:r>
        <w:t>problems</w:t>
      </w:r>
      <w:r w:rsidRPr="003D6B19">
        <w:rPr>
          <w:lang w:val="id-ID"/>
        </w:rPr>
        <w:t xml:space="preserve"> </w:t>
      </w:r>
      <w:proofErr w:type="spellStart"/>
      <w:r w:rsidRPr="003D6B19">
        <w:rPr>
          <w:lang w:val="id-ID"/>
        </w:rPr>
        <w:t>and</w:t>
      </w:r>
      <w:proofErr w:type="spellEnd"/>
      <w:r w:rsidRPr="003D6B19">
        <w:rPr>
          <w:lang w:val="id-ID"/>
        </w:rPr>
        <w:t xml:space="preserve"> </w:t>
      </w:r>
      <w:proofErr w:type="spellStart"/>
      <w:r w:rsidRPr="003D6B19">
        <w:rPr>
          <w:lang w:val="id-ID"/>
        </w:rPr>
        <w:t>at</w:t>
      </w:r>
      <w:proofErr w:type="spellEnd"/>
      <w:r w:rsidRPr="003D6B19">
        <w:rPr>
          <w:lang w:val="id-ID"/>
        </w:rPr>
        <w:t xml:space="preserve"> </w:t>
      </w:r>
      <w:proofErr w:type="spellStart"/>
      <w:r w:rsidRPr="003D6B19">
        <w:rPr>
          <w:lang w:val="id-ID"/>
        </w:rPr>
        <w:t>the</w:t>
      </w:r>
      <w:proofErr w:type="spellEnd"/>
      <w:r w:rsidRPr="003D6B19">
        <w:rPr>
          <w:lang w:val="id-ID"/>
        </w:rPr>
        <w:t xml:space="preserve"> </w:t>
      </w:r>
      <w:proofErr w:type="spellStart"/>
      <w:r w:rsidRPr="003D6B19">
        <w:rPr>
          <w:lang w:val="id-ID"/>
        </w:rPr>
        <w:t>same</w:t>
      </w:r>
      <w:proofErr w:type="spellEnd"/>
      <w:r w:rsidRPr="003D6B19">
        <w:rPr>
          <w:lang w:val="id-ID"/>
        </w:rPr>
        <w:t xml:space="preserve"> </w:t>
      </w:r>
      <w:proofErr w:type="spellStart"/>
      <w:r w:rsidRPr="003D6B19">
        <w:rPr>
          <w:lang w:val="id-ID"/>
        </w:rPr>
        <w:t>time</w:t>
      </w:r>
      <w:proofErr w:type="spellEnd"/>
      <w:r w:rsidRPr="003D6B19">
        <w:rPr>
          <w:lang w:val="id-ID"/>
        </w:rPr>
        <w:t xml:space="preserve"> </w:t>
      </w:r>
      <w:proofErr w:type="spellStart"/>
      <w:r w:rsidRPr="003D6B19">
        <w:rPr>
          <w:lang w:val="id-ID"/>
        </w:rPr>
        <w:t>is</w:t>
      </w:r>
      <w:proofErr w:type="spellEnd"/>
      <w:r w:rsidRPr="003D6B19">
        <w:rPr>
          <w:lang w:val="id-ID"/>
        </w:rPr>
        <w:t xml:space="preserve"> </w:t>
      </w:r>
      <w:proofErr w:type="spellStart"/>
      <w:r w:rsidRPr="003D6B19">
        <w:rPr>
          <w:lang w:val="id-ID"/>
        </w:rPr>
        <w:t>given</w:t>
      </w:r>
      <w:proofErr w:type="spellEnd"/>
      <w:r w:rsidRPr="003D6B19">
        <w:rPr>
          <w:lang w:val="id-ID"/>
        </w:rPr>
        <w:t xml:space="preserve"> </w:t>
      </w:r>
      <w:r w:rsidRPr="003D6B19">
        <w:rPr>
          <w:lang w:val="id-ID"/>
        </w:rPr>
        <w:br/>
      </w:r>
      <w:proofErr w:type="spellStart"/>
      <w:r w:rsidRPr="003D6B19">
        <w:rPr>
          <w:lang w:val="id-ID"/>
        </w:rPr>
        <w:t>the</w:t>
      </w:r>
      <w:proofErr w:type="spellEnd"/>
      <w:r w:rsidRPr="003D6B19">
        <w:rPr>
          <w:lang w:val="id-ID"/>
        </w:rPr>
        <w:t xml:space="preserve"> </w:t>
      </w:r>
      <w:proofErr w:type="spellStart"/>
      <w:r w:rsidRPr="003D6B19">
        <w:rPr>
          <w:lang w:val="id-ID"/>
        </w:rPr>
        <w:t>comprehensive</w:t>
      </w:r>
      <w:proofErr w:type="spellEnd"/>
      <w:r w:rsidRPr="003D6B19">
        <w:rPr>
          <w:lang w:val="id-ID"/>
        </w:rPr>
        <w:t xml:space="preserve"> </w:t>
      </w:r>
      <w:r>
        <w:t>why this is a problems</w:t>
      </w:r>
      <w:r w:rsidRPr="003D6B19">
        <w:rPr>
          <w:lang w:val="id-ID"/>
        </w:rPr>
        <w:t xml:space="preserve">. The </w:t>
      </w:r>
      <w:r>
        <w:t>problem</w:t>
      </w:r>
      <w:r w:rsidRPr="003D6B19">
        <w:rPr>
          <w:lang w:val="id-ID"/>
        </w:rPr>
        <w:t xml:space="preserve"> </w:t>
      </w:r>
      <w:proofErr w:type="spellStart"/>
      <w:r w:rsidRPr="003D6B19">
        <w:rPr>
          <w:lang w:val="id-ID"/>
        </w:rPr>
        <w:t>can</w:t>
      </w:r>
      <w:proofErr w:type="spellEnd"/>
      <w:r w:rsidRPr="003D6B19">
        <w:rPr>
          <w:lang w:val="id-ID"/>
        </w:rPr>
        <w:t xml:space="preserve"> </w:t>
      </w:r>
      <w:proofErr w:type="spellStart"/>
      <w:r w:rsidRPr="003D6B19">
        <w:rPr>
          <w:lang w:val="id-ID"/>
        </w:rPr>
        <w:t>be</w:t>
      </w:r>
      <w:proofErr w:type="spellEnd"/>
      <w:r w:rsidRPr="003D6B19">
        <w:rPr>
          <w:lang w:val="id-ID"/>
        </w:rPr>
        <w:t xml:space="preserve"> </w:t>
      </w:r>
      <w:proofErr w:type="spellStart"/>
      <w:r w:rsidRPr="003D6B19">
        <w:rPr>
          <w:lang w:val="id-ID"/>
        </w:rPr>
        <w:t>made</w:t>
      </w:r>
      <w:proofErr w:type="spellEnd"/>
      <w:r w:rsidRPr="003D6B19">
        <w:rPr>
          <w:lang w:val="id-ID"/>
        </w:rPr>
        <w:t xml:space="preserve"> in </w:t>
      </w:r>
      <w:proofErr w:type="spellStart"/>
      <w:r w:rsidRPr="003D6B19">
        <w:rPr>
          <w:lang w:val="id-ID"/>
        </w:rPr>
        <w:t>several</w:t>
      </w:r>
      <w:proofErr w:type="spellEnd"/>
      <w:r w:rsidRPr="003D6B19">
        <w:rPr>
          <w:lang w:val="id-ID"/>
        </w:rPr>
        <w:t xml:space="preserve"> sub-</w:t>
      </w:r>
      <w:r w:rsidRPr="003D6B19">
        <w:t>sections</w:t>
      </w:r>
      <w:r w:rsidRPr="003D6B19">
        <w:rPr>
          <w:lang w:val="id-ID"/>
        </w:rPr>
        <w:t>.</w:t>
      </w:r>
    </w:p>
    <w:p w14:paraId="55DB768E" w14:textId="77777777" w:rsidR="007C13A1" w:rsidRPr="007C13A1" w:rsidRDefault="007C13A1" w:rsidP="007C13A1">
      <w:pPr>
        <w:ind w:firstLine="720"/>
        <w:jc w:val="both"/>
        <w:rPr>
          <w:rFonts w:hint="eastAsia"/>
          <w:spacing w:val="-2"/>
          <w:lang w:val="id-ID"/>
        </w:rPr>
      </w:pPr>
    </w:p>
    <w:p w14:paraId="6D0BF8E6" w14:textId="77777777" w:rsidR="00E619D6" w:rsidRPr="003D6B19" w:rsidRDefault="00E619D6" w:rsidP="00E619D6">
      <w:pPr>
        <w:jc w:val="both"/>
      </w:pPr>
    </w:p>
    <w:p w14:paraId="7F5871EF" w14:textId="174FDF1E" w:rsidR="00E619D6" w:rsidRPr="003D6B19" w:rsidRDefault="007C13A1" w:rsidP="00E619D6">
      <w:pPr>
        <w:numPr>
          <w:ilvl w:val="0"/>
          <w:numId w:val="15"/>
        </w:numPr>
        <w:tabs>
          <w:tab w:val="left" w:pos="426"/>
        </w:tabs>
        <w:ind w:left="426" w:hanging="426"/>
        <w:rPr>
          <w:b/>
          <w:bCs/>
          <w:lang w:val="id-ID"/>
        </w:rPr>
      </w:pPr>
      <w:r>
        <w:rPr>
          <w:b/>
          <w:bCs/>
        </w:rPr>
        <w:t>INOVATION</w:t>
      </w:r>
      <w:r w:rsidR="00E619D6" w:rsidRPr="003D6B19">
        <w:rPr>
          <w:b/>
          <w:bCs/>
        </w:rPr>
        <w:t xml:space="preserve"> (10 PT)</w:t>
      </w:r>
    </w:p>
    <w:p w14:paraId="15BBE056" w14:textId="34620E9A" w:rsidR="00DD2BCF" w:rsidRPr="0034191F" w:rsidRDefault="00354A58" w:rsidP="00DD2BCF">
      <w:pPr>
        <w:ind w:firstLine="720"/>
        <w:jc w:val="both"/>
      </w:pPr>
      <w:bookmarkStart w:id="3" w:name="_Hlk78354310"/>
      <w:proofErr w:type="spellStart"/>
      <w:r w:rsidRPr="003D6B19">
        <w:rPr>
          <w:lang w:val="id-ID"/>
        </w:rPr>
        <w:t>Explaining</w:t>
      </w:r>
      <w:proofErr w:type="spellEnd"/>
      <w:r w:rsidRPr="003D6B19">
        <w:rPr>
          <w:lang w:val="id-ID"/>
        </w:rPr>
        <w:t xml:space="preserve"> </w:t>
      </w:r>
      <w:proofErr w:type="spellStart"/>
      <w:r w:rsidR="007C13A1">
        <w:t>inovation</w:t>
      </w:r>
      <w:proofErr w:type="spellEnd"/>
      <w:r w:rsidRPr="003D6B19">
        <w:rPr>
          <w:lang w:val="id-ID"/>
        </w:rPr>
        <w:t xml:space="preserve"> </w:t>
      </w:r>
      <w:proofErr w:type="spellStart"/>
      <w:r w:rsidRPr="003D6B19">
        <w:rPr>
          <w:lang w:val="id-ID"/>
        </w:rPr>
        <w:t>chronological</w:t>
      </w:r>
      <w:proofErr w:type="spellEnd"/>
      <w:r w:rsidRPr="003D6B19">
        <w:rPr>
          <w:lang w:val="id-ID"/>
        </w:rPr>
        <w:t xml:space="preserve">, </w:t>
      </w:r>
      <w:proofErr w:type="spellStart"/>
      <w:r w:rsidRPr="003D6B19">
        <w:rPr>
          <w:lang w:val="id-ID"/>
        </w:rPr>
        <w:t>including</w:t>
      </w:r>
      <w:proofErr w:type="spellEnd"/>
      <w:r w:rsidRPr="003D6B19">
        <w:rPr>
          <w:lang w:val="id-ID"/>
        </w:rPr>
        <w:t xml:space="preserve"> </w:t>
      </w:r>
      <w:proofErr w:type="spellStart"/>
      <w:r w:rsidR="007C13A1">
        <w:t>inovation</w:t>
      </w:r>
      <w:proofErr w:type="spellEnd"/>
      <w:r w:rsidRPr="003D6B19">
        <w:rPr>
          <w:lang w:val="id-ID"/>
        </w:rPr>
        <w:t xml:space="preserve"> </w:t>
      </w:r>
      <w:proofErr w:type="spellStart"/>
      <w:r w:rsidRPr="003D6B19">
        <w:rPr>
          <w:lang w:val="id-ID"/>
        </w:rPr>
        <w:t>design</w:t>
      </w:r>
      <w:proofErr w:type="spellEnd"/>
      <w:r w:rsidRPr="003D6B19">
        <w:rPr>
          <w:lang w:val="id-ID"/>
        </w:rPr>
        <w:t xml:space="preserve">, </w:t>
      </w:r>
      <w:proofErr w:type="spellStart"/>
      <w:r w:rsidR="007C13A1">
        <w:t>inovation</w:t>
      </w:r>
      <w:proofErr w:type="spellEnd"/>
      <w:r w:rsidR="007C13A1" w:rsidRPr="003D6B19">
        <w:rPr>
          <w:lang w:val="id-ID"/>
        </w:rPr>
        <w:t xml:space="preserve"> </w:t>
      </w:r>
      <w:proofErr w:type="spellStart"/>
      <w:r w:rsidRPr="003D6B19">
        <w:rPr>
          <w:lang w:val="id-ID"/>
        </w:rPr>
        <w:t>procedure</w:t>
      </w:r>
      <w:proofErr w:type="spellEnd"/>
      <w:r w:rsidRPr="003D6B19">
        <w:rPr>
          <w:lang w:val="id-ID"/>
        </w:rPr>
        <w:t xml:space="preserve">, </w:t>
      </w:r>
      <w:proofErr w:type="spellStart"/>
      <w:r w:rsidRPr="003D6B19">
        <w:rPr>
          <w:lang w:val="id-ID"/>
        </w:rPr>
        <w:t>how</w:t>
      </w:r>
      <w:proofErr w:type="spellEnd"/>
      <w:r w:rsidRPr="003D6B19">
        <w:rPr>
          <w:lang w:val="id-ID"/>
        </w:rPr>
        <w:t xml:space="preserve"> </w:t>
      </w:r>
      <w:proofErr w:type="spellStart"/>
      <w:r w:rsidRPr="003D6B19">
        <w:rPr>
          <w:lang w:val="id-ID"/>
        </w:rPr>
        <w:t>to</w:t>
      </w:r>
      <w:proofErr w:type="spellEnd"/>
      <w:r w:rsidRPr="003D6B19">
        <w:rPr>
          <w:lang w:val="id-ID"/>
        </w:rPr>
        <w:t xml:space="preserve"> </w:t>
      </w:r>
      <w:bookmarkStart w:id="4" w:name="_Hlk78354375"/>
      <w:r w:rsidR="007C13A1">
        <w:t>build and result tests</w:t>
      </w:r>
      <w:r w:rsidR="003E23A5" w:rsidRPr="00763C7D">
        <w:t xml:space="preserve"> </w:t>
      </w:r>
      <w:r w:rsidR="00DD2BCF">
        <w:rPr>
          <w:lang w:val="id-ID"/>
        </w:rPr>
        <w:fldChar w:fldCharType="begin" w:fldLock="1"/>
      </w:r>
      <w:r w:rsidR="00DD2BCF">
        <w:rPr>
          <w:lang w:val="id-ID"/>
        </w:rPr>
        <w:instrText>ADDIN CSL_CITATION {"citationItems":[{"id":"ITEM-1","itemData":{"DOI":"10.1049/iet-gtd.2017.1507","ISSN":"1751-8695","author":[{"dropping-particle":"","family":"Chen","given":"Shi","non-dropping-particle":"","parse-names":false,"suffix":""},{"dropping-particle":"","family":"Tai","given":"Nengling","non-dropping-particle":"","parse-names":false,"suffix":""},{"dropping-particle":"","family":"Fan","given":"Chunju","non-dropping-particle":"","parse-names":false,"suffix":""},{"dropping-particle":"","family":"Liu","given":"Jian","non-dropping-particle":"","parse-names":false,"suffix":""},{"dropping-particle":"","family":"Hong","given":"Shubin","non-dropping-particle":"","parse-names":false,"suffix":""}],"container-title":"IET Generation, Transmission &amp; Distribution","id":"ITEM-1","issue":"12","issued":{"date-parts":[["2018","7","27"]]},"page":"3086-3096","title":"Sequence‐component‐based current differential protection for transmission lines connected with IIGs","type":"article-journal","volume":"12"},"uris":["http://www.mendeley.com/documents/?uuid=7dfd10cf-fd9a-4093-a6cd-b639a0b2188c"]},{"id":"ITEM-2","itemData":{"DOI":"10.1109/ACCESS.2015.2443119","ISSN":"2169-3536","author":[{"dropping-particle":"","family":"Parhizi","given":"Sina","non-dropping-particle":"","parse-names":false,"suffix":""},{"dropping-particle":"","family":"Lotfi","given":"Hossein","non-dropping-particle":"","parse-names":false,"suffix":""},{"dropping-particle":"","family":"Khodaei","given":"Amin","non-dropping-particle":"","parse-names":false,"suffix":""},{"dropping-particle":"","family":"Bahramirad","given":"Shay","non-dropping-particle":"","parse-names":false,"suffix":""}],"container-title":"IEEE Access","id":"ITEM-2","issued":{"date-parts":[["2015"]]},"page":"890-925","title":"State of the Art in Research on Microgrids: A Review","type":"article-journal","volume":"3"},"uris":["http://www.mendeley.com/documents/?uuid=0a062cf1-4314-4b10-b87d-468a22ba0015"]},{"id":"ITEM-3","itemData":{"DOI":"10.1049/PBRN006E","ISBN":"9781849190145","author":[{"dropping-particle":"","family":"Chowdhury","given":"S.","non-dropping-particle":"","parse-names":false,"suffix":""},{"dropping-particle":"","family":"Chowdhury","given":"S. P.","non-dropping-particle":"","parse-names":false,"suffix":""},{"dropping-particle":"","family":"Crossley","given":"P.","non-dropping-particle":"","parse-names":false,"suffix":""}],"id":"ITEM-3","issued":{"date-parts":[["2009","1","1"]]},"publisher":"Institution of Engineering and Technology","title":"Microgrids and Active Distribution Networks","type":"book"},"uris":["http://www.mendeley.com/documents/?uuid=d6f531e3-88e4-4ed7-b41a-58af6c6fd419"]}],"mendeley":{"formattedCitation":"[5]–[7]","plainTextFormattedCitation":"[5]–[7]","previouslyFormattedCitation":"[5]–[7]"},"properties":{"noteIndex":0},"schema":"https://github.com/citation-style-language/schema/raw/master/csl-citation.json"}</w:instrText>
      </w:r>
      <w:r w:rsidR="00DD2BCF">
        <w:rPr>
          <w:lang w:val="id-ID"/>
        </w:rPr>
        <w:fldChar w:fldCharType="separate"/>
      </w:r>
      <w:r w:rsidR="00DD2BCF" w:rsidRPr="00DA6C9D">
        <w:rPr>
          <w:noProof/>
          <w:lang w:val="id-ID"/>
        </w:rPr>
        <w:t>[5]–[7]</w:t>
      </w:r>
      <w:r w:rsidR="00DD2BCF">
        <w:rPr>
          <w:lang w:val="id-ID"/>
        </w:rPr>
        <w:fldChar w:fldCharType="end"/>
      </w:r>
      <w:r w:rsidR="00DD2BCF" w:rsidRPr="00C06F2A">
        <w:rPr>
          <w:lang w:val="id-ID"/>
        </w:rPr>
        <w:t xml:space="preserve">. The </w:t>
      </w:r>
      <w:proofErr w:type="spellStart"/>
      <w:r w:rsidR="00DD2BCF" w:rsidRPr="00C06F2A">
        <w:rPr>
          <w:lang w:val="id-ID"/>
        </w:rPr>
        <w:t>description</w:t>
      </w:r>
      <w:proofErr w:type="spellEnd"/>
      <w:r w:rsidR="00DD2BCF" w:rsidRPr="00C06F2A">
        <w:rPr>
          <w:lang w:val="id-ID"/>
        </w:rPr>
        <w:t xml:space="preserve"> </w:t>
      </w:r>
      <w:proofErr w:type="spellStart"/>
      <w:r w:rsidR="00DD2BCF" w:rsidRPr="00C06F2A">
        <w:rPr>
          <w:lang w:val="id-ID"/>
        </w:rPr>
        <w:t>of</w:t>
      </w:r>
      <w:proofErr w:type="spellEnd"/>
      <w:r w:rsidR="00DD2BCF" w:rsidRPr="00C06F2A">
        <w:rPr>
          <w:lang w:val="id-ID"/>
        </w:rPr>
        <w:t xml:space="preserve"> </w:t>
      </w:r>
      <w:proofErr w:type="spellStart"/>
      <w:r w:rsidR="00DD2BCF" w:rsidRPr="00C06F2A">
        <w:rPr>
          <w:lang w:val="id-ID"/>
        </w:rPr>
        <w:t>the</w:t>
      </w:r>
      <w:proofErr w:type="spellEnd"/>
      <w:r w:rsidR="00DD2BCF" w:rsidRPr="00C06F2A">
        <w:rPr>
          <w:lang w:val="id-ID"/>
        </w:rPr>
        <w:t xml:space="preserve"> </w:t>
      </w:r>
      <w:proofErr w:type="spellStart"/>
      <w:r w:rsidR="00DD2BCF" w:rsidRPr="00C06F2A">
        <w:rPr>
          <w:lang w:val="id-ID"/>
        </w:rPr>
        <w:t>course</w:t>
      </w:r>
      <w:proofErr w:type="spellEnd"/>
      <w:r w:rsidR="00DD2BCF" w:rsidRPr="00C06F2A">
        <w:rPr>
          <w:lang w:val="id-ID"/>
        </w:rPr>
        <w:t xml:space="preserve"> </w:t>
      </w:r>
      <w:proofErr w:type="spellStart"/>
      <w:r w:rsidR="00DD2BCF" w:rsidRPr="00C06F2A">
        <w:rPr>
          <w:lang w:val="id-ID"/>
        </w:rPr>
        <w:t>of</w:t>
      </w:r>
      <w:proofErr w:type="spellEnd"/>
      <w:r w:rsidR="00DD2BCF" w:rsidRPr="00C06F2A">
        <w:rPr>
          <w:lang w:val="id-ID"/>
        </w:rPr>
        <w:t xml:space="preserve"> </w:t>
      </w:r>
      <w:proofErr w:type="spellStart"/>
      <w:r w:rsidR="007C13A1">
        <w:t>inovation</w:t>
      </w:r>
      <w:proofErr w:type="spellEnd"/>
      <w:r w:rsidR="007C13A1" w:rsidRPr="003D6B19">
        <w:rPr>
          <w:lang w:val="id-ID"/>
        </w:rPr>
        <w:t xml:space="preserve"> </w:t>
      </w:r>
      <w:r w:rsidR="007C13A1">
        <w:t>may</w:t>
      </w:r>
      <w:r w:rsidR="00DD2BCF" w:rsidRPr="00C06F2A">
        <w:rPr>
          <w:lang w:val="id-ID"/>
        </w:rPr>
        <w:t xml:space="preserve"> </w:t>
      </w:r>
      <w:proofErr w:type="spellStart"/>
      <w:r w:rsidR="00DD2BCF" w:rsidRPr="00C06F2A">
        <w:rPr>
          <w:lang w:val="id-ID"/>
        </w:rPr>
        <w:t>be</w:t>
      </w:r>
      <w:proofErr w:type="spellEnd"/>
      <w:r w:rsidR="00DD2BCF" w:rsidRPr="00C06F2A">
        <w:rPr>
          <w:lang w:val="id-ID"/>
        </w:rPr>
        <w:t xml:space="preserve"> </w:t>
      </w:r>
      <w:proofErr w:type="spellStart"/>
      <w:r w:rsidR="00DD2BCF" w:rsidRPr="00C06F2A">
        <w:rPr>
          <w:lang w:val="id-ID"/>
        </w:rPr>
        <w:t>supported</w:t>
      </w:r>
      <w:proofErr w:type="spellEnd"/>
      <w:r w:rsidR="00DD2BCF" w:rsidRPr="00C06F2A">
        <w:rPr>
          <w:lang w:val="id-ID"/>
        </w:rPr>
        <w:t xml:space="preserve"> </w:t>
      </w:r>
      <w:proofErr w:type="spellStart"/>
      <w:r w:rsidR="00DD2BCF" w:rsidRPr="00C06F2A">
        <w:rPr>
          <w:lang w:val="id-ID"/>
        </w:rPr>
        <w:t>references</w:t>
      </w:r>
      <w:proofErr w:type="spellEnd"/>
      <w:r w:rsidR="00DD2BCF" w:rsidRPr="00C06F2A">
        <w:rPr>
          <w:lang w:val="id-ID"/>
        </w:rPr>
        <w:t xml:space="preserve">, </w:t>
      </w:r>
      <w:proofErr w:type="spellStart"/>
      <w:r w:rsidR="00DD2BCF" w:rsidRPr="00C06F2A">
        <w:rPr>
          <w:lang w:val="id-ID"/>
        </w:rPr>
        <w:t>so</w:t>
      </w:r>
      <w:proofErr w:type="spellEnd"/>
      <w:r w:rsidR="00DD2BCF" w:rsidRPr="00C06F2A">
        <w:rPr>
          <w:lang w:val="id-ID"/>
        </w:rPr>
        <w:t xml:space="preserve"> </w:t>
      </w:r>
      <w:proofErr w:type="spellStart"/>
      <w:r w:rsidR="00DD2BCF" w:rsidRPr="00C06F2A">
        <w:rPr>
          <w:lang w:val="id-ID"/>
        </w:rPr>
        <w:t>the</w:t>
      </w:r>
      <w:proofErr w:type="spellEnd"/>
      <w:r w:rsidR="00DD2BCF" w:rsidRPr="00C06F2A">
        <w:rPr>
          <w:lang w:val="id-ID"/>
        </w:rPr>
        <w:t xml:space="preserve"> </w:t>
      </w:r>
      <w:proofErr w:type="spellStart"/>
      <w:r w:rsidR="00DD2BCF" w:rsidRPr="00C06F2A">
        <w:rPr>
          <w:lang w:val="id-ID"/>
        </w:rPr>
        <w:t>explanation</w:t>
      </w:r>
      <w:proofErr w:type="spellEnd"/>
      <w:r w:rsidR="00DD2BCF" w:rsidRPr="00C06F2A">
        <w:rPr>
          <w:lang w:val="id-ID"/>
        </w:rPr>
        <w:t xml:space="preserve"> </w:t>
      </w:r>
      <w:proofErr w:type="spellStart"/>
      <w:r w:rsidR="00DD2BCF" w:rsidRPr="00C06F2A">
        <w:rPr>
          <w:lang w:val="id-ID"/>
        </w:rPr>
        <w:t>can</w:t>
      </w:r>
      <w:proofErr w:type="spellEnd"/>
      <w:r w:rsidR="00DD2BCF" w:rsidRPr="00C06F2A">
        <w:rPr>
          <w:lang w:val="id-ID"/>
        </w:rPr>
        <w:t xml:space="preserve"> </w:t>
      </w:r>
      <w:proofErr w:type="spellStart"/>
      <w:r w:rsidR="00DD2BCF" w:rsidRPr="00C06F2A">
        <w:rPr>
          <w:lang w:val="id-ID"/>
        </w:rPr>
        <w:t>be</w:t>
      </w:r>
      <w:proofErr w:type="spellEnd"/>
      <w:r w:rsidR="00DD2BCF" w:rsidRPr="00C06F2A">
        <w:rPr>
          <w:lang w:val="id-ID"/>
        </w:rPr>
        <w:t xml:space="preserve"> </w:t>
      </w:r>
      <w:proofErr w:type="spellStart"/>
      <w:r w:rsidR="00DD2BCF" w:rsidRPr="00C06F2A">
        <w:rPr>
          <w:lang w:val="id-ID"/>
        </w:rPr>
        <w:t>accepted</w:t>
      </w:r>
      <w:proofErr w:type="spellEnd"/>
      <w:r w:rsidR="00DD2BCF" w:rsidRPr="00C06F2A">
        <w:rPr>
          <w:lang w:val="id-ID"/>
        </w:rPr>
        <w:t xml:space="preserve"> </w:t>
      </w:r>
      <w:r w:rsidR="00DD2BCF">
        <w:rPr>
          <w:lang w:val="id-ID"/>
        </w:rPr>
        <w:fldChar w:fldCharType="begin" w:fldLock="1"/>
      </w:r>
      <w:r w:rsidR="00DD2BCF">
        <w:rPr>
          <w:lang w:val="id-ID"/>
        </w:rPr>
        <w:instrText>ADDIN CSL_CITATION {"citationItems":[{"id":"ITEM-1","itemData":{"DOI":"10.1109/TPWRD.2009.2016622","ISSN":"0885-8977","author":[{"dropping-particle":"","family":"Salomonsson","given":"D.","non-dropping-particle":"","parse-names":false,"suffix":""},{"dropping-particle":"","family":"Soder","given":"L.","non-dropping-particle":"","parse-names":false,"suffix":""},{"dropping-particle":"","family":"Sannino","given":"A.","non-dropping-particle":"","parse-names":false,"suffix":""}],"container-title":"IEEE Transactions on Power Delivery","id":"ITEM-1","issue":"3","issued":{"date-parts":[["2009","7"]]},"page":"1045-1053","title":"Protection of Low-Voltage DC Microgrids","type":"article-journal","volume":"24"},"uris":["http://www.mendeley.com/documents/?uuid=9d0b4150-a0da-49e6-ae04-3cba77afd833"]}],"mendeley":{"formattedCitation":"[2]","plainTextFormattedCitation":"[2]","previouslyFormattedCitation":"[2]"},"properties":{"noteIndex":0},"schema":"https://github.com/citation-style-language/schema/raw/master/csl-citation.json"}</w:instrText>
      </w:r>
      <w:r w:rsidR="00DD2BCF">
        <w:rPr>
          <w:lang w:val="id-ID"/>
        </w:rPr>
        <w:fldChar w:fldCharType="separate"/>
      </w:r>
      <w:r w:rsidR="00DD2BCF" w:rsidRPr="00DA6C9D">
        <w:rPr>
          <w:noProof/>
          <w:lang w:val="id-ID"/>
        </w:rPr>
        <w:t>[2]</w:t>
      </w:r>
      <w:r w:rsidR="00DD2BCF">
        <w:rPr>
          <w:lang w:val="id-ID"/>
        </w:rPr>
        <w:fldChar w:fldCharType="end"/>
      </w:r>
      <w:r w:rsidR="00DD2BCF" w:rsidRPr="00C06F2A">
        <w:rPr>
          <w:lang w:val="id-ID"/>
        </w:rPr>
        <w:t xml:space="preserve">, </w:t>
      </w:r>
      <w:r w:rsidR="00DD2BCF">
        <w:rPr>
          <w:lang w:val="id-ID"/>
        </w:rPr>
        <w:fldChar w:fldCharType="begin" w:fldLock="1"/>
      </w:r>
      <w:r w:rsidR="00DD2BCF">
        <w:rPr>
          <w:lang w:val="id-ID"/>
        </w:rPr>
        <w:instrText>ADDIN CSL_CITATION {"citationItems":[{"id":"ITEM-1","itemData":{"DOI":"10.1016/j.rser.2016.05.089","ISSN":"13640321","author":[{"dropping-particle":"","family":"Hosseini","given":"Seyed Amir","non-dropping-particle":"","parse-names":false,"suffix":""},{"dropping-particle":"","family":"Abyaneh","given":"Hossein Askarian","non-dropping-particle":"","parse-names":false,"suffix":""},{"dropping-particle":"","family":"Sadeghi","given":"Seyed Hossein Hesamedin","non-dropping-particle":"","parse-names":false,"suffix":""},{"dropping-particle":"","family":"Razavi","given":"Farzad","non-dropping-particle":"","parse-names":false,"suffix":""},{"dropping-particle":"","family":"Nasiri","given":"Adel","non-dropping-particle":"","parse-names":false,"suffix":""}],"container-title":"Renewable and Sustainable Energy Reviews","id":"ITEM-1","issued":{"date-parts":[["2016","10"]]},"page":"174-186","title":"An overview of microgrid protection methods and the factors involved","type":"article-journal","volume":"64"},"uris":["http://www.mendeley.com/documents/?uuid=659a6c95-dbdd-47fc-9537-d2a1fdba17d2"]}],"mendeley":{"formattedCitation":"[4]","plainTextFormattedCitation":"[4]","previouslyFormattedCitation":"[4]"},"properties":{"noteIndex":0},"schema":"https://github.com/citation-style-language/schema/raw/master/csl-citation.json"}</w:instrText>
      </w:r>
      <w:r w:rsidR="00DD2BCF">
        <w:rPr>
          <w:lang w:val="id-ID"/>
        </w:rPr>
        <w:fldChar w:fldCharType="separate"/>
      </w:r>
      <w:r w:rsidR="00DD2BCF" w:rsidRPr="00DA6C9D">
        <w:rPr>
          <w:noProof/>
          <w:lang w:val="id-ID"/>
        </w:rPr>
        <w:t>[4]</w:t>
      </w:r>
      <w:r w:rsidR="00DD2BCF">
        <w:rPr>
          <w:lang w:val="id-ID"/>
        </w:rPr>
        <w:fldChar w:fldCharType="end"/>
      </w:r>
      <w:r w:rsidR="00DD2BCF" w:rsidRPr="00C06F2A">
        <w:rPr>
          <w:lang w:val="id-ID"/>
        </w:rPr>
        <w:t xml:space="preserve">. Figures 1-2 and Table 1 are presented center, as shown below and cited in the manuscript </w:t>
      </w:r>
      <w:r w:rsidR="00DD2BCF">
        <w:rPr>
          <w:lang w:val="id-ID"/>
        </w:rPr>
        <w:fldChar w:fldCharType="begin" w:fldLock="1"/>
      </w:r>
      <w:r w:rsidR="00DD2BCF">
        <w:rPr>
          <w:lang w:val="id-ID"/>
        </w:rPr>
        <w:instrText>ADDIN CSL_CITATION {"citationItems":[{"id":"ITEM-1","itemData":{"DOI":"10.1049/iet-gtd.2017.1507","ISSN":"1751-8695","author":[{"dropping-particle":"","family":"Chen","given":"Shi","non-dropping-particle":"","parse-names":false,"suffix":""},{"dropping-particle":"","family":"Tai","given":"Nengling","non-dropping-particle":"","parse-names":false,"suffix":""},{"dropping-particle":"","family":"Fan","given":"Chunju","non-dropping-particle":"","parse-names":false,"suffix":""},{"dropping-particle":"","family":"Liu","given":"Jian","non-dropping-particle":"","parse-names":false,"suffix":""},{"dropping-particle":"","family":"Hong","given":"Shubin","non-dropping-particle":"","parse-names":false,"suffix":""}],"container-title":"IET Generation, Transmission &amp; Distribution","id":"ITEM-1","issue":"12","issued":{"date-parts":[["2018","7","27"]]},"page":"3086-3096","title":"Sequence‐component‐based current differential protection for transmission lines connected with IIGs","type":"article-journal","volume":"12"},"uris":["http://www.mendeley.com/documents/?uuid=7dfd10cf-fd9a-4093-a6cd-b639a0b2188c"]}],"mendeley":{"formattedCitation":"[5]","plainTextFormattedCitation":"[5]","previouslyFormattedCitation":"[5]"},"properties":{"noteIndex":0},"schema":"https://github.com/citation-style-language/schema/raw/master/csl-citation.json"}</w:instrText>
      </w:r>
      <w:r w:rsidR="00DD2BCF">
        <w:rPr>
          <w:lang w:val="id-ID"/>
        </w:rPr>
        <w:fldChar w:fldCharType="separate"/>
      </w:r>
      <w:r w:rsidR="00DD2BCF" w:rsidRPr="00DA6C9D">
        <w:rPr>
          <w:noProof/>
          <w:lang w:val="id-ID"/>
        </w:rPr>
        <w:t>[5]</w:t>
      </w:r>
      <w:r w:rsidR="00DD2BCF">
        <w:rPr>
          <w:lang w:val="id-ID"/>
        </w:rPr>
        <w:fldChar w:fldCharType="end"/>
      </w:r>
      <w:r w:rsidR="00DD2BCF" w:rsidRPr="00C06F2A">
        <w:rPr>
          <w:lang w:val="id-ID"/>
        </w:rPr>
        <w:t xml:space="preserve">, </w:t>
      </w:r>
      <w:r w:rsidR="00DD2BCF">
        <w:rPr>
          <w:lang w:val="id-ID"/>
        </w:rPr>
        <w:fldChar w:fldCharType="begin" w:fldLock="1"/>
      </w:r>
      <w:r w:rsidR="00DD2BCF">
        <w:rPr>
          <w:lang w:val="id-ID"/>
        </w:rPr>
        <w:instrText>ADDIN CSL_CITATION {"citationItems":[{"id":"ITEM-1","itemData":{"DOI":"10.1109/PESMG.2013.6672788","ISBN":"978-1-4799-1303-9","author":[{"dropping-particle":"","family":"Ndou","given":"R.","non-dropping-particle":"","parse-names":false,"suffix":""},{"dropping-particle":"","family":"Fadiran","given":"J. I.","non-dropping-particle":"","parse-names":false,"suffix":""},{"dropping-particle":"","family":"Chowdhury","given":"S.","non-dropping-particle":"","parse-names":false,"suffix":""},{"dropping-particle":"","family":"Chowdhury","given":"S. P.","non-dropping-particle":"","parse-names":false,"suffix":""}],"container-title":"2013 IEEE Power &amp; Energy Society General Meeting","id":"ITEM-1","issued":{"date-parts":[["2013"]]},"page":"1-5","publisher":"IEEE","title":"Performance comparison of voltage and frequency based loss of grid protection schemes for microgrids","type":"paper-conference"},"uris":["http://www.mendeley.com/documents/?uuid=ed65f657-e8b3-48cb-ba30-073d28637e9c"]},{"id":"ITEM-2","itemData":{"DOI":"10.1109/PES.2011.6039596","ISBN":"978-1-4577-1000-1","author":[{"dropping-particle":"","family":"Liu","given":"Sumei","non-dropping-particle":"","parse-names":false,"suffix":""},{"dropping-particle":"","family":"Bi","given":"Tianshu","non-dropping-particle":"","parse-names":false,"suffix":""},{"dropping-particle":"","family":"Xue","given":"Ancheng","non-dropping-particle":"","parse-names":false,"suffix":""},{"dropping-particle":"","family":"Yang","given":"Qixun","non-dropping-particle":"","parse-names":false,"suffix":""}],"container-title":"2011 IEEE Power and Energy Society General Meeting","id":"ITEM-2","issued":{"date-parts":[["2011","7"]]},"page":"1-6","publisher":"IEEE","title":"Fault analysis of different kinds of distributed generators","type":"paper-conference"},"uris":["http://www.mendeley.com/documents/?uuid=745c80b9-fccc-4546-80ba-8b826dfcf68b"]},{"id":"ITEM-3","itemData":{"DOI":"10.1049/cp.2012.0091","ISBN":"978-1-84919-620-8","author":[{"dropping-particle":"","family":"Jennett","given":"K.","non-dropping-particle":"","parse-names":false,"suffix":""},{"dropping-particle":"","family":"Coffele","given":"F.","non-dropping-particle":"","parse-names":false,"suffix":""},{"dropping-particle":"","family":"Booth","given":"C.","non-dropping-particle":"","parse-names":false,"suffix":""}],"container-title":"11th IET International Conference on Developments in Power Systems Protection (DPSP 2012)","id":"ITEM-3","issued":{"date-parts":[["2012"]]},"page":"P31-P31","publisher":"IET","title":"Comprehensive and quantitative analysis of protection problems associated with increasing penetration of inverter-interfaced DG","type":"paper-conference"},"uris":["http://www.mendeley.com/documents/?uuid=8e7d537d-2ac6-4890-8ef1-83fe3c274b08"]},{"id":"ITEM-4","itemData":{"DOI":"10.1016/j.rser.2015.12.276","ISSN":"13640321","author":[{"dropping-particle":"","family":"Manditereza","given":"Patrick Tendayi","non-dropping-particle":"","parse-names":false,"suffix":""},{"dropping-particle":"","family":"Bansal","given":"Ramesh","non-dropping-particle":"","parse-names":false,"suffix":""}],"container-title":"Renewable and Sustainable Energy Reviews","id":"ITEM-4","issued":{"date-parts":[["2016","5"]]},"page":"1457-1465","title":"Renewable distributed generation: The hidden challenges – A review from the protection perspective","type":"article-journal","volume":"58"},"uris":["http://www.mendeley.com/documents/?uuid=176fcb35-7645-4a67-86b2-cbc227d8783e"]},{"id":"ITEM-5","itemData":{"DOI":"10.1016/j.rser.2016.11.134","ISSN":"13640321","author":[{"dropping-particle":"","family":"Bui","given":"Duong Minh","non-dropping-particle":"","parse-names":false,"suffix":""},{"dropping-particle":"","family":"Chen","given":"Shi-Lin","non-dropping-particle":"","parse-names":false,"suffix":""},{"dropping-particle":"","family":"Lien","given":"Keng-Yu","non-dropping-particle":"","parse-names":false,"suffix":""},{"dropping-particle":"","family":"Chang","given":"Yung-Ruei","non-dropping-particle":"","parse-names":false,"suffix":""},{"dropping-particle":"","family":"Lee","given":"Yih-Der","non-dropping-particle":"","parse-names":false,"suffix":""},{"dropping-particle":"","family":"Jiang","given":"Jheng-Lun","non-dropping-particle":"","parse-names":false,"suffix":""}],"container-title":"Renewable and Sustainable Energy Reviews","id":"ITEM-5","issued":{"date-parts":[["2017","8"]]},"page":"1417-1452","title":"Investigation on transient behaviours of a uni-grounded low-voltage AC microgrid and evaluation on its available fault protection methods: Review and proposals","type":"article-journal","volume":"75"},"uris":["http://www.mendeley.com/documents/?uuid=1ce07f48-151c-415b-91b2-aa9b5ef3b3a9"]},{"id":"ITEM-6","itemData":{"DOI":"10.1016/j.epsr.2007.10.003","ISSN":"03787796","author":[{"dropping-particle":"","family":"Boutsika","given":"Thekla N.","non-dropping-particle":"","parse-names":false,"suffix":""},{"dropping-particle":"","family":"Papathanassiou","given":"Stavros A.","non-dropping-particle":"","parse-names":false,"suffix":""}],"container-title":"Electric Power Systems Research","id":"ITEM-6","issue":"7","issued":{"date-parts":[["2008","7"]]},"page":"1181-1191","title":"Short-circuit calculations in networks with distributed generation","type":"article-journal","volume":"78"},"uris":["http://www.mendeley.com/documents/?uuid=0b5d1354-2bf5-4d87-81c0-22b7f052c479"]}],"mendeley":{"formattedCitation":"[8]–[13]","plainTextFormattedCitation":"[8]–[13]","previouslyFormattedCitation":"[8]–[13]"},"properties":{"noteIndex":0},"schema":"https://github.com/citation-style-language/schema/raw/master/csl-citation.json"}</w:instrText>
      </w:r>
      <w:r w:rsidR="00DD2BCF">
        <w:rPr>
          <w:lang w:val="id-ID"/>
        </w:rPr>
        <w:fldChar w:fldCharType="separate"/>
      </w:r>
      <w:r w:rsidR="00DD2BCF" w:rsidRPr="00DA6C9D">
        <w:rPr>
          <w:noProof/>
          <w:lang w:val="id-ID"/>
        </w:rPr>
        <w:t>[8]–[13]</w:t>
      </w:r>
      <w:r w:rsidR="00DD2BCF">
        <w:rPr>
          <w:lang w:val="id-ID"/>
        </w:rPr>
        <w:fldChar w:fldCharType="end"/>
      </w:r>
      <w:r w:rsidR="00DD2BCF" w:rsidRPr="00C06F2A">
        <w:rPr>
          <w:lang w:val="id-ID"/>
        </w:rPr>
        <w:t xml:space="preserve">. </w:t>
      </w:r>
      <w:r w:rsidR="00F1746B" w:rsidRPr="00F1746B">
        <w:rPr>
          <w:lang w:val="id-ID"/>
        </w:rPr>
        <w:t>The settlement curves produced at SG1 has been illustrated in Figure 2</w:t>
      </w:r>
      <w:r w:rsidR="00F1746B">
        <w:t>(</w:t>
      </w:r>
      <w:r w:rsidR="00F1746B" w:rsidRPr="00F1746B">
        <w:rPr>
          <w:lang w:val="id-ID"/>
        </w:rPr>
        <w:t>a</w:t>
      </w:r>
      <w:r w:rsidR="00F1746B">
        <w:t>)</w:t>
      </w:r>
      <w:r w:rsidR="00F1746B" w:rsidRPr="00F1746B">
        <w:rPr>
          <w:lang w:val="id-ID"/>
        </w:rPr>
        <w:t xml:space="preserve"> and SG2 has been illustrated </w:t>
      </w:r>
      <w:r w:rsidR="00F1746B">
        <w:t>Figure 2(</w:t>
      </w:r>
      <w:r w:rsidR="00F1746B" w:rsidRPr="00F1746B">
        <w:rPr>
          <w:lang w:val="id-ID"/>
        </w:rPr>
        <w:t>b</w:t>
      </w:r>
      <w:r w:rsidR="00F1746B">
        <w:t>)</w:t>
      </w:r>
      <w:r w:rsidR="00DD2BCF" w:rsidRPr="0034191F">
        <w:t>.</w:t>
      </w:r>
    </w:p>
    <w:bookmarkEnd w:id="4"/>
    <w:p w14:paraId="7E547AE0" w14:textId="77777777" w:rsidR="006E1F55" w:rsidRDefault="006E1F55" w:rsidP="006E1F55">
      <w:pPr>
        <w:ind w:firstLine="720"/>
        <w:jc w:val="both"/>
        <w:rPr>
          <w:b/>
          <w:bCs/>
        </w:rPr>
      </w:pPr>
    </w:p>
    <w:p w14:paraId="09FAD92B" w14:textId="77777777" w:rsidR="006E1F55" w:rsidRDefault="006E1F55" w:rsidP="006E1F55">
      <w:pPr>
        <w:rPr>
          <w:b/>
          <w:bCs/>
        </w:rPr>
      </w:pPr>
    </w:p>
    <w:p w14:paraId="32B9F46E" w14:textId="0DD1B41F" w:rsidR="006E1F55" w:rsidRPr="00B44E93" w:rsidRDefault="00B44E93" w:rsidP="00F1746B">
      <w:pPr>
        <w:jc w:val="center"/>
        <w:rPr>
          <w:b/>
          <w:bCs/>
        </w:rPr>
      </w:pPr>
      <w:r w:rsidRPr="00C94700">
        <w:rPr>
          <w:noProof/>
        </w:rPr>
        <w:drawing>
          <wp:inline distT="0" distB="0" distL="0" distR="0" wp14:anchorId="40F7B5D8" wp14:editId="1704CCEF">
            <wp:extent cx="4744658" cy="37242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BEBA8EAE-BF5A-486C-A8C5-ECC9F3942E4B}">
                          <a14:imgProps xmlns:a14="http://schemas.microsoft.com/office/drawing/2010/main">
                            <a14:imgLayer r:embed="rId12">
                              <a14:imgEffect>
                                <a14:sharpenSoften amount="25000"/>
                              </a14:imgEffect>
                            </a14:imgLayer>
                          </a14:imgProps>
                        </a:ext>
                        <a:ext uri="{28A0092B-C50C-407E-A947-70E740481C1C}">
                          <a14:useLocalDpi xmlns:a14="http://schemas.microsoft.com/office/drawing/2010/main" val="0"/>
                        </a:ext>
                      </a:extLst>
                    </a:blip>
                    <a:srcRect l="2390" t="1303" r="2547" b="664"/>
                    <a:stretch>
                      <a:fillRect/>
                    </a:stretch>
                  </pic:blipFill>
                  <pic:spPr bwMode="auto">
                    <a:xfrm>
                      <a:off x="0" y="0"/>
                      <a:ext cx="4744658" cy="3724275"/>
                    </a:xfrm>
                    <a:prstGeom prst="rect">
                      <a:avLst/>
                    </a:prstGeom>
                    <a:noFill/>
                    <a:ln>
                      <a:noFill/>
                    </a:ln>
                  </pic:spPr>
                </pic:pic>
              </a:graphicData>
            </a:graphic>
          </wp:inline>
        </w:drawing>
      </w:r>
    </w:p>
    <w:p w14:paraId="42F7D94A" w14:textId="3957B29E" w:rsidR="00F1746B" w:rsidRDefault="00F1746B" w:rsidP="00F1746B">
      <w:pPr>
        <w:jc w:val="center"/>
        <w:rPr>
          <w:b/>
          <w:bCs/>
        </w:rPr>
      </w:pPr>
    </w:p>
    <w:p w14:paraId="68A50511" w14:textId="2E3697C2" w:rsidR="00F1746B" w:rsidRDefault="005D68A1" w:rsidP="00B44E93">
      <w:pPr>
        <w:jc w:val="center"/>
        <w:rPr>
          <w:lang w:val="ms-MY"/>
        </w:rPr>
      </w:pPr>
      <w:r w:rsidRPr="005D68A1">
        <w:rPr>
          <w:lang w:val="ms-MY"/>
        </w:rPr>
        <w:t>Figure 1. Shows the flowchart of the AI-based models and experimental methods applied</w:t>
      </w:r>
    </w:p>
    <w:p w14:paraId="7F68CA62" w14:textId="7EEEF725" w:rsidR="00D7478D" w:rsidRDefault="00D7478D" w:rsidP="00B44E93">
      <w:pPr>
        <w:jc w:val="center"/>
        <w:rPr>
          <w:b/>
          <w:bCs/>
        </w:rPr>
      </w:pPr>
      <w:r w:rsidRPr="006D5B59">
        <w:rPr>
          <w:rFonts w:eastAsia="PMingLiU"/>
          <w:noProof/>
        </w:rPr>
        <w:lastRenderedPageBreak/>
        <w:drawing>
          <wp:inline distT="0" distB="0" distL="0" distR="0" wp14:anchorId="25268DF3" wp14:editId="466DD771">
            <wp:extent cx="3733278" cy="2076450"/>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biLevel thresh="75000"/>
                      <a:extLst>
                        <a:ext uri="{BEBA8EAE-BF5A-486C-A8C5-ECC9F3942E4B}">
                          <a14:imgProps xmlns:a14="http://schemas.microsoft.com/office/drawing/2010/main">
                            <a14:imgLayer r:embed="rId14">
                              <a14:imgEffect>
                                <a14:sharpenSoften amount="50000"/>
                              </a14:imgEffect>
                              <a14:imgEffect>
                                <a14:saturation sat="400000"/>
                              </a14:imgEffect>
                            </a14:imgLayer>
                          </a14:imgProps>
                        </a:ext>
                        <a:ext uri="{28A0092B-C50C-407E-A947-70E740481C1C}">
                          <a14:useLocalDpi xmlns:a14="http://schemas.microsoft.com/office/drawing/2010/main" val="0"/>
                        </a:ext>
                      </a:extLst>
                    </a:blip>
                    <a:srcRect/>
                    <a:stretch>
                      <a:fillRect/>
                    </a:stretch>
                  </pic:blipFill>
                  <pic:spPr bwMode="auto">
                    <a:xfrm>
                      <a:off x="0" y="0"/>
                      <a:ext cx="3810032" cy="2119141"/>
                    </a:xfrm>
                    <a:prstGeom prst="rect">
                      <a:avLst/>
                    </a:prstGeom>
                    <a:noFill/>
                  </pic:spPr>
                </pic:pic>
              </a:graphicData>
            </a:graphic>
          </wp:inline>
        </w:drawing>
      </w:r>
    </w:p>
    <w:p w14:paraId="308C3244" w14:textId="192BE904" w:rsidR="00D7478D" w:rsidRPr="00D7478D" w:rsidRDefault="00D7478D" w:rsidP="00B44E93">
      <w:pPr>
        <w:jc w:val="center"/>
      </w:pPr>
      <w:r w:rsidRPr="00D7478D">
        <w:t>(a)</w:t>
      </w:r>
    </w:p>
    <w:p w14:paraId="4496EE1C" w14:textId="6D396FBA" w:rsidR="00D7478D" w:rsidRDefault="00D7478D" w:rsidP="00B44E93">
      <w:pPr>
        <w:jc w:val="center"/>
        <w:rPr>
          <w:b/>
          <w:bCs/>
        </w:rPr>
      </w:pPr>
    </w:p>
    <w:p w14:paraId="4F801E51" w14:textId="248C4AC1" w:rsidR="00D7478D" w:rsidRDefault="00D7478D" w:rsidP="00B44E93">
      <w:pPr>
        <w:jc w:val="center"/>
        <w:rPr>
          <w:b/>
          <w:bCs/>
        </w:rPr>
      </w:pPr>
      <w:r w:rsidRPr="006D5B59">
        <w:rPr>
          <w:rFonts w:eastAsia="PMingLiU"/>
          <w:noProof/>
        </w:rPr>
        <w:drawing>
          <wp:inline distT="0" distB="0" distL="0" distR="0" wp14:anchorId="3B907EBE" wp14:editId="15C0E7E0">
            <wp:extent cx="3733200" cy="2077200"/>
            <wp:effectExtent l="0" t="0" r="635" b="0"/>
            <wp:docPr id="5"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pic:cNvPicPr preferRelativeResize="0">
                      <a:picLocks noChangeAspect="1" noChangeArrowheads="1"/>
                    </pic:cNvPicPr>
                  </pic:nvPicPr>
                  <pic:blipFill>
                    <a:blip r:embed="rId15" cstate="print">
                      <a:biLevel thresh="75000"/>
                      <a:extLst>
                        <a:ext uri="{BEBA8EAE-BF5A-486C-A8C5-ECC9F3942E4B}">
                          <a14:imgProps xmlns:a14="http://schemas.microsoft.com/office/drawing/2010/main">
                            <a14:imgLayer r:embed="rId16">
                              <a14:imgEffect>
                                <a14:sharpenSoften amount="50000"/>
                              </a14:imgEffect>
                            </a14:imgLayer>
                          </a14:imgProps>
                        </a:ext>
                        <a:ext uri="{28A0092B-C50C-407E-A947-70E740481C1C}">
                          <a14:useLocalDpi xmlns:a14="http://schemas.microsoft.com/office/drawing/2010/main" val="0"/>
                        </a:ext>
                      </a:extLst>
                    </a:blip>
                    <a:srcRect/>
                    <a:stretch>
                      <a:fillRect/>
                    </a:stretch>
                  </pic:blipFill>
                  <pic:spPr bwMode="auto">
                    <a:xfrm>
                      <a:off x="0" y="0"/>
                      <a:ext cx="3733200" cy="2077200"/>
                    </a:xfrm>
                    <a:prstGeom prst="rect">
                      <a:avLst/>
                    </a:prstGeom>
                    <a:noFill/>
                  </pic:spPr>
                </pic:pic>
              </a:graphicData>
            </a:graphic>
          </wp:inline>
        </w:drawing>
      </w:r>
    </w:p>
    <w:p w14:paraId="351C8171" w14:textId="362FF6B0" w:rsidR="00D7478D" w:rsidRPr="00D7478D" w:rsidRDefault="00D7478D" w:rsidP="00B44E93">
      <w:pPr>
        <w:jc w:val="center"/>
      </w:pPr>
      <w:r w:rsidRPr="00D7478D">
        <w:t>(b)</w:t>
      </w:r>
    </w:p>
    <w:p w14:paraId="36579EBC" w14:textId="77777777" w:rsidR="00B44E93" w:rsidRDefault="00B44E93" w:rsidP="00F1746B">
      <w:pPr>
        <w:jc w:val="center"/>
        <w:rPr>
          <w:sz w:val="22"/>
          <w:szCs w:val="22"/>
          <w:lang w:val="ms-MY" w:eastAsia="en-GB"/>
        </w:rPr>
      </w:pPr>
      <w:bookmarkStart w:id="5" w:name="_Hlk29891265"/>
    </w:p>
    <w:p w14:paraId="720DF74F" w14:textId="410F4BB9" w:rsidR="00F1746B" w:rsidRDefault="00F1746B" w:rsidP="00F1746B">
      <w:pPr>
        <w:jc w:val="center"/>
        <w:rPr>
          <w:lang w:val="ms-MY"/>
        </w:rPr>
      </w:pPr>
      <w:r w:rsidRPr="005E2339">
        <w:rPr>
          <w:lang w:val="id-ID"/>
        </w:rPr>
        <w:t xml:space="preserve">Figure </w:t>
      </w:r>
      <w:r>
        <w:rPr>
          <w:lang w:val="ms-MY"/>
        </w:rPr>
        <w:t>2</w:t>
      </w:r>
      <w:r w:rsidRPr="005E2339">
        <w:rPr>
          <w:lang w:val="id-ID"/>
        </w:rPr>
        <w:t xml:space="preserve">. </w:t>
      </w:r>
      <w:r w:rsidRPr="006D5B59">
        <w:t>The relationship of soil settlement and time</w:t>
      </w:r>
      <w:bookmarkEnd w:id="5"/>
      <w:r w:rsidR="001643CB">
        <w:t xml:space="preserve"> for</w:t>
      </w:r>
      <w:r>
        <w:t xml:space="preserve"> </w:t>
      </w:r>
      <w:r>
        <w:rPr>
          <w:lang w:val="ms-MY"/>
        </w:rPr>
        <w:t>(</w:t>
      </w:r>
      <w:r w:rsidRPr="006D5B59">
        <w:rPr>
          <w:lang w:val="id-ID"/>
        </w:rPr>
        <w:t xml:space="preserve">a) </w:t>
      </w:r>
      <w:r>
        <w:rPr>
          <w:lang w:val="ms-MY"/>
        </w:rPr>
        <w:t>SG1</w:t>
      </w:r>
      <w:r w:rsidR="00020BBB">
        <w:t xml:space="preserve"> and</w:t>
      </w:r>
      <w:r w:rsidRPr="006D5B59">
        <w:rPr>
          <w:lang w:val="id-ID"/>
        </w:rPr>
        <w:t xml:space="preserve"> (b) </w:t>
      </w:r>
      <w:r>
        <w:rPr>
          <w:lang w:val="ms-MY"/>
        </w:rPr>
        <w:t>SG2</w:t>
      </w:r>
    </w:p>
    <w:p w14:paraId="4C56EC00" w14:textId="1FC38E21" w:rsidR="00B44E93" w:rsidRDefault="00B44E93" w:rsidP="00F1746B">
      <w:pPr>
        <w:jc w:val="center"/>
        <w:rPr>
          <w:lang w:val="ms-MY"/>
        </w:rPr>
      </w:pPr>
    </w:p>
    <w:p w14:paraId="2C304821" w14:textId="77777777" w:rsidR="00B44E93" w:rsidRPr="00F1746B" w:rsidRDefault="00B44E93" w:rsidP="00F1746B">
      <w:pPr>
        <w:jc w:val="center"/>
      </w:pPr>
    </w:p>
    <w:p w14:paraId="0B0A26BD" w14:textId="77777777" w:rsidR="00DD2BCF" w:rsidRPr="003D5B84" w:rsidRDefault="00DD2BCF" w:rsidP="00E253B7">
      <w:pPr>
        <w:jc w:val="center"/>
        <w:rPr>
          <w:lang w:val="id-ID"/>
        </w:rPr>
      </w:pPr>
      <w:r w:rsidRPr="003D5B84">
        <w:rPr>
          <w:lang w:val="id-ID"/>
        </w:rPr>
        <w:t xml:space="preserve">Table 1. The </w:t>
      </w:r>
      <w:r>
        <w:t>p</w:t>
      </w:r>
      <w:r w:rsidRPr="003D5B84">
        <w:rPr>
          <w:lang w:val="id-ID"/>
        </w:rPr>
        <w:t>erformance of ...</w:t>
      </w:r>
    </w:p>
    <w:tbl>
      <w:tblPr>
        <w:tblW w:w="0" w:type="auto"/>
        <w:jc w:val="center"/>
        <w:tblBorders>
          <w:bottom w:val="single" w:sz="4" w:space="0" w:color="auto"/>
        </w:tblBorders>
        <w:tblLayout w:type="fixed"/>
        <w:tblLook w:val="01E0" w:firstRow="1" w:lastRow="1" w:firstColumn="1" w:lastColumn="1" w:noHBand="0" w:noVBand="0"/>
      </w:tblPr>
      <w:tblGrid>
        <w:gridCol w:w="1124"/>
        <w:gridCol w:w="1358"/>
        <w:gridCol w:w="1350"/>
      </w:tblGrid>
      <w:tr w:rsidR="00DD2BCF" w:rsidRPr="003D5B84" w14:paraId="514A0E25" w14:textId="77777777" w:rsidTr="00C2472D">
        <w:trPr>
          <w:jc w:val="center"/>
        </w:trPr>
        <w:tc>
          <w:tcPr>
            <w:tcW w:w="1124" w:type="dxa"/>
            <w:tcBorders>
              <w:top w:val="single" w:sz="4" w:space="0" w:color="auto"/>
              <w:bottom w:val="single" w:sz="4" w:space="0" w:color="auto"/>
            </w:tcBorders>
          </w:tcPr>
          <w:p w14:paraId="1F7CD064" w14:textId="77777777" w:rsidR="00DD2BCF" w:rsidRPr="003D5B84" w:rsidRDefault="00DD2BCF" w:rsidP="00C2472D">
            <w:pPr>
              <w:jc w:val="center"/>
              <w:rPr>
                <w:sz w:val="16"/>
                <w:szCs w:val="16"/>
                <w:lang w:val="id-ID"/>
              </w:rPr>
            </w:pPr>
            <w:r w:rsidRPr="003D5B84">
              <w:rPr>
                <w:sz w:val="16"/>
                <w:szCs w:val="16"/>
                <w:lang w:val="id-ID"/>
              </w:rPr>
              <w:t>Variable</w:t>
            </w:r>
          </w:p>
        </w:tc>
        <w:tc>
          <w:tcPr>
            <w:tcW w:w="1358" w:type="dxa"/>
            <w:tcBorders>
              <w:top w:val="single" w:sz="4" w:space="0" w:color="auto"/>
              <w:bottom w:val="single" w:sz="4" w:space="0" w:color="auto"/>
            </w:tcBorders>
          </w:tcPr>
          <w:p w14:paraId="12535ADB" w14:textId="77777777" w:rsidR="00DD2BCF" w:rsidRPr="003D5B84" w:rsidRDefault="00DD2BCF" w:rsidP="00C2472D">
            <w:pPr>
              <w:jc w:val="center"/>
              <w:rPr>
                <w:sz w:val="16"/>
                <w:szCs w:val="16"/>
              </w:rPr>
            </w:pPr>
            <w:r w:rsidRPr="003D5B84">
              <w:rPr>
                <w:sz w:val="16"/>
                <w:szCs w:val="16"/>
                <w:lang w:val="id-ID"/>
              </w:rPr>
              <w:t>Speed</w:t>
            </w:r>
            <w:r w:rsidRPr="003D5B84">
              <w:rPr>
                <w:sz w:val="16"/>
                <w:szCs w:val="16"/>
              </w:rPr>
              <w:t xml:space="preserve"> (rpm)</w:t>
            </w:r>
          </w:p>
        </w:tc>
        <w:tc>
          <w:tcPr>
            <w:tcW w:w="1350" w:type="dxa"/>
            <w:tcBorders>
              <w:top w:val="single" w:sz="4" w:space="0" w:color="auto"/>
              <w:bottom w:val="single" w:sz="4" w:space="0" w:color="auto"/>
            </w:tcBorders>
          </w:tcPr>
          <w:p w14:paraId="22D144D3" w14:textId="77777777" w:rsidR="00DD2BCF" w:rsidRPr="003D5B84" w:rsidRDefault="00DD2BCF" w:rsidP="00C2472D">
            <w:pPr>
              <w:jc w:val="center"/>
              <w:rPr>
                <w:sz w:val="16"/>
                <w:szCs w:val="16"/>
              </w:rPr>
            </w:pPr>
            <w:r w:rsidRPr="003D5B84">
              <w:rPr>
                <w:sz w:val="16"/>
                <w:szCs w:val="16"/>
                <w:lang w:val="id-ID"/>
              </w:rPr>
              <w:t>Power</w:t>
            </w:r>
            <w:r w:rsidRPr="003D5B84">
              <w:rPr>
                <w:sz w:val="16"/>
                <w:szCs w:val="16"/>
              </w:rPr>
              <w:t xml:space="preserve"> (kW)</w:t>
            </w:r>
          </w:p>
        </w:tc>
      </w:tr>
      <w:tr w:rsidR="00DD2BCF" w:rsidRPr="003D5B84" w14:paraId="78149B1E" w14:textId="77777777" w:rsidTr="00C2472D">
        <w:trPr>
          <w:jc w:val="center"/>
        </w:trPr>
        <w:tc>
          <w:tcPr>
            <w:tcW w:w="1124" w:type="dxa"/>
            <w:tcBorders>
              <w:top w:val="single" w:sz="4" w:space="0" w:color="auto"/>
            </w:tcBorders>
          </w:tcPr>
          <w:p w14:paraId="210D83D3" w14:textId="77777777" w:rsidR="00DD2BCF" w:rsidRPr="003D5B84" w:rsidRDefault="00DD2BCF" w:rsidP="00C2472D">
            <w:pPr>
              <w:jc w:val="center"/>
              <w:rPr>
                <w:sz w:val="16"/>
                <w:szCs w:val="16"/>
              </w:rPr>
            </w:pPr>
            <w:r w:rsidRPr="003D5B84">
              <w:rPr>
                <w:sz w:val="16"/>
                <w:szCs w:val="16"/>
              </w:rPr>
              <w:t>x</w:t>
            </w:r>
          </w:p>
        </w:tc>
        <w:tc>
          <w:tcPr>
            <w:tcW w:w="1358" w:type="dxa"/>
            <w:tcBorders>
              <w:top w:val="single" w:sz="4" w:space="0" w:color="auto"/>
            </w:tcBorders>
          </w:tcPr>
          <w:p w14:paraId="1E86FC16" w14:textId="77777777" w:rsidR="00DD2BCF" w:rsidRPr="003D5B84" w:rsidRDefault="00DD2BCF" w:rsidP="00C2472D">
            <w:pPr>
              <w:jc w:val="center"/>
              <w:rPr>
                <w:sz w:val="16"/>
                <w:szCs w:val="16"/>
              </w:rPr>
            </w:pPr>
            <w:r w:rsidRPr="003D5B84">
              <w:rPr>
                <w:sz w:val="16"/>
                <w:szCs w:val="16"/>
              </w:rPr>
              <w:t>10</w:t>
            </w:r>
          </w:p>
        </w:tc>
        <w:tc>
          <w:tcPr>
            <w:tcW w:w="1350" w:type="dxa"/>
            <w:tcBorders>
              <w:top w:val="single" w:sz="4" w:space="0" w:color="auto"/>
            </w:tcBorders>
          </w:tcPr>
          <w:p w14:paraId="3B81A7F1" w14:textId="77777777" w:rsidR="00DD2BCF" w:rsidRPr="003D5B84" w:rsidRDefault="00DD2BCF" w:rsidP="00C2472D">
            <w:pPr>
              <w:ind w:right="280"/>
              <w:jc w:val="right"/>
              <w:rPr>
                <w:sz w:val="16"/>
                <w:szCs w:val="16"/>
              </w:rPr>
            </w:pPr>
            <w:r w:rsidRPr="003D5B84">
              <w:rPr>
                <w:sz w:val="16"/>
                <w:szCs w:val="16"/>
              </w:rPr>
              <w:t>8.6</w:t>
            </w:r>
          </w:p>
        </w:tc>
      </w:tr>
      <w:tr w:rsidR="00DD2BCF" w:rsidRPr="003D5B84" w14:paraId="4057ED70" w14:textId="77777777" w:rsidTr="00C2472D">
        <w:trPr>
          <w:jc w:val="center"/>
        </w:trPr>
        <w:tc>
          <w:tcPr>
            <w:tcW w:w="1124" w:type="dxa"/>
          </w:tcPr>
          <w:p w14:paraId="498FD48B" w14:textId="77777777" w:rsidR="00DD2BCF" w:rsidRPr="003D5B84" w:rsidRDefault="00DD2BCF" w:rsidP="00C2472D">
            <w:pPr>
              <w:jc w:val="center"/>
              <w:rPr>
                <w:sz w:val="16"/>
                <w:szCs w:val="16"/>
              </w:rPr>
            </w:pPr>
            <w:r w:rsidRPr="003D5B84">
              <w:rPr>
                <w:sz w:val="16"/>
                <w:szCs w:val="16"/>
              </w:rPr>
              <w:t>y</w:t>
            </w:r>
          </w:p>
        </w:tc>
        <w:tc>
          <w:tcPr>
            <w:tcW w:w="1358" w:type="dxa"/>
          </w:tcPr>
          <w:p w14:paraId="2DD9C212" w14:textId="77777777" w:rsidR="00DD2BCF" w:rsidRPr="003D5B84" w:rsidRDefault="00DD2BCF" w:rsidP="00C2472D">
            <w:pPr>
              <w:jc w:val="center"/>
              <w:rPr>
                <w:sz w:val="16"/>
                <w:szCs w:val="16"/>
              </w:rPr>
            </w:pPr>
            <w:r w:rsidRPr="003D5B84">
              <w:rPr>
                <w:sz w:val="16"/>
                <w:szCs w:val="16"/>
              </w:rPr>
              <w:t>15</w:t>
            </w:r>
          </w:p>
        </w:tc>
        <w:tc>
          <w:tcPr>
            <w:tcW w:w="1350" w:type="dxa"/>
          </w:tcPr>
          <w:p w14:paraId="15F703C2" w14:textId="77777777" w:rsidR="00DD2BCF" w:rsidRPr="003D5B84" w:rsidRDefault="00DD2BCF" w:rsidP="00C2472D">
            <w:pPr>
              <w:ind w:right="280"/>
              <w:jc w:val="right"/>
              <w:rPr>
                <w:sz w:val="16"/>
                <w:szCs w:val="16"/>
              </w:rPr>
            </w:pPr>
            <w:r w:rsidRPr="003D5B84">
              <w:rPr>
                <w:sz w:val="16"/>
                <w:szCs w:val="16"/>
              </w:rPr>
              <w:t>12.4</w:t>
            </w:r>
          </w:p>
        </w:tc>
      </w:tr>
      <w:tr w:rsidR="00DD2BCF" w:rsidRPr="003D5B84" w14:paraId="2CAEF315" w14:textId="77777777" w:rsidTr="00C2472D">
        <w:trPr>
          <w:jc w:val="center"/>
        </w:trPr>
        <w:tc>
          <w:tcPr>
            <w:tcW w:w="1124" w:type="dxa"/>
            <w:tcBorders>
              <w:bottom w:val="single" w:sz="4" w:space="0" w:color="auto"/>
            </w:tcBorders>
          </w:tcPr>
          <w:p w14:paraId="083CB1DD" w14:textId="77777777" w:rsidR="00DD2BCF" w:rsidRPr="003D5B84" w:rsidRDefault="00DD2BCF" w:rsidP="00C2472D">
            <w:pPr>
              <w:jc w:val="center"/>
              <w:rPr>
                <w:sz w:val="16"/>
                <w:szCs w:val="16"/>
              </w:rPr>
            </w:pPr>
            <w:r w:rsidRPr="003D5B84">
              <w:rPr>
                <w:sz w:val="16"/>
                <w:szCs w:val="16"/>
              </w:rPr>
              <w:t>z</w:t>
            </w:r>
          </w:p>
        </w:tc>
        <w:tc>
          <w:tcPr>
            <w:tcW w:w="1358" w:type="dxa"/>
            <w:tcBorders>
              <w:bottom w:val="single" w:sz="4" w:space="0" w:color="auto"/>
            </w:tcBorders>
          </w:tcPr>
          <w:p w14:paraId="1B802C67" w14:textId="77777777" w:rsidR="00DD2BCF" w:rsidRPr="003D5B84" w:rsidRDefault="00DD2BCF" w:rsidP="00C2472D">
            <w:pPr>
              <w:jc w:val="center"/>
              <w:rPr>
                <w:sz w:val="16"/>
                <w:szCs w:val="16"/>
              </w:rPr>
            </w:pPr>
            <w:r w:rsidRPr="003D5B84">
              <w:rPr>
                <w:sz w:val="16"/>
                <w:szCs w:val="16"/>
              </w:rPr>
              <w:t>20</w:t>
            </w:r>
          </w:p>
        </w:tc>
        <w:tc>
          <w:tcPr>
            <w:tcW w:w="1350" w:type="dxa"/>
            <w:tcBorders>
              <w:bottom w:val="single" w:sz="4" w:space="0" w:color="auto"/>
            </w:tcBorders>
          </w:tcPr>
          <w:p w14:paraId="1F3418FA" w14:textId="77777777" w:rsidR="00DD2BCF" w:rsidRPr="003D5B84" w:rsidRDefault="00DD2BCF" w:rsidP="00C2472D">
            <w:pPr>
              <w:ind w:right="280"/>
              <w:jc w:val="right"/>
              <w:rPr>
                <w:sz w:val="16"/>
                <w:szCs w:val="16"/>
              </w:rPr>
            </w:pPr>
            <w:r w:rsidRPr="003D5B84">
              <w:rPr>
                <w:sz w:val="16"/>
                <w:szCs w:val="16"/>
              </w:rPr>
              <w:t>15.3</w:t>
            </w:r>
          </w:p>
        </w:tc>
      </w:tr>
      <w:bookmarkEnd w:id="3"/>
    </w:tbl>
    <w:p w14:paraId="3AFF7DEF" w14:textId="77777777" w:rsidR="003E23A5" w:rsidRPr="00DA7E79" w:rsidRDefault="003E23A5" w:rsidP="00DA7E79">
      <w:pPr>
        <w:jc w:val="both"/>
        <w:rPr>
          <w:rFonts w:hint="eastAsia"/>
          <w:lang w:val="id-ID"/>
        </w:rPr>
      </w:pPr>
    </w:p>
    <w:p w14:paraId="43E3F43A" w14:textId="77777777" w:rsidR="00E619D6" w:rsidRPr="003D6B19" w:rsidRDefault="00E619D6" w:rsidP="00E619D6">
      <w:pPr>
        <w:rPr>
          <w:b/>
          <w:bCs/>
          <w:lang w:val="id-ID"/>
        </w:rPr>
      </w:pPr>
      <w:r w:rsidRPr="003D6B19">
        <w:rPr>
          <w:b/>
          <w:bCs/>
          <w:lang w:val="id-ID"/>
        </w:rPr>
        <w:t xml:space="preserve">3.1. </w:t>
      </w:r>
      <w:r w:rsidRPr="003D6B19">
        <w:rPr>
          <w:b/>
          <w:bCs/>
        </w:rPr>
        <w:t xml:space="preserve"> </w:t>
      </w:r>
      <w:r w:rsidRPr="003D6B19">
        <w:rPr>
          <w:b/>
          <w:bCs/>
          <w:lang w:val="id-ID"/>
        </w:rPr>
        <w:t xml:space="preserve">Sub </w:t>
      </w:r>
      <w:r w:rsidRPr="003D6B19">
        <w:rPr>
          <w:b/>
          <w:bCs/>
        </w:rPr>
        <w:t>section</w:t>
      </w:r>
      <w:r w:rsidRPr="003D6B19">
        <w:rPr>
          <w:b/>
          <w:bCs/>
          <w:lang w:val="id-ID"/>
        </w:rPr>
        <w:t xml:space="preserve"> 1</w:t>
      </w:r>
    </w:p>
    <w:p w14:paraId="1B1D1F07" w14:textId="77777777" w:rsidR="00E619D6" w:rsidRPr="003D6B19" w:rsidRDefault="00E619D6" w:rsidP="00E619D6">
      <w:pPr>
        <w:ind w:firstLine="709"/>
        <w:jc w:val="both"/>
        <w:rPr>
          <w:bCs/>
          <w:lang w:val="id-ID"/>
        </w:rPr>
      </w:pPr>
      <w:bookmarkStart w:id="6" w:name="_Hlk79140867"/>
      <w:r w:rsidRPr="003D6B19">
        <w:rPr>
          <w:lang w:val="id-ID"/>
        </w:rPr>
        <w:t>Equations</w:t>
      </w:r>
      <w:r w:rsidRPr="003D6B19">
        <w:rPr>
          <w:bCs/>
          <w:lang w:val="id-ID"/>
        </w:rPr>
        <w:t xml:space="preserve"> should be placed at the center of the line and provided consecutively with equation numbers</w:t>
      </w:r>
      <w:r w:rsidRPr="003D6B19">
        <w:rPr>
          <w:bCs/>
        </w:rPr>
        <w:t xml:space="preserve"> </w:t>
      </w:r>
      <w:r w:rsidRPr="003D6B19">
        <w:rPr>
          <w:bCs/>
          <w:lang w:val="id-ID"/>
        </w:rPr>
        <w:t xml:space="preserve">in </w:t>
      </w:r>
      <w:r w:rsidRPr="003D6B19">
        <w:rPr>
          <w:lang w:val="id-ID"/>
        </w:rPr>
        <w:t>parentheses</w:t>
      </w:r>
      <w:r w:rsidRPr="003D6B19">
        <w:rPr>
          <w:bCs/>
          <w:lang w:val="id-ID"/>
        </w:rPr>
        <w:t xml:space="preserve"> flushed to the right margin, as in (1). The use of Microsoft Equation Editor or MathType is</w:t>
      </w:r>
      <w:r w:rsidRPr="003D6B19">
        <w:rPr>
          <w:bCs/>
        </w:rPr>
        <w:t xml:space="preserve"> </w:t>
      </w:r>
      <w:r w:rsidRPr="003D6B19">
        <w:rPr>
          <w:bCs/>
          <w:lang w:val="id-ID"/>
        </w:rPr>
        <w:t>preferred.</w:t>
      </w:r>
      <w:bookmarkStart w:id="7" w:name="_Hlk79141485"/>
    </w:p>
    <w:p w14:paraId="473C0DBC" w14:textId="77777777" w:rsidR="00E619D6" w:rsidRPr="003D6B19" w:rsidRDefault="00E619D6" w:rsidP="00E619D6">
      <w:pPr>
        <w:rPr>
          <w:bCs/>
          <w:lang w:val="id-ID"/>
        </w:rPr>
      </w:pPr>
    </w:p>
    <w:p w14:paraId="6A8C919A" w14:textId="0F6A48CC" w:rsidR="004F4003" w:rsidRPr="004F4003" w:rsidRDefault="00B97327" w:rsidP="004F4003">
      <w:pPr>
        <w:tabs>
          <w:tab w:val="right" w:pos="8505"/>
        </w:tabs>
        <w:ind w:firstLine="709"/>
        <w:rPr>
          <w:bCs/>
        </w:rPr>
      </w:pPr>
      <m:oMath>
        <m:sSub>
          <m:sSubPr>
            <m:ctrlPr>
              <w:rPr>
                <w:rFonts w:ascii="Cambria Math" w:hAnsi="Cambria Math"/>
                <w:bCs/>
                <w:i/>
                <w:lang w:val="id-ID"/>
              </w:rPr>
            </m:ctrlPr>
          </m:sSubPr>
          <m:e>
            <m:r>
              <w:rPr>
                <w:rFonts w:ascii="Cambria Math" w:hAnsi="Cambria Math"/>
                <w:lang w:val="id-ID"/>
              </w:rPr>
              <m:t>E</m:t>
            </m:r>
          </m:e>
          <m:sub>
            <m:r>
              <w:rPr>
                <w:rFonts w:ascii="Cambria Math" w:hAnsi="Cambria Math"/>
                <w:lang w:val="id-ID"/>
              </w:rPr>
              <m:t>v</m:t>
            </m:r>
          </m:sub>
        </m:sSub>
        <m:r>
          <m:rPr>
            <m:sty m:val="p"/>
          </m:rPr>
          <w:rPr>
            <w:rFonts w:ascii="Cambria Math" w:hAnsi="Cambria Math"/>
            <w:lang w:val="id-ID"/>
          </w:rPr>
          <m:t>-</m:t>
        </m:r>
        <m:r>
          <w:rPr>
            <w:rFonts w:ascii="Cambria Math" w:hAnsi="Cambria Math"/>
            <w:lang w:val="id-ID"/>
          </w:rPr>
          <m:t>E=</m:t>
        </m:r>
        <m:f>
          <m:fPr>
            <m:ctrlPr>
              <w:rPr>
                <w:rFonts w:ascii="Cambria Math" w:hAnsi="Cambria Math"/>
                <w:bCs/>
                <w:lang w:val="id-ID"/>
              </w:rPr>
            </m:ctrlPr>
          </m:fPr>
          <m:num>
            <m:r>
              <w:rPr>
                <w:rFonts w:ascii="Cambria Math" w:hAnsi="Cambria Math"/>
                <w:lang w:val="id-ID"/>
              </w:rPr>
              <m:t>h</m:t>
            </m:r>
          </m:num>
          <m:den>
            <m:r>
              <w:rPr>
                <w:rFonts w:ascii="Cambria Math" w:hAnsi="Cambria Math"/>
                <w:lang w:val="id-ID"/>
              </w:rPr>
              <m:t>2.m</m:t>
            </m:r>
          </m:den>
        </m:f>
        <m:r>
          <w:rPr>
            <w:rFonts w:ascii="Cambria Math" w:hAnsi="Cambria Math"/>
            <w:lang w:val="id-ID"/>
          </w:rPr>
          <m:t xml:space="preserve"> (</m:t>
        </m:r>
        <m:sSubSup>
          <m:sSubSupPr>
            <m:ctrlPr>
              <w:rPr>
                <w:rFonts w:ascii="Cambria Math" w:hAnsi="Cambria Math"/>
                <w:bCs/>
                <w:i/>
                <w:lang w:val="id-ID"/>
              </w:rPr>
            </m:ctrlPr>
          </m:sSubSupPr>
          <m:e>
            <m:r>
              <w:rPr>
                <w:rFonts w:ascii="Cambria Math" w:hAnsi="Cambria Math"/>
                <w:lang w:val="id-ID"/>
              </w:rPr>
              <m:t>k</m:t>
            </m:r>
          </m:e>
          <m:sub>
            <m:r>
              <w:rPr>
                <w:rFonts w:ascii="Cambria Math" w:hAnsi="Cambria Math"/>
                <w:lang w:val="id-ID"/>
              </w:rPr>
              <m:t>x</m:t>
            </m:r>
          </m:sub>
          <m:sup>
            <m:r>
              <w:rPr>
                <w:rFonts w:ascii="Cambria Math" w:hAnsi="Cambria Math"/>
                <w:lang w:val="id-ID"/>
              </w:rPr>
              <m:t>2</m:t>
            </m:r>
          </m:sup>
        </m:sSubSup>
        <m:r>
          <w:rPr>
            <w:rFonts w:ascii="Cambria Math" w:hAnsi="Cambria Math"/>
            <w:lang w:val="id-ID"/>
          </w:rPr>
          <m:t>+</m:t>
        </m:r>
        <m:sSubSup>
          <m:sSubSupPr>
            <m:ctrlPr>
              <w:rPr>
                <w:rFonts w:ascii="Cambria Math" w:hAnsi="Cambria Math"/>
                <w:bCs/>
                <w:i/>
                <w:lang w:val="id-ID"/>
              </w:rPr>
            </m:ctrlPr>
          </m:sSubSupPr>
          <m:e>
            <m:r>
              <w:rPr>
                <w:rFonts w:ascii="Cambria Math" w:hAnsi="Cambria Math"/>
                <w:lang w:val="id-ID"/>
              </w:rPr>
              <m:t>k</m:t>
            </m:r>
          </m:e>
          <m:sub>
            <m:r>
              <w:rPr>
                <w:rFonts w:ascii="Cambria Math" w:hAnsi="Cambria Math"/>
                <w:lang w:val="id-ID"/>
              </w:rPr>
              <m:t>y</m:t>
            </m:r>
          </m:sub>
          <m:sup>
            <m:r>
              <w:rPr>
                <w:rFonts w:ascii="Cambria Math" w:hAnsi="Cambria Math"/>
                <w:lang w:val="id-ID"/>
              </w:rPr>
              <m:t>2</m:t>
            </m:r>
          </m:sup>
        </m:sSubSup>
      </m:oMath>
      <w:r w:rsidR="00E619D6" w:rsidRPr="003D6B19">
        <w:rPr>
          <w:bCs/>
        </w:rPr>
        <w:t>)</w:t>
      </w:r>
      <w:r w:rsidR="00E619D6" w:rsidRPr="003D6B19">
        <w:rPr>
          <w:bCs/>
        </w:rPr>
        <w:tab/>
      </w:r>
      <w:r w:rsidR="00E619D6" w:rsidRPr="00735BBC">
        <w:rPr>
          <w:bCs/>
        </w:rPr>
        <w:t>(1)</w:t>
      </w:r>
    </w:p>
    <w:p w14:paraId="053DC32B" w14:textId="77777777" w:rsidR="00E619D6" w:rsidRPr="003D6B19" w:rsidRDefault="00E619D6" w:rsidP="00E619D6">
      <w:pPr>
        <w:rPr>
          <w:bCs/>
          <w:lang w:val="id-ID"/>
        </w:rPr>
      </w:pPr>
    </w:p>
    <w:p w14:paraId="2D74FFB2" w14:textId="609F99FC" w:rsidR="00E619D6" w:rsidRPr="003D6B19" w:rsidRDefault="00E619D6" w:rsidP="00E619D6">
      <w:pPr>
        <w:rPr>
          <w:bCs/>
          <w:lang w:val="id-ID"/>
        </w:rPr>
      </w:pPr>
      <w:r w:rsidRPr="00735BBC">
        <w:rPr>
          <w:bCs/>
          <w:lang w:val="id-ID"/>
        </w:rPr>
        <w:t>All symbols that</w:t>
      </w:r>
      <w:r w:rsidRPr="003D6B19">
        <w:rPr>
          <w:bCs/>
          <w:lang w:val="id-ID"/>
        </w:rPr>
        <w:t xml:space="preserve"> have</w:t>
      </w:r>
      <w:r w:rsidR="000F703D">
        <w:rPr>
          <w:bCs/>
        </w:rPr>
        <w:t xml:space="preserve"> been</w:t>
      </w:r>
      <w:r w:rsidRPr="003D6B19">
        <w:rPr>
          <w:bCs/>
          <w:lang w:val="id-ID"/>
        </w:rPr>
        <w:t xml:space="preserve"> </w:t>
      </w:r>
      <w:r w:rsidR="000F703D">
        <w:rPr>
          <w:bCs/>
        </w:rPr>
        <w:t>used in the</w:t>
      </w:r>
      <w:r w:rsidRPr="003D6B19">
        <w:rPr>
          <w:bCs/>
          <w:lang w:val="id-ID"/>
        </w:rPr>
        <w:t xml:space="preserve"> equation</w:t>
      </w:r>
      <w:r w:rsidR="000F703D">
        <w:rPr>
          <w:bCs/>
        </w:rPr>
        <w:t>s</w:t>
      </w:r>
      <w:r w:rsidRPr="003D6B19">
        <w:rPr>
          <w:bCs/>
          <w:lang w:val="id-ID"/>
        </w:rPr>
        <w:t xml:space="preserve"> should be </w:t>
      </w:r>
      <w:r w:rsidR="000F703D">
        <w:rPr>
          <w:bCs/>
        </w:rPr>
        <w:t xml:space="preserve">defined </w:t>
      </w:r>
      <w:r w:rsidRPr="003D6B19">
        <w:rPr>
          <w:bCs/>
          <w:lang w:val="id-ID"/>
        </w:rPr>
        <w:t>in the following text.</w:t>
      </w:r>
    </w:p>
    <w:bookmarkEnd w:id="6"/>
    <w:bookmarkEnd w:id="7"/>
    <w:p w14:paraId="7C82168B" w14:textId="77777777" w:rsidR="00E619D6" w:rsidRPr="003D6B19" w:rsidRDefault="00E619D6" w:rsidP="00E619D6">
      <w:pPr>
        <w:rPr>
          <w:b/>
          <w:bCs/>
          <w:lang w:val="id-ID"/>
        </w:rPr>
      </w:pPr>
    </w:p>
    <w:p w14:paraId="25A7CC42" w14:textId="77777777" w:rsidR="00E619D6" w:rsidRPr="003D6B19" w:rsidRDefault="00E619D6" w:rsidP="00E619D6">
      <w:pPr>
        <w:rPr>
          <w:b/>
          <w:bCs/>
          <w:lang w:val="id-ID"/>
        </w:rPr>
      </w:pPr>
      <w:r w:rsidRPr="003D6B19">
        <w:rPr>
          <w:b/>
          <w:bCs/>
          <w:lang w:val="id-ID"/>
        </w:rPr>
        <w:t xml:space="preserve">3.2. </w:t>
      </w:r>
      <w:r w:rsidRPr="003D6B19">
        <w:rPr>
          <w:b/>
          <w:bCs/>
        </w:rPr>
        <w:t xml:space="preserve"> </w:t>
      </w:r>
      <w:r w:rsidRPr="003D6B19">
        <w:rPr>
          <w:b/>
          <w:bCs/>
          <w:lang w:val="id-ID"/>
        </w:rPr>
        <w:t xml:space="preserve">Sub </w:t>
      </w:r>
      <w:r w:rsidRPr="003D6B19">
        <w:rPr>
          <w:b/>
          <w:bCs/>
        </w:rPr>
        <w:t>section</w:t>
      </w:r>
      <w:r w:rsidRPr="003D6B19">
        <w:rPr>
          <w:b/>
          <w:bCs/>
          <w:lang w:val="id-ID"/>
        </w:rPr>
        <w:t xml:space="preserve"> 2</w:t>
      </w:r>
    </w:p>
    <w:p w14:paraId="5703C9AF" w14:textId="59B698A1" w:rsidR="00DD2BCF" w:rsidRPr="000C4FBD" w:rsidRDefault="00E619D6" w:rsidP="00DD2BCF">
      <w:pPr>
        <w:ind w:firstLine="720"/>
        <w:jc w:val="both"/>
        <w:rPr>
          <w:bCs/>
          <w:lang w:val="id-ID"/>
        </w:rPr>
      </w:pPr>
      <w:r w:rsidRPr="003D6B19">
        <w:rPr>
          <w:bCs/>
          <w:lang w:val="id-ID"/>
        </w:rPr>
        <w:t>Proper citation of other works should be made to avoid plagiarism. When referring to a reference</w:t>
      </w:r>
      <w:r w:rsidRPr="003D6B19">
        <w:rPr>
          <w:bCs/>
        </w:rPr>
        <w:t xml:space="preserve"> </w:t>
      </w:r>
      <w:r w:rsidRPr="003D6B19">
        <w:rPr>
          <w:bCs/>
          <w:lang w:val="id-ID"/>
        </w:rPr>
        <w:t xml:space="preserve">item, please use the reference number as </w:t>
      </w:r>
      <w:r w:rsidR="00B149AD" w:rsidRPr="00763C7D">
        <w:rPr>
          <w:bCs/>
          <w:lang w:val="id-ID"/>
        </w:rPr>
        <w:t xml:space="preserve">in </w:t>
      </w:r>
      <w:r w:rsidR="00DD2BCF">
        <w:rPr>
          <w:bCs/>
          <w:lang w:val="id-ID"/>
        </w:rPr>
        <w:fldChar w:fldCharType="begin" w:fldLock="1"/>
      </w:r>
      <w:r w:rsidR="00DD2BCF">
        <w:rPr>
          <w:bCs/>
          <w:lang w:val="id-ID"/>
        </w:rPr>
        <w:instrText>ADDIN CSL_CITATION {"citationItems":[{"id":"ITEM-1","itemData":{"author":[{"dropping-particle":"","family":"Brucoli","given":"M.","non-dropping-particle":"","parse-names":false,"suffix":""},{"dropping-particle":"","family":"Green","given":"T. C.","non-dropping-particle":"","parse-names":false,"suffix":""}],"container-title":"Proceedings of the 19th international conference on electricity distribution, CIRED","id":"ITEM-1","issued":{"date-parts":[["2007"]]},"page":"0548-(1-4)","title":"Fault behaviour in islanded microgrids","type":"paper-conference"},"uris":["http://www.mendeley.com/documents/?uuid=c14a5412-1e55-489b-a511-03b344380e5e"]}],"mendeley":{"formattedCitation":"[16]","plainTextFormattedCitation":"[16]","previouslyFormattedCitation":"[16]"},"properties":{"noteIndex":0},"schema":"https://github.com/citation-style-language/schema/raw/master/csl-citation.json"}</w:instrText>
      </w:r>
      <w:r w:rsidR="00DD2BCF">
        <w:rPr>
          <w:bCs/>
          <w:lang w:val="id-ID"/>
        </w:rPr>
        <w:fldChar w:fldCharType="separate"/>
      </w:r>
      <w:r w:rsidR="00DD2BCF" w:rsidRPr="004428C8">
        <w:rPr>
          <w:bCs/>
          <w:noProof/>
          <w:lang w:val="id-ID"/>
        </w:rPr>
        <w:t>[16]</w:t>
      </w:r>
      <w:r w:rsidR="00DD2BCF">
        <w:rPr>
          <w:bCs/>
          <w:lang w:val="id-ID"/>
        </w:rPr>
        <w:fldChar w:fldCharType="end"/>
      </w:r>
      <w:r w:rsidR="00DD2BCF" w:rsidRPr="00C06F2A">
        <w:rPr>
          <w:bCs/>
          <w:lang w:val="id-ID"/>
        </w:rPr>
        <w:t xml:space="preserve"> or </w:t>
      </w:r>
      <w:r w:rsidR="00DD2BCF">
        <w:rPr>
          <w:bCs/>
          <w:lang w:val="id-ID"/>
        </w:rPr>
        <w:fldChar w:fldCharType="begin" w:fldLock="1"/>
      </w:r>
      <w:r w:rsidR="00DD2BCF">
        <w:rPr>
          <w:bCs/>
          <w:lang w:val="id-ID"/>
        </w:rPr>
        <w:instrText>ADDIN CSL_CITATION {"citationItems":[{"id":"ITEM-1","itemData":{"DOI":"10.1109/PQ.2010.5550010","ISBN":"978-1-4244-6978-9","author":[{"dropping-particle":"","family":"Tarsi","given":"Iman Khonakdar","non-dropping-particle":"","parse-names":false,"suffix":""},{"dropping-particle":"","family":"Sheikholeslami","given":"Abdolreza","non-dropping-particle":"","parse-names":false,"suffix":""},{"dropping-particle":"","family":"Barforoushi","given":"Taghi","non-dropping-particle":"","parse-names":false,"suffix":""},{"dropping-particle":"","family":"Sadati","given":"Seyed Mohammad Bagher","non-dropping-particle":"","parse-names":false,"suffix":""}],"container-title":"Proceedings of the 2010 Electric Power Quality and Supply Reliability Conference","id":"ITEM-1","issued":{"date-parts":[["2010","6"]]},"page":"117-124","publisher":"IEEE","title":"Investigating impacts of distributed generation on distribution networks reliability: A mathematical model","type":"paper-conference"},"uris":["http://www.mendeley.com/documents/?uuid=a5244772-69cf-4162-a57a-46b27cea2f5a"]}],"mendeley":{"formattedCitation":"[17]","plainTextFormattedCitation":"[17]","previouslyFormattedCitation":"[17]"},"properties":{"noteIndex":0},"schema":"https://github.com/citation-style-language/schema/raw/master/csl-citation.json"}</w:instrText>
      </w:r>
      <w:r w:rsidR="00DD2BCF">
        <w:rPr>
          <w:bCs/>
          <w:lang w:val="id-ID"/>
        </w:rPr>
        <w:fldChar w:fldCharType="separate"/>
      </w:r>
      <w:r w:rsidR="00DD2BCF" w:rsidRPr="004428C8">
        <w:rPr>
          <w:bCs/>
          <w:noProof/>
          <w:lang w:val="id-ID"/>
        </w:rPr>
        <w:t>[17]</w:t>
      </w:r>
      <w:r w:rsidR="00DD2BCF">
        <w:rPr>
          <w:bCs/>
          <w:lang w:val="id-ID"/>
        </w:rPr>
        <w:fldChar w:fldCharType="end"/>
      </w:r>
      <w:r w:rsidR="00DD2BCF" w:rsidRPr="00C06F2A">
        <w:rPr>
          <w:bCs/>
          <w:lang w:val="id-ID"/>
        </w:rPr>
        <w:t xml:space="preserve"> </w:t>
      </w:r>
      <w:r w:rsidR="00DD2BCF" w:rsidRPr="000C4FBD">
        <w:rPr>
          <w:bCs/>
          <w:lang w:val="id-ID"/>
        </w:rPr>
        <w:t>for multiple references. The use of ”Ref</w:t>
      </w:r>
      <w:r w:rsidR="00DD2BCF">
        <w:rPr>
          <w:bCs/>
        </w:rPr>
        <w:t xml:space="preserve"> </w:t>
      </w:r>
      <w:r w:rsidR="00DD2BCF">
        <w:rPr>
          <w:bCs/>
        </w:rPr>
        <w:fldChar w:fldCharType="begin" w:fldLock="1"/>
      </w:r>
      <w:r w:rsidR="00DD2BCF">
        <w:rPr>
          <w:bCs/>
        </w:rPr>
        <w:instrText>ADDIN CSL_CITATION {"citationItems":[{"id":"ITEM-1","itemData":{"DOI":"10.1109/PSCE.2004.1397623","ISBN":"0-7803-8718-X","author":[{"dropping-particle":"","family":"Kumpulainen","given":"L.K.","non-dropping-particle":"","parse-names":false,"suffix":""},{"dropping-particle":"","family":"Kauhaniemi","given":"K.T.","non-dropping-particle":"","parse-names":false,"suffix":""}],"container-title":"IEEE PES Power Systems Conference and Exposition, 2004.","id":"ITEM-1","issued":{"date-parts":[["0"]]},"page":"1152-1157","publisher":"IEEE","title":"Analysis of the impact of distributed generation on automatic reclosing","type":"paper-conference"},"uris":["http://www.mendeley.com/documents/?uuid=09258a1c-6fc9-4d48-bf28-303834d9bb4e"]}],"mendeley":{"formattedCitation":"[18]","plainTextFormattedCitation":"[18]","previouslyFormattedCitation":"[18]"},"properties":{"noteIndex":0},"schema":"https://github.com/citation-style-language/schema/raw/master/csl-citation.json"}</w:instrText>
      </w:r>
      <w:r w:rsidR="00DD2BCF">
        <w:rPr>
          <w:bCs/>
        </w:rPr>
        <w:fldChar w:fldCharType="separate"/>
      </w:r>
      <w:r w:rsidR="00DD2BCF" w:rsidRPr="004428C8">
        <w:rPr>
          <w:bCs/>
          <w:noProof/>
        </w:rPr>
        <w:t>[18]</w:t>
      </w:r>
      <w:r w:rsidR="00DD2BCF">
        <w:rPr>
          <w:bCs/>
        </w:rPr>
        <w:fldChar w:fldCharType="end"/>
      </w:r>
      <w:r w:rsidR="00DD2BCF" w:rsidRPr="000C4FBD">
        <w:rPr>
          <w:bCs/>
          <w:lang w:val="id-ID"/>
        </w:rPr>
        <w:t>...”</w:t>
      </w:r>
      <w:r w:rsidR="00DD2BCF" w:rsidRPr="000C4FBD">
        <w:rPr>
          <w:bCs/>
        </w:rPr>
        <w:t xml:space="preserve"> </w:t>
      </w:r>
      <w:r w:rsidR="00DD2BCF" w:rsidRPr="000C4FBD">
        <w:rPr>
          <w:bCs/>
          <w:lang w:val="id-ID"/>
        </w:rPr>
        <w:t>should be employed for any reference citation at the beginning of sentence. For any reference with more than</w:t>
      </w:r>
      <w:r w:rsidR="00DD2BCF" w:rsidRPr="000C4FBD">
        <w:rPr>
          <w:bCs/>
        </w:rPr>
        <w:t xml:space="preserve"> </w:t>
      </w:r>
      <w:r w:rsidR="00DD2BCF" w:rsidRPr="000C4FBD">
        <w:rPr>
          <w:bCs/>
          <w:lang w:val="id-ID"/>
        </w:rPr>
        <w:t xml:space="preserve">3 or more authors, only the first author is to be written followed by </w:t>
      </w:r>
      <w:r w:rsidR="00DD2BCF" w:rsidRPr="00960A95">
        <w:rPr>
          <w:bCs/>
          <w:i/>
          <w:iCs/>
          <w:lang w:val="id-ID"/>
        </w:rPr>
        <w:t>et al</w:t>
      </w:r>
      <w:r w:rsidR="00DD2BCF">
        <w:rPr>
          <w:bCs/>
        </w:rPr>
        <w:t>.</w:t>
      </w:r>
      <w:r w:rsidR="00DD2BCF" w:rsidRPr="000C4FBD">
        <w:rPr>
          <w:bCs/>
          <w:lang w:val="id-ID"/>
        </w:rPr>
        <w:t xml:space="preserve"> (e.g. in</w:t>
      </w:r>
      <w:r w:rsidR="00DD2BCF">
        <w:rPr>
          <w:bCs/>
        </w:rPr>
        <w:t xml:space="preserve"> </w:t>
      </w:r>
      <w:r w:rsidR="00DD2BCF">
        <w:rPr>
          <w:bCs/>
        </w:rPr>
        <w:fldChar w:fldCharType="begin" w:fldLock="1"/>
      </w:r>
      <w:r w:rsidR="00DD2BCF">
        <w:rPr>
          <w:bCs/>
        </w:rPr>
        <w:instrText>ADDIN CSL_CITATION {"citationItems":[{"id":"ITEM-1","itemData":{"DOI":"10.1016/j.epsr.2015.07.006","ISSN":"03787796","author":[{"dropping-particle":"","family":"Memon","given":"Aushiq Ali","non-dropping-particle":"","parse-names":false,"suffix":""},{"dropping-particle":"","family":"Kauhaniemi","given":"Kimmo","non-dropping-particle":"","parse-names":false,"suffix":""}],"container-title":"Electric Power Systems Research","id":"ITEM-1","issued":{"date-parts":[["2015","12"]]},"page":"23-31","title":"A critical review of AC Microgrid protection issues and available solutions","type":"article-journal","volume":"129"},"uris":["http://www.mendeley.com/documents/?uuid=ef56ec56-1440-44c6-9be9-91151f2bc4f9"]}],"mendeley":{"formattedCitation":"[19]","plainTextFormattedCitation":"[19]","previouslyFormattedCitation":"[19]"},"properties":{"noteIndex":0},"schema":"https://github.com/citation-style-language/schema/raw/master/csl-citation.json"}</w:instrText>
      </w:r>
      <w:r w:rsidR="00DD2BCF">
        <w:rPr>
          <w:bCs/>
        </w:rPr>
        <w:fldChar w:fldCharType="separate"/>
      </w:r>
      <w:r w:rsidR="00DD2BCF" w:rsidRPr="004428C8">
        <w:rPr>
          <w:bCs/>
          <w:noProof/>
        </w:rPr>
        <w:t>[19]</w:t>
      </w:r>
      <w:r w:rsidR="00DD2BCF">
        <w:rPr>
          <w:bCs/>
        </w:rPr>
        <w:fldChar w:fldCharType="end"/>
      </w:r>
      <w:r w:rsidR="00DD2BCF" w:rsidRPr="000C4FBD">
        <w:rPr>
          <w:bCs/>
          <w:lang w:val="id-ID"/>
        </w:rPr>
        <w:t>). Examples of reference</w:t>
      </w:r>
      <w:r w:rsidR="00DD2BCF" w:rsidRPr="000C4FBD">
        <w:rPr>
          <w:bCs/>
        </w:rPr>
        <w:t xml:space="preserve"> </w:t>
      </w:r>
      <w:r w:rsidR="00DD2BCF" w:rsidRPr="000C4FBD">
        <w:rPr>
          <w:bCs/>
          <w:lang w:val="id-ID"/>
        </w:rPr>
        <w:t>items of different categories shown in the References section. Each item in the references section should be</w:t>
      </w:r>
      <w:r w:rsidR="00DD2BCF" w:rsidRPr="000C4FBD">
        <w:rPr>
          <w:bCs/>
        </w:rPr>
        <w:t xml:space="preserve"> </w:t>
      </w:r>
      <w:r w:rsidR="00DD2BCF" w:rsidRPr="000C4FBD">
        <w:rPr>
          <w:bCs/>
          <w:lang w:val="id-ID"/>
        </w:rPr>
        <w:t xml:space="preserve">typed using </w:t>
      </w:r>
      <w:r w:rsidR="008D4B71">
        <w:rPr>
          <w:bCs/>
        </w:rPr>
        <w:t>8</w:t>
      </w:r>
      <w:r w:rsidR="00DD2BCF" w:rsidRPr="000C4FBD">
        <w:rPr>
          <w:bCs/>
        </w:rPr>
        <w:t xml:space="preserve"> </w:t>
      </w:r>
      <w:r w:rsidR="00DD2BCF" w:rsidRPr="000C4FBD">
        <w:rPr>
          <w:bCs/>
          <w:lang w:val="id-ID"/>
        </w:rPr>
        <w:t>pt font size</w:t>
      </w:r>
      <w:r w:rsidR="00DD2BCF">
        <w:rPr>
          <w:bCs/>
        </w:rPr>
        <w:t xml:space="preserve"> </w:t>
      </w:r>
      <w:r w:rsidR="00DD2BCF">
        <w:rPr>
          <w:bCs/>
        </w:rPr>
        <w:fldChar w:fldCharType="begin" w:fldLock="1"/>
      </w:r>
      <w:r w:rsidR="00DD2BCF">
        <w:rPr>
          <w:bCs/>
        </w:rPr>
        <w:instrText>ADDIN CSL_CITATION {"citationItems":[{"id":"ITEM-1","itemData":{"DOI":"10.1016/j.epsr.2015.07.005","ISSN":"03787796","author":[{"dropping-particle":"","family":"Abdel-Ghany","given":"Hossam A.","non-dropping-particle":"","parse-names":false,"suffix":""},{"dropping-particle":"","family":"Azmy","given":"Ahmed M.","non-dropping-particle":"","parse-names":false,"suffix":""},{"dropping-particle":"","family":"Elkalashy","given":"Nagy I.","non-dropping-particle":"","parse-names":false,"suffix":""},{"dropping-particle":"","family":"Rashad","given":"Essam M.","non-dropping-particle":"","parse-names":false,"suffix":""}],"container-title":"Electric Power Systems Research","id":"ITEM-1","issued":{"date-parts":[["2015","11"]]},"page":"113-122","title":"Optimizing DG penetration in distribution networks concerning protection schemes and technical impact","type":"article-journal","volume":"128"},"uris":["http://www.mendeley.com/documents/?uuid=2c8ee367-c0be-4990-865c-e859a187ff17"]},{"id":"ITEM-2","itemData":{"DOI":"10.1109/TDC.2005.1546838","ISBN":"0-7803-9114-4","author":[{"dropping-particle":"","family":"Chaitusaney","given":"S.","non-dropping-particle":"","parse-names":false,"suffix":""},{"dropping-particle":"","family":"Yokoyama","given":"A.","non-dropping-particle":"","parse-names":false,"suffix":""}],"container-title":"2005 IEEE/PES Transmission &amp;amp; Distribution Conference &amp;amp; Exposition: Asia and Pacific","id":"ITEM-2","issued":{"date-parts":[["0"]]},"page":"1-6","publisher":"IEEE","title":"An Appropriate Distributed Generation Sizing Considering Recloser-Fuse Coordination","type":"paper-conference"},"uris":["http://www.mendeley.com/documents/?uuid=ea96b964-f151-45f8-b8c3-5dc54b019c45"]},{"id":"ITEM-3","itemData":{"DOI":"10.1109/TSG.2013.2263745","ISSN":"1949-3053","author":[{"dropping-particle":"","family":"Zeineldin","given":"H. H.","non-dropping-particle":"","parse-names":false,"suffix":""},{"dropping-particle":"","family":"Mohamed","given":"Yasser Abdel-Rady I.","non-dropping-particle":"","parse-names":false,"suffix":""},{"dropping-particle":"","family":"Khadkikar","given":"Vinod","non-dropping-particle":"","parse-names":false,"suffix":""},{"dropping-particle":"","family":"Pandi","given":"V. Ravikumar","non-dropping-particle":"","parse-names":false,"suffix":""}],"container-title":"IEEE Transactions on Smart Grid","id":"ITEM-3","issue":"3","issued":{"date-parts":[["2013","9"]]},"page":"1523-1532","title":"A Protection Coordination Index for Evaluating Distributed Generation Impacts on Protection for Meshed Distribution Systems","type":"article-journal","volume":"4"},"uris":["http://www.mendeley.com/documents/?uuid=3430bb56-7d4e-499a-a20c-989146045065"]},{"id":"ITEM-4","itemData":{"DOI":"10.1016/j.rser.2015.07.140","ISSN":"13640321","author":[{"dropping-particle":"","family":"Eltigani","given":"Dalia","non-dropping-particle":"","parse-names":false,"suffix":""},{"dropping-particle":"","family":"Masri","given":"Syafrudin","non-dropping-particle":"","parse-names":false,"suffix":""}],"container-title":"Renewable and Sustainable Energy Reviews","id":"ITEM-4","issued":{"date-parts":[["2015","12"]]},"page":"770-780","title":"Challenges of integrating renewable energy sources to smart grids: A review","type":"article-journal","volume":"52"},"uris":["http://www.mendeley.com/documents/?uuid=2629fec2-2fff-40fa-b1c4-297688d4ab20"]},{"id":"ITEM-5","itemData":{"DOI":"10.1016/j.rser.2015.08.031","ISSN":"13640321","author":[{"dropping-particle":"","family":"Eissa (SIEEE)","given":"M.M.","non-dropping-particle":"","parse-names":false,"suffix":""}],"container-title":"Renewable and Sustainable Energy Reviews","id":"ITEM-5","issued":{"date-parts":[["2015","12"]]},"page":"1645-1667","title":"Protection techniques with renewable resources and smart grids—A survey","type":"article-journal","volume":"52"},"uris":["http://www.mendeley.com/documents/?uuid=b7bab6fe-1a36-4d4c-9bb9-04086aa679a7"]},{"id":"ITEM-6","itemData":{"author":[{"dropping-particle":"","family":"Oudalov","given":"Alexandre","non-dropping-particle":"","parse-names":false,"suffix":""},{"dropping-particle":"","family":"Fidigatti","given":"Antonio","non-dropping-particle":"","parse-names":false,"suffix":""},{"dropping-particle":"","family":"Degner","given":"Thomas","non-dropping-particle":"","parse-names":false,"suffix":""},{"dropping-particle":"","family":"Valov","given":"Boris","non-dropping-particle":"","parse-names":false,"suffix":""},{"dropping-particle":"","family":"Hardt","given":"Christian","non-dropping-particle":"","parse-names":false,"suffix":""},{"dropping-particle":"","family":"Yarza","given":"José Miguel","non-dropping-particle":"","parse-names":false,"suffix":""},{"dropping-particle":"","family":"Li","given":"Rachel","non-dropping-particle":"","parse-names":false,"suffix":""}],"id":"ITEM-6","issued":{"date-parts":[["2009"]]},"number-of-pages":"1-90","title":"Novel Protection Systems for Microgrids","type":"report"},"uris":["http://www.mendeley.com/documents/?uuid=a673ed13-a7e5-4354-af95-546f62b54108"]}],"mendeley":{"formattedCitation":"[20]–[25]","plainTextFormattedCitation":"[20]–[25]","previouslyFormattedCitation":"[20]–[25]"},"properties":{"noteIndex":0},"schema":"https://github.com/citation-style-language/schema/raw/master/csl-citation.json"}</w:instrText>
      </w:r>
      <w:r w:rsidR="00DD2BCF">
        <w:rPr>
          <w:bCs/>
        </w:rPr>
        <w:fldChar w:fldCharType="separate"/>
      </w:r>
      <w:r w:rsidR="00DD2BCF" w:rsidRPr="004428C8">
        <w:rPr>
          <w:bCs/>
          <w:noProof/>
        </w:rPr>
        <w:t>[20]–[25]</w:t>
      </w:r>
      <w:r w:rsidR="00DD2BCF">
        <w:rPr>
          <w:bCs/>
        </w:rPr>
        <w:fldChar w:fldCharType="end"/>
      </w:r>
      <w:r w:rsidR="00DD2BCF" w:rsidRPr="000C4FBD">
        <w:rPr>
          <w:bCs/>
          <w:lang w:val="id-ID"/>
        </w:rPr>
        <w:t>.</w:t>
      </w:r>
    </w:p>
    <w:p w14:paraId="740F6FB0" w14:textId="475D14F7" w:rsidR="00E619D6" w:rsidRPr="003D6B19" w:rsidRDefault="00E619D6" w:rsidP="00DD2BCF">
      <w:pPr>
        <w:ind w:firstLine="720"/>
        <w:jc w:val="both"/>
        <w:rPr>
          <w:bCs/>
          <w:lang w:val="id-ID"/>
        </w:rPr>
      </w:pPr>
    </w:p>
    <w:p w14:paraId="0F3CA98D" w14:textId="77777777" w:rsidR="00E619D6" w:rsidRPr="003D6B19" w:rsidRDefault="00E619D6" w:rsidP="00E619D6">
      <w:pPr>
        <w:rPr>
          <w:rStyle w:val="fontstyle21"/>
          <w:rFonts w:ascii="Times New Roman" w:hAnsi="Times New Roman"/>
        </w:rPr>
      </w:pPr>
      <w:r w:rsidRPr="003D6B19">
        <w:rPr>
          <w:rStyle w:val="fontstyle01"/>
          <w:rFonts w:ascii="Times New Roman" w:hAnsi="Times New Roman"/>
        </w:rPr>
        <w:t xml:space="preserve">3.2.1. </w:t>
      </w:r>
      <w:proofErr w:type="spellStart"/>
      <w:r w:rsidRPr="003D6B19">
        <w:rPr>
          <w:rStyle w:val="fontstyle01"/>
          <w:rFonts w:ascii="Times New Roman" w:hAnsi="Times New Roman"/>
        </w:rPr>
        <w:t>Subsub</w:t>
      </w:r>
      <w:proofErr w:type="spellEnd"/>
      <w:r w:rsidRPr="003D6B19">
        <w:rPr>
          <w:rStyle w:val="fontstyle01"/>
          <w:rFonts w:ascii="Times New Roman" w:hAnsi="Times New Roman"/>
        </w:rPr>
        <w:t xml:space="preserve"> section 1</w:t>
      </w:r>
    </w:p>
    <w:p w14:paraId="25414E61" w14:textId="77777777" w:rsidR="00E619D6" w:rsidRPr="003D6B19" w:rsidRDefault="00E619D6" w:rsidP="00E619D6">
      <w:pPr>
        <w:ind w:firstLine="720"/>
        <w:jc w:val="both"/>
        <w:rPr>
          <w:rStyle w:val="fontstyle01"/>
          <w:rFonts w:ascii="Times New Roman" w:hAnsi="Times New Roman"/>
        </w:rPr>
      </w:pPr>
      <w:r w:rsidRPr="003D6B19">
        <w:rPr>
          <w:lang w:val="id-ID"/>
        </w:rPr>
        <w:lastRenderedPageBreak/>
        <w:t>yy</w:t>
      </w:r>
      <w:r w:rsidRPr="003D6B19">
        <w:rPr>
          <w:color w:val="000000"/>
        </w:rPr>
        <w:br/>
      </w:r>
    </w:p>
    <w:p w14:paraId="5568B601" w14:textId="77777777" w:rsidR="00E619D6" w:rsidRPr="003D6B19" w:rsidRDefault="00E619D6" w:rsidP="00E619D6">
      <w:pPr>
        <w:rPr>
          <w:rStyle w:val="fontstyle21"/>
          <w:rFonts w:ascii="Times New Roman" w:hAnsi="Times New Roman"/>
        </w:rPr>
      </w:pPr>
      <w:r w:rsidRPr="003D6B19">
        <w:rPr>
          <w:rStyle w:val="fontstyle01"/>
          <w:rFonts w:ascii="Times New Roman" w:hAnsi="Times New Roman"/>
        </w:rPr>
        <w:t xml:space="preserve">3.2.2. </w:t>
      </w:r>
      <w:proofErr w:type="spellStart"/>
      <w:r w:rsidRPr="003D6B19">
        <w:rPr>
          <w:rStyle w:val="fontstyle01"/>
          <w:rFonts w:ascii="Times New Roman" w:hAnsi="Times New Roman"/>
        </w:rPr>
        <w:t>Subsub</w:t>
      </w:r>
      <w:proofErr w:type="spellEnd"/>
      <w:r w:rsidRPr="003D6B19">
        <w:rPr>
          <w:rStyle w:val="fontstyle01"/>
          <w:rFonts w:ascii="Times New Roman" w:hAnsi="Times New Roman"/>
        </w:rPr>
        <w:t xml:space="preserve"> section 2</w:t>
      </w:r>
    </w:p>
    <w:p w14:paraId="2D1B2B3E" w14:textId="77777777" w:rsidR="00E619D6" w:rsidRPr="003D6B19" w:rsidRDefault="00E619D6" w:rsidP="00E619D6">
      <w:pPr>
        <w:ind w:firstLine="720"/>
        <w:jc w:val="both"/>
        <w:rPr>
          <w:b/>
          <w:bCs/>
        </w:rPr>
      </w:pPr>
      <w:proofErr w:type="spellStart"/>
      <w:r w:rsidRPr="003D6B19">
        <w:t>zz</w:t>
      </w:r>
      <w:proofErr w:type="spellEnd"/>
    </w:p>
    <w:p w14:paraId="0656AC10" w14:textId="77777777" w:rsidR="00E619D6" w:rsidRPr="003D6B19" w:rsidRDefault="00E619D6" w:rsidP="00E619D6">
      <w:pPr>
        <w:rPr>
          <w:lang w:val="id-ID"/>
        </w:rPr>
      </w:pPr>
    </w:p>
    <w:p w14:paraId="4613A0AD" w14:textId="77777777" w:rsidR="00E619D6" w:rsidRPr="003D6B19" w:rsidRDefault="00E619D6" w:rsidP="00E619D6">
      <w:pPr>
        <w:rPr>
          <w:lang w:val="id-ID"/>
        </w:rPr>
      </w:pPr>
    </w:p>
    <w:p w14:paraId="7A07F5E5" w14:textId="3A5D3A40" w:rsidR="00E619D6" w:rsidRPr="003D6B19" w:rsidRDefault="00E619D6" w:rsidP="00E619D6">
      <w:pPr>
        <w:numPr>
          <w:ilvl w:val="0"/>
          <w:numId w:val="15"/>
        </w:numPr>
        <w:tabs>
          <w:tab w:val="left" w:pos="426"/>
        </w:tabs>
        <w:ind w:left="426" w:hanging="426"/>
        <w:rPr>
          <w:b/>
          <w:bCs/>
          <w:lang w:val="id-ID"/>
        </w:rPr>
      </w:pPr>
      <w:r w:rsidRPr="003D6B19">
        <w:rPr>
          <w:b/>
          <w:bCs/>
          <w:lang w:val="id-ID"/>
        </w:rPr>
        <w:t>CONCLUSION</w:t>
      </w:r>
      <w:r w:rsidRPr="003D6B19">
        <w:rPr>
          <w:b/>
          <w:bCs/>
        </w:rPr>
        <w:t xml:space="preserve"> </w:t>
      </w:r>
      <w:r w:rsidR="0033203F">
        <w:rPr>
          <w:b/>
          <w:bCs/>
        </w:rPr>
        <w:t xml:space="preserve">AND FUTURE WORK </w:t>
      </w:r>
      <w:r w:rsidRPr="003D6B19">
        <w:rPr>
          <w:b/>
          <w:bCs/>
        </w:rPr>
        <w:t>(10 PT)</w:t>
      </w:r>
    </w:p>
    <w:p w14:paraId="7A7E94F0" w14:textId="721498D8" w:rsidR="00E619D6" w:rsidRPr="003D6B19" w:rsidRDefault="00E619D6" w:rsidP="00354A58">
      <w:pPr>
        <w:ind w:firstLine="709"/>
        <w:jc w:val="both"/>
        <w:rPr>
          <w:lang w:val="id-ID"/>
        </w:rPr>
      </w:pPr>
      <w:r w:rsidRPr="003D6B19">
        <w:rPr>
          <w:lang w:val="id-ID"/>
        </w:rPr>
        <w:t xml:space="preserve">Provide </w:t>
      </w:r>
      <w:r w:rsidR="00354A58" w:rsidRPr="003D6B19">
        <w:rPr>
          <w:lang w:val="id-ID"/>
        </w:rPr>
        <w:t xml:space="preserve">a statement that what is expected, as stated in the "INTRODUCTION" </w:t>
      </w:r>
      <w:r w:rsidR="00354A58" w:rsidRPr="003D6B19">
        <w:t>section</w:t>
      </w:r>
      <w:r w:rsidR="00354A58" w:rsidRPr="003D6B19">
        <w:rPr>
          <w:lang w:val="id-ID"/>
        </w:rPr>
        <w:t xml:space="preserve"> can ultimately result in "RESULTS AND DISCUSSION" </w:t>
      </w:r>
      <w:r w:rsidR="00354A58" w:rsidRPr="003D6B19">
        <w:t>section</w:t>
      </w:r>
      <w:r w:rsidR="00354A58" w:rsidRPr="003D6B19">
        <w:rPr>
          <w:lang w:val="id-ID"/>
        </w:rPr>
        <w:t>, so there is compatibility. Moreover, it can also be added the prospect of the development of research results and application prospects of further studies into the next (based on result and discussion).</w:t>
      </w:r>
    </w:p>
    <w:p w14:paraId="6524B611" w14:textId="77777777" w:rsidR="00E619D6" w:rsidRPr="003D6B19" w:rsidRDefault="00E619D6" w:rsidP="00E619D6">
      <w:pPr>
        <w:rPr>
          <w:b/>
          <w:bCs/>
        </w:rPr>
      </w:pPr>
    </w:p>
    <w:p w14:paraId="4C69A62F" w14:textId="77777777" w:rsidR="00E619D6" w:rsidRPr="003D6B19" w:rsidRDefault="00E619D6" w:rsidP="00E619D6">
      <w:pPr>
        <w:rPr>
          <w:rStyle w:val="apple-style-span"/>
          <w:b/>
          <w:color w:val="000000"/>
          <w:lang w:val="pt-BR"/>
        </w:rPr>
      </w:pPr>
      <w:r w:rsidRPr="003D6B19">
        <w:rPr>
          <w:rStyle w:val="apple-style-span"/>
          <w:b/>
          <w:color w:val="000000"/>
          <w:lang w:val="pt-BR"/>
        </w:rPr>
        <w:t xml:space="preserve">ACKNOWLEDGEMENTS </w:t>
      </w:r>
      <w:r w:rsidRPr="003D6B19">
        <w:rPr>
          <w:b/>
          <w:bCs/>
        </w:rPr>
        <w:t>(10 PT)</w:t>
      </w:r>
    </w:p>
    <w:p w14:paraId="54AE7F84" w14:textId="331FB080" w:rsidR="00354A58" w:rsidRPr="003D6B19" w:rsidRDefault="00E94443" w:rsidP="00354A58">
      <w:pPr>
        <w:ind w:firstLine="720"/>
        <w:jc w:val="both"/>
        <w:rPr>
          <w:rStyle w:val="apple-style-span"/>
          <w:bCs/>
          <w:color w:val="000000"/>
          <w:lang w:val="pt-BR"/>
        </w:rPr>
      </w:pPr>
      <w:bookmarkStart w:id="8" w:name="_Hlk78354940"/>
      <w:r w:rsidRPr="00735BBC">
        <w:t>Author</w:t>
      </w:r>
      <w:r w:rsidRPr="00E94443">
        <w:t xml:space="preserve"> thanks </w:t>
      </w:r>
      <w:proofErr w:type="gramStart"/>
      <w:r w:rsidRPr="00E94443">
        <w:t xml:space="preserve">... </w:t>
      </w:r>
      <w:r>
        <w:t>.</w:t>
      </w:r>
      <w:proofErr w:type="gramEnd"/>
      <w:r w:rsidRPr="00E94443">
        <w:t xml:space="preserve"> In most cases, sponsor and financial support acknowledgments</w:t>
      </w:r>
      <w:r>
        <w:t>.</w:t>
      </w:r>
    </w:p>
    <w:bookmarkEnd w:id="8"/>
    <w:p w14:paraId="229ACC24" w14:textId="77777777" w:rsidR="00E619D6" w:rsidRPr="003D6B19" w:rsidRDefault="00E619D6" w:rsidP="00E619D6">
      <w:pPr>
        <w:rPr>
          <w:rStyle w:val="apple-style-span"/>
          <w:bCs/>
          <w:color w:val="000000"/>
          <w:lang w:val="pt-BR"/>
        </w:rPr>
      </w:pPr>
    </w:p>
    <w:p w14:paraId="2796523A" w14:textId="77777777" w:rsidR="00E619D6" w:rsidRPr="003D6B19" w:rsidRDefault="00E619D6" w:rsidP="00E619D6">
      <w:pPr>
        <w:rPr>
          <w:color w:val="000000"/>
          <w:lang w:val="pt-BR"/>
        </w:rPr>
      </w:pPr>
      <w:r w:rsidRPr="003D6B19">
        <w:rPr>
          <w:rStyle w:val="apple-style-span"/>
          <w:b/>
          <w:color w:val="000000"/>
          <w:lang w:val="pt-BR"/>
        </w:rPr>
        <w:t xml:space="preserve">REFERENCES </w:t>
      </w:r>
      <w:r w:rsidRPr="003D6B19">
        <w:rPr>
          <w:b/>
          <w:bCs/>
        </w:rPr>
        <w:t>(10 PT)</w:t>
      </w:r>
    </w:p>
    <w:p w14:paraId="5CC86304" w14:textId="0F8A288D" w:rsidR="00A3788A" w:rsidRPr="00800BFC" w:rsidRDefault="00A3788A" w:rsidP="00A3788A">
      <w:pPr>
        <w:ind w:firstLine="720"/>
        <w:jc w:val="both"/>
        <w:rPr>
          <w:sz w:val="16"/>
          <w:szCs w:val="16"/>
        </w:rPr>
      </w:pPr>
      <w:bookmarkStart w:id="9" w:name="_Hlk78354957"/>
      <w:bookmarkStart w:id="10" w:name="_Hlk80021798"/>
      <w:r w:rsidRPr="00800BFC">
        <w:rPr>
          <w:color w:val="000000"/>
          <w:sz w:val="16"/>
          <w:szCs w:val="16"/>
        </w:rPr>
        <w:t xml:space="preserve">The main references are </w:t>
      </w:r>
      <w:r w:rsidRPr="00800BFC">
        <w:rPr>
          <w:sz w:val="16"/>
          <w:szCs w:val="16"/>
        </w:rPr>
        <w:t>international</w:t>
      </w:r>
      <w:r w:rsidRPr="00800BFC">
        <w:rPr>
          <w:color w:val="000000"/>
          <w:sz w:val="16"/>
          <w:szCs w:val="16"/>
        </w:rPr>
        <w:t xml:space="preserve"> journals and proceedings.</w:t>
      </w:r>
      <w:r w:rsidR="006E0891">
        <w:rPr>
          <w:color w:val="000000"/>
          <w:sz w:val="16"/>
          <w:szCs w:val="16"/>
        </w:rPr>
        <w:t xml:space="preserve">, </w:t>
      </w:r>
      <w:r w:rsidR="006E0891" w:rsidRPr="006E0891">
        <w:rPr>
          <w:color w:val="000000"/>
          <w:sz w:val="16"/>
          <w:szCs w:val="16"/>
        </w:rPr>
        <w:t>but references from local laws and regulations are possible.</w:t>
      </w:r>
      <w:r w:rsidRPr="00800BFC">
        <w:rPr>
          <w:color w:val="000000"/>
          <w:sz w:val="16"/>
          <w:szCs w:val="16"/>
        </w:rPr>
        <w:t xml:space="preserve"> All references should be to the most pertinent, up-to-date sources </w:t>
      </w:r>
      <w:r w:rsidR="006E0891">
        <w:rPr>
          <w:color w:val="000000"/>
          <w:sz w:val="16"/>
          <w:szCs w:val="16"/>
        </w:rPr>
        <w:t xml:space="preserve">and </w:t>
      </w:r>
      <w:r w:rsidR="006E0891" w:rsidRPr="006E0891">
        <w:rPr>
          <w:b/>
          <w:bCs/>
          <w:color w:val="000000"/>
          <w:sz w:val="16"/>
          <w:szCs w:val="16"/>
        </w:rPr>
        <w:t>there is no minimum for references</w:t>
      </w:r>
      <w:r w:rsidRPr="00800BFC">
        <w:rPr>
          <w:sz w:val="16"/>
          <w:szCs w:val="16"/>
        </w:rPr>
        <w:t xml:space="preserve">. References are written in </w:t>
      </w:r>
      <w:r w:rsidRPr="00800BFC">
        <w:rPr>
          <w:b/>
          <w:bCs/>
          <w:sz w:val="16"/>
          <w:szCs w:val="16"/>
        </w:rPr>
        <w:t>IEEE style</w:t>
      </w:r>
      <w:r w:rsidRPr="00800BFC">
        <w:rPr>
          <w:sz w:val="16"/>
          <w:szCs w:val="16"/>
        </w:rPr>
        <w:t xml:space="preserve">. For more complete guide can be accessed at (http://ipmuonline.com/guide/refstyle.pdf). Use of a tool such as </w:t>
      </w:r>
      <w:r w:rsidRPr="00800BFC">
        <w:rPr>
          <w:b/>
          <w:bCs/>
          <w:sz w:val="16"/>
          <w:szCs w:val="16"/>
        </w:rPr>
        <w:t>EndNote</w:t>
      </w:r>
      <w:r w:rsidRPr="00800BFC">
        <w:rPr>
          <w:sz w:val="16"/>
          <w:szCs w:val="16"/>
        </w:rPr>
        <w:t xml:space="preserve">, </w:t>
      </w:r>
      <w:r w:rsidRPr="00800BFC">
        <w:rPr>
          <w:b/>
          <w:bCs/>
          <w:sz w:val="16"/>
          <w:szCs w:val="16"/>
        </w:rPr>
        <w:t>Mendeley</w:t>
      </w:r>
      <w:r w:rsidRPr="00800BFC">
        <w:rPr>
          <w:sz w:val="16"/>
          <w:szCs w:val="16"/>
        </w:rPr>
        <w:t xml:space="preserve">, or </w:t>
      </w:r>
      <w:r w:rsidRPr="00800BFC">
        <w:rPr>
          <w:b/>
          <w:bCs/>
          <w:sz w:val="16"/>
          <w:szCs w:val="16"/>
        </w:rPr>
        <w:t>Zotero</w:t>
      </w:r>
      <w:r w:rsidRPr="00800BFC">
        <w:rPr>
          <w:sz w:val="16"/>
          <w:szCs w:val="16"/>
        </w:rPr>
        <w:t xml:space="preserve"> for reference management and formatting, and choose </w:t>
      </w:r>
      <w:r w:rsidRPr="00800BFC">
        <w:rPr>
          <w:b/>
          <w:bCs/>
          <w:sz w:val="16"/>
          <w:szCs w:val="16"/>
        </w:rPr>
        <w:t>IEEE style</w:t>
      </w:r>
      <w:r w:rsidRPr="00800BFC">
        <w:rPr>
          <w:sz w:val="16"/>
          <w:szCs w:val="16"/>
        </w:rPr>
        <w:t xml:space="preserve">. </w:t>
      </w:r>
      <w:r w:rsidRPr="00800BFC">
        <w:rPr>
          <w:iCs/>
          <w:sz w:val="16"/>
          <w:szCs w:val="16"/>
        </w:rPr>
        <w:t>Please use</w:t>
      </w:r>
      <w:r w:rsidRPr="00800BFC">
        <w:rPr>
          <w:sz w:val="16"/>
          <w:szCs w:val="16"/>
        </w:rPr>
        <w:t xml:space="preserve"> a consistent format for </w:t>
      </w:r>
      <w:r w:rsidRPr="00800BFC">
        <w:rPr>
          <w:iCs/>
          <w:sz w:val="16"/>
          <w:szCs w:val="16"/>
        </w:rPr>
        <w:t>references-</w:t>
      </w:r>
      <w:r w:rsidRPr="00800BFC">
        <w:rPr>
          <w:sz w:val="16"/>
          <w:szCs w:val="16"/>
        </w:rPr>
        <w:t xml:space="preserve">see examples (8 </w:t>
      </w:r>
      <w:proofErr w:type="spellStart"/>
      <w:r w:rsidRPr="00800BFC">
        <w:rPr>
          <w:sz w:val="16"/>
          <w:szCs w:val="16"/>
        </w:rPr>
        <w:t>pt</w:t>
      </w:r>
      <w:proofErr w:type="spellEnd"/>
      <w:r w:rsidRPr="00800BFC">
        <w:rPr>
          <w:sz w:val="16"/>
          <w:szCs w:val="16"/>
        </w:rPr>
        <w:t>):</w:t>
      </w:r>
    </w:p>
    <w:p w14:paraId="0E8B8678" w14:textId="77777777" w:rsidR="00A3788A" w:rsidRPr="002215FE" w:rsidRDefault="00A3788A" w:rsidP="00A3788A">
      <w:pPr>
        <w:jc w:val="both"/>
        <w:rPr>
          <w:color w:val="000000"/>
        </w:rPr>
      </w:pPr>
      <w:bookmarkStart w:id="11" w:name="_Hlk80002086"/>
      <w:bookmarkEnd w:id="9"/>
    </w:p>
    <w:p w14:paraId="19B2604B" w14:textId="77777777" w:rsidR="00A3788A" w:rsidRPr="003D6B19" w:rsidRDefault="00A3788A" w:rsidP="00A3788A">
      <w:pPr>
        <w:pStyle w:val="ListParagraph"/>
        <w:numPr>
          <w:ilvl w:val="0"/>
          <w:numId w:val="20"/>
        </w:numPr>
        <w:spacing w:after="0" w:line="240" w:lineRule="auto"/>
        <w:ind w:left="426" w:hanging="426"/>
        <w:jc w:val="both"/>
        <w:rPr>
          <w:rFonts w:ascii="Times New Roman" w:hAnsi="Times New Roman"/>
          <w:b/>
          <w:bCs/>
          <w:sz w:val="18"/>
          <w:szCs w:val="18"/>
        </w:rPr>
      </w:pPr>
      <w:bookmarkStart w:id="12" w:name="_Hlk65223902"/>
      <w:bookmarkStart w:id="13" w:name="_Hlk80001145"/>
      <w:r w:rsidRPr="003D6B19">
        <w:rPr>
          <w:rFonts w:ascii="Times New Roman" w:hAnsi="Times New Roman"/>
          <w:b/>
          <w:bCs/>
          <w:sz w:val="18"/>
          <w:szCs w:val="18"/>
        </w:rPr>
        <w:t>Journal/Periodicals</w:t>
      </w:r>
    </w:p>
    <w:p w14:paraId="6B24E7A6" w14:textId="77777777" w:rsidR="00A3788A" w:rsidRPr="00213B7B" w:rsidRDefault="00A3788A" w:rsidP="00A3788A">
      <w:pPr>
        <w:pStyle w:val="Default"/>
        <w:jc w:val="both"/>
        <w:rPr>
          <w:rFonts w:cs="Times New Roman"/>
          <w:sz w:val="16"/>
          <w:szCs w:val="16"/>
        </w:rPr>
      </w:pPr>
      <w:r w:rsidRPr="00213B7B">
        <w:rPr>
          <w:rFonts w:cs="Times New Roman"/>
          <w:i/>
          <w:iCs/>
          <w:sz w:val="16"/>
          <w:szCs w:val="16"/>
        </w:rPr>
        <w:t xml:space="preserve">Basic Format: </w:t>
      </w:r>
    </w:p>
    <w:p w14:paraId="01D7B34F" w14:textId="77777777" w:rsidR="00A3788A" w:rsidRPr="00213B7B" w:rsidRDefault="00A3788A" w:rsidP="00A3788A">
      <w:pPr>
        <w:autoSpaceDE w:val="0"/>
        <w:autoSpaceDN w:val="0"/>
        <w:adjustRightInd w:val="0"/>
        <w:jc w:val="both"/>
        <w:rPr>
          <w:color w:val="000000"/>
          <w:sz w:val="16"/>
          <w:szCs w:val="16"/>
        </w:rPr>
      </w:pPr>
      <w:r w:rsidRPr="00213B7B">
        <w:rPr>
          <w:color w:val="000000"/>
          <w:sz w:val="16"/>
          <w:szCs w:val="16"/>
        </w:rPr>
        <w:t xml:space="preserve">J. K. Author, “Title of paper,” </w:t>
      </w:r>
      <w:r w:rsidRPr="00213B7B">
        <w:rPr>
          <w:i/>
          <w:iCs/>
          <w:color w:val="000000"/>
          <w:sz w:val="16"/>
          <w:szCs w:val="16"/>
        </w:rPr>
        <w:t>Abbrev. Title of Journal/Periodical</w:t>
      </w:r>
      <w:r w:rsidRPr="00213B7B">
        <w:rPr>
          <w:color w:val="000000"/>
          <w:sz w:val="16"/>
          <w:szCs w:val="16"/>
        </w:rPr>
        <w:t xml:space="preserve">, vol. </w:t>
      </w:r>
      <w:r w:rsidRPr="00213B7B">
        <w:rPr>
          <w:i/>
          <w:iCs/>
          <w:color w:val="000000"/>
          <w:sz w:val="16"/>
          <w:szCs w:val="16"/>
        </w:rPr>
        <w:t xml:space="preserve">x, </w:t>
      </w:r>
      <w:r w:rsidRPr="00213B7B">
        <w:rPr>
          <w:color w:val="000000"/>
          <w:sz w:val="16"/>
          <w:szCs w:val="16"/>
        </w:rPr>
        <w:t xml:space="preserve">no. </w:t>
      </w:r>
      <w:r w:rsidRPr="00213B7B">
        <w:rPr>
          <w:i/>
          <w:iCs/>
          <w:color w:val="000000"/>
          <w:sz w:val="16"/>
          <w:szCs w:val="16"/>
        </w:rPr>
        <w:t xml:space="preserve">x, </w:t>
      </w:r>
      <w:r w:rsidRPr="00213B7B">
        <w:rPr>
          <w:color w:val="000000"/>
          <w:sz w:val="16"/>
          <w:szCs w:val="16"/>
        </w:rPr>
        <w:t>pp</w:t>
      </w:r>
      <w:r w:rsidRPr="00213B7B">
        <w:rPr>
          <w:i/>
          <w:iCs/>
          <w:color w:val="000000"/>
          <w:sz w:val="16"/>
          <w:szCs w:val="16"/>
        </w:rPr>
        <w:t xml:space="preserve">. xxx-xxx, </w:t>
      </w:r>
      <w:r w:rsidRPr="00213B7B">
        <w:rPr>
          <w:color w:val="000000"/>
          <w:sz w:val="16"/>
          <w:szCs w:val="16"/>
        </w:rPr>
        <w:t xml:space="preserve">Abbrev. Month, year, </w:t>
      </w:r>
      <w:proofErr w:type="spellStart"/>
      <w:r w:rsidRPr="00213B7B">
        <w:rPr>
          <w:color w:val="000000"/>
          <w:sz w:val="16"/>
          <w:szCs w:val="16"/>
        </w:rPr>
        <w:t>doi</w:t>
      </w:r>
      <w:proofErr w:type="spellEnd"/>
      <w:r w:rsidRPr="00213B7B">
        <w:rPr>
          <w:color w:val="000000"/>
          <w:sz w:val="16"/>
          <w:szCs w:val="16"/>
        </w:rPr>
        <w:t xml:space="preserve">: </w:t>
      </w:r>
      <w:r w:rsidRPr="00213B7B">
        <w:rPr>
          <w:i/>
          <w:iCs/>
          <w:color w:val="000000"/>
          <w:sz w:val="16"/>
          <w:szCs w:val="16"/>
        </w:rPr>
        <w:t>xxx</w:t>
      </w:r>
      <w:r w:rsidRPr="00213B7B">
        <w:rPr>
          <w:color w:val="000000"/>
          <w:sz w:val="16"/>
          <w:szCs w:val="16"/>
        </w:rPr>
        <w:t xml:space="preserve">. </w:t>
      </w:r>
    </w:p>
    <w:p w14:paraId="4B0695AC" w14:textId="77777777" w:rsidR="00A3788A" w:rsidRPr="00213B7B" w:rsidRDefault="00A3788A" w:rsidP="00A3788A">
      <w:pPr>
        <w:pStyle w:val="Default"/>
        <w:jc w:val="both"/>
        <w:rPr>
          <w:rFonts w:cs="Times New Roman"/>
          <w:color w:val="212121"/>
          <w:sz w:val="16"/>
          <w:szCs w:val="16"/>
        </w:rPr>
      </w:pPr>
      <w:r w:rsidRPr="00213B7B">
        <w:rPr>
          <w:rFonts w:cs="Times New Roman"/>
          <w:i/>
          <w:iCs/>
          <w:color w:val="212121"/>
          <w:sz w:val="16"/>
          <w:szCs w:val="16"/>
        </w:rPr>
        <w:t xml:space="preserve">Examples: </w:t>
      </w:r>
    </w:p>
    <w:bookmarkEnd w:id="12"/>
    <w:p w14:paraId="56A8B543" w14:textId="77777777" w:rsidR="00A3788A" w:rsidRPr="00F902B7" w:rsidRDefault="00A3788A" w:rsidP="00A3788A">
      <w:pPr>
        <w:pStyle w:val="Default"/>
        <w:numPr>
          <w:ilvl w:val="0"/>
          <w:numId w:val="21"/>
        </w:numPr>
        <w:ind w:left="426"/>
        <w:jc w:val="both"/>
        <w:rPr>
          <w:rFonts w:cs="Times New Roman"/>
          <w:sz w:val="16"/>
          <w:szCs w:val="16"/>
        </w:rPr>
      </w:pPr>
      <w:r w:rsidRPr="00F902B7">
        <w:rPr>
          <w:rFonts w:cs="Times New Roman"/>
          <w:sz w:val="16"/>
          <w:szCs w:val="16"/>
        </w:rPr>
        <w:t xml:space="preserve">M. M. </w:t>
      </w:r>
      <w:proofErr w:type="spellStart"/>
      <w:r w:rsidRPr="00F902B7">
        <w:rPr>
          <w:rFonts w:cs="Times New Roman"/>
          <w:sz w:val="16"/>
          <w:szCs w:val="16"/>
        </w:rPr>
        <w:t>Chiampi</w:t>
      </w:r>
      <w:proofErr w:type="spellEnd"/>
      <w:r w:rsidRPr="00F902B7">
        <w:rPr>
          <w:rFonts w:cs="Times New Roman"/>
          <w:sz w:val="16"/>
          <w:szCs w:val="16"/>
        </w:rPr>
        <w:t xml:space="preserve"> and L. L. </w:t>
      </w:r>
      <w:proofErr w:type="spellStart"/>
      <w:r w:rsidRPr="00F902B7">
        <w:rPr>
          <w:rFonts w:cs="Times New Roman"/>
          <w:sz w:val="16"/>
          <w:szCs w:val="16"/>
        </w:rPr>
        <w:t>Zilberti</w:t>
      </w:r>
      <w:proofErr w:type="spellEnd"/>
      <w:r w:rsidRPr="00F902B7">
        <w:rPr>
          <w:rFonts w:cs="Times New Roman"/>
          <w:sz w:val="16"/>
          <w:szCs w:val="16"/>
        </w:rPr>
        <w:t xml:space="preserve">, “Induction of electric field in human bodies moving near MRI: An efficient BEM computational procedure,” </w:t>
      </w:r>
      <w:r w:rsidRPr="00F902B7">
        <w:rPr>
          <w:rFonts w:cs="Times New Roman"/>
          <w:i/>
          <w:iCs/>
          <w:sz w:val="16"/>
          <w:szCs w:val="16"/>
        </w:rPr>
        <w:t>IEEE Trans. Biomed. Eng.</w:t>
      </w:r>
      <w:r w:rsidRPr="00F902B7">
        <w:rPr>
          <w:rFonts w:cs="Times New Roman"/>
          <w:sz w:val="16"/>
          <w:szCs w:val="16"/>
        </w:rPr>
        <w:t xml:space="preserve">, vol. 58, pp. 2787–2793, Oct. 2011, </w:t>
      </w:r>
      <w:proofErr w:type="spellStart"/>
      <w:r w:rsidRPr="00F902B7">
        <w:rPr>
          <w:rFonts w:cs="Times New Roman"/>
          <w:sz w:val="16"/>
          <w:szCs w:val="16"/>
        </w:rPr>
        <w:t>doi</w:t>
      </w:r>
      <w:proofErr w:type="spellEnd"/>
      <w:r w:rsidRPr="00F902B7">
        <w:rPr>
          <w:rFonts w:cs="Times New Roman"/>
          <w:sz w:val="16"/>
          <w:szCs w:val="16"/>
        </w:rPr>
        <w:t xml:space="preserve">: 10.1109/TBME.2011.2158315. </w:t>
      </w:r>
    </w:p>
    <w:p w14:paraId="213EAAA7" w14:textId="77777777" w:rsidR="00A3788A" w:rsidRPr="00F902B7" w:rsidRDefault="00A3788A" w:rsidP="00A3788A">
      <w:pPr>
        <w:pStyle w:val="Default"/>
        <w:numPr>
          <w:ilvl w:val="0"/>
          <w:numId w:val="21"/>
        </w:numPr>
        <w:ind w:left="426"/>
        <w:jc w:val="both"/>
        <w:rPr>
          <w:rFonts w:cs="Times New Roman"/>
          <w:sz w:val="16"/>
          <w:szCs w:val="16"/>
        </w:rPr>
      </w:pPr>
      <w:r w:rsidRPr="00F902B7">
        <w:rPr>
          <w:rFonts w:cs="Times New Roman"/>
          <w:sz w:val="16"/>
          <w:szCs w:val="16"/>
        </w:rPr>
        <w:t xml:space="preserve">R. Fardel, M. Nagel, F. </w:t>
      </w:r>
      <w:proofErr w:type="spellStart"/>
      <w:r w:rsidRPr="00F902B7">
        <w:rPr>
          <w:rFonts w:cs="Times New Roman"/>
          <w:sz w:val="16"/>
          <w:szCs w:val="16"/>
        </w:rPr>
        <w:t>Nuesch</w:t>
      </w:r>
      <w:proofErr w:type="spellEnd"/>
      <w:r w:rsidRPr="00F902B7">
        <w:rPr>
          <w:rFonts w:cs="Times New Roman"/>
          <w:sz w:val="16"/>
          <w:szCs w:val="16"/>
        </w:rPr>
        <w:t xml:space="preserve">, T. Lippert, and A. </w:t>
      </w:r>
      <w:proofErr w:type="spellStart"/>
      <w:r w:rsidRPr="00F902B7">
        <w:rPr>
          <w:rFonts w:cs="Times New Roman"/>
          <w:sz w:val="16"/>
          <w:szCs w:val="16"/>
        </w:rPr>
        <w:t>Wokaun</w:t>
      </w:r>
      <w:proofErr w:type="spellEnd"/>
      <w:r w:rsidRPr="00F902B7">
        <w:rPr>
          <w:rFonts w:cs="Times New Roman"/>
          <w:sz w:val="16"/>
          <w:szCs w:val="16"/>
        </w:rPr>
        <w:t xml:space="preserve">, “Fabrication of organic light emitting diode pixels by laser-assisted forward transfer,” </w:t>
      </w:r>
      <w:r w:rsidRPr="00F902B7">
        <w:rPr>
          <w:rFonts w:cs="Times New Roman"/>
          <w:i/>
          <w:iCs/>
          <w:sz w:val="16"/>
          <w:szCs w:val="16"/>
        </w:rPr>
        <w:t>Appl. Phys. Lett.</w:t>
      </w:r>
      <w:r w:rsidRPr="00F902B7">
        <w:rPr>
          <w:rFonts w:cs="Times New Roman"/>
          <w:sz w:val="16"/>
          <w:szCs w:val="16"/>
        </w:rPr>
        <w:t xml:space="preserve">, vol. 91, no. 6, Aug. 2007, Art. no. 061103, </w:t>
      </w:r>
      <w:proofErr w:type="spellStart"/>
      <w:r w:rsidRPr="00F902B7">
        <w:rPr>
          <w:rFonts w:cs="Times New Roman"/>
          <w:sz w:val="16"/>
          <w:szCs w:val="16"/>
        </w:rPr>
        <w:t>doi</w:t>
      </w:r>
      <w:proofErr w:type="spellEnd"/>
      <w:r w:rsidRPr="00F902B7">
        <w:rPr>
          <w:rFonts w:cs="Times New Roman"/>
          <w:sz w:val="16"/>
          <w:szCs w:val="16"/>
        </w:rPr>
        <w:t xml:space="preserve">: 10.1063/1.2759475. </w:t>
      </w:r>
    </w:p>
    <w:p w14:paraId="7C257DF0" w14:textId="77777777" w:rsidR="00A3788A" w:rsidRPr="003D6B19" w:rsidRDefault="00A3788A" w:rsidP="00A3788A">
      <w:pPr>
        <w:pStyle w:val="ListParagraph"/>
        <w:numPr>
          <w:ilvl w:val="0"/>
          <w:numId w:val="20"/>
        </w:numPr>
        <w:spacing w:after="0" w:line="240" w:lineRule="auto"/>
        <w:ind w:left="426" w:hanging="426"/>
        <w:jc w:val="both"/>
        <w:rPr>
          <w:rFonts w:ascii="Times New Roman" w:hAnsi="Times New Roman"/>
          <w:color w:val="000000"/>
          <w:sz w:val="18"/>
          <w:szCs w:val="18"/>
        </w:rPr>
      </w:pPr>
      <w:r w:rsidRPr="003D6B19">
        <w:rPr>
          <w:rFonts w:ascii="Times New Roman" w:hAnsi="Times New Roman"/>
          <w:b/>
          <w:bCs/>
          <w:sz w:val="18"/>
          <w:szCs w:val="18"/>
        </w:rPr>
        <w:t xml:space="preserve">Conference Proceedings </w:t>
      </w:r>
    </w:p>
    <w:p w14:paraId="455D6602" w14:textId="77777777" w:rsidR="00A3788A" w:rsidRPr="00213B7B" w:rsidRDefault="00A3788A" w:rsidP="00A3788A">
      <w:pPr>
        <w:pStyle w:val="Default"/>
        <w:jc w:val="both"/>
        <w:rPr>
          <w:rFonts w:cs="Times New Roman"/>
          <w:sz w:val="16"/>
          <w:szCs w:val="16"/>
        </w:rPr>
      </w:pPr>
      <w:r w:rsidRPr="00213B7B">
        <w:rPr>
          <w:rFonts w:cs="Times New Roman"/>
          <w:i/>
          <w:iCs/>
          <w:sz w:val="16"/>
          <w:szCs w:val="16"/>
        </w:rPr>
        <w:t xml:space="preserve">Basic Format: </w:t>
      </w:r>
    </w:p>
    <w:p w14:paraId="2B1F4474" w14:textId="77777777" w:rsidR="00A3788A" w:rsidRPr="00213B7B" w:rsidRDefault="00A3788A" w:rsidP="00A3788A">
      <w:pPr>
        <w:autoSpaceDE w:val="0"/>
        <w:autoSpaceDN w:val="0"/>
        <w:adjustRightInd w:val="0"/>
        <w:jc w:val="both"/>
        <w:rPr>
          <w:color w:val="000000"/>
          <w:spacing w:val="-2"/>
          <w:sz w:val="16"/>
          <w:szCs w:val="16"/>
        </w:rPr>
      </w:pPr>
      <w:r w:rsidRPr="00213B7B">
        <w:rPr>
          <w:color w:val="000000"/>
          <w:spacing w:val="-2"/>
          <w:sz w:val="16"/>
          <w:szCs w:val="16"/>
        </w:rPr>
        <w:t xml:space="preserve">J. K. Author, “Title of paper,” in </w:t>
      </w:r>
      <w:r w:rsidRPr="00213B7B">
        <w:rPr>
          <w:i/>
          <w:iCs/>
          <w:color w:val="000000"/>
          <w:spacing w:val="-2"/>
          <w:sz w:val="16"/>
          <w:szCs w:val="16"/>
        </w:rPr>
        <w:t>Abbreviated Name of Conf.</w:t>
      </w:r>
      <w:r w:rsidRPr="00213B7B">
        <w:rPr>
          <w:color w:val="000000"/>
          <w:spacing w:val="-2"/>
          <w:sz w:val="16"/>
          <w:szCs w:val="16"/>
        </w:rPr>
        <w:t xml:space="preserve">, (location of conference is optional), year, pp. </w:t>
      </w:r>
      <w:r w:rsidRPr="00213B7B">
        <w:rPr>
          <w:i/>
          <w:iCs/>
          <w:color w:val="000000"/>
          <w:spacing w:val="-2"/>
          <w:sz w:val="16"/>
          <w:szCs w:val="16"/>
        </w:rPr>
        <w:t>xxx–xxx</w:t>
      </w:r>
      <w:r w:rsidRPr="00213B7B">
        <w:rPr>
          <w:color w:val="000000"/>
          <w:spacing w:val="-2"/>
          <w:sz w:val="16"/>
          <w:szCs w:val="16"/>
        </w:rPr>
        <w:t xml:space="preserve">, </w:t>
      </w:r>
      <w:proofErr w:type="spellStart"/>
      <w:r w:rsidRPr="00213B7B">
        <w:rPr>
          <w:color w:val="000000"/>
          <w:spacing w:val="-2"/>
          <w:sz w:val="16"/>
          <w:szCs w:val="16"/>
        </w:rPr>
        <w:t>doi</w:t>
      </w:r>
      <w:proofErr w:type="spellEnd"/>
      <w:r w:rsidRPr="00213B7B">
        <w:rPr>
          <w:color w:val="000000"/>
          <w:spacing w:val="-2"/>
          <w:sz w:val="16"/>
          <w:szCs w:val="16"/>
        </w:rPr>
        <w:t xml:space="preserve">: </w:t>
      </w:r>
      <w:r w:rsidRPr="00213B7B">
        <w:rPr>
          <w:i/>
          <w:iCs/>
          <w:color w:val="000000"/>
          <w:spacing w:val="-2"/>
          <w:sz w:val="16"/>
          <w:szCs w:val="16"/>
        </w:rPr>
        <w:t xml:space="preserve">xxx. </w:t>
      </w:r>
    </w:p>
    <w:p w14:paraId="6991D4EE" w14:textId="77777777" w:rsidR="00A3788A" w:rsidRPr="00213B7B" w:rsidRDefault="00A3788A" w:rsidP="00A3788A">
      <w:pPr>
        <w:pStyle w:val="Default"/>
        <w:jc w:val="both"/>
        <w:rPr>
          <w:rFonts w:cs="Times New Roman"/>
          <w:i/>
          <w:iCs/>
          <w:sz w:val="16"/>
          <w:szCs w:val="16"/>
        </w:rPr>
      </w:pPr>
      <w:r w:rsidRPr="00213B7B">
        <w:rPr>
          <w:rFonts w:cs="Times New Roman"/>
          <w:i/>
          <w:iCs/>
          <w:sz w:val="16"/>
          <w:szCs w:val="16"/>
        </w:rPr>
        <w:t xml:space="preserve">Examples: </w:t>
      </w:r>
    </w:p>
    <w:p w14:paraId="1AA2908B" w14:textId="77777777" w:rsidR="00A3788A" w:rsidRPr="00F902B7" w:rsidRDefault="00A3788A" w:rsidP="00A3788A">
      <w:pPr>
        <w:pStyle w:val="Default"/>
        <w:numPr>
          <w:ilvl w:val="0"/>
          <w:numId w:val="21"/>
        </w:numPr>
        <w:ind w:left="426"/>
        <w:jc w:val="both"/>
        <w:rPr>
          <w:rFonts w:cs="Times New Roman"/>
          <w:sz w:val="16"/>
          <w:szCs w:val="16"/>
        </w:rPr>
      </w:pPr>
      <w:r w:rsidRPr="00F902B7">
        <w:rPr>
          <w:rFonts w:cs="Times New Roman"/>
          <w:sz w:val="16"/>
          <w:szCs w:val="16"/>
        </w:rPr>
        <w:t xml:space="preserve">G. </w:t>
      </w:r>
      <w:proofErr w:type="spellStart"/>
      <w:r w:rsidRPr="00F902B7">
        <w:rPr>
          <w:rFonts w:cs="Times New Roman"/>
          <w:sz w:val="16"/>
          <w:szCs w:val="16"/>
        </w:rPr>
        <w:t>Veruggio</w:t>
      </w:r>
      <w:proofErr w:type="spellEnd"/>
      <w:r w:rsidRPr="00F902B7">
        <w:rPr>
          <w:rFonts w:cs="Times New Roman"/>
          <w:sz w:val="16"/>
          <w:szCs w:val="16"/>
        </w:rPr>
        <w:t xml:space="preserve">, “The EURON </w:t>
      </w:r>
      <w:proofErr w:type="spellStart"/>
      <w:r w:rsidRPr="00F902B7">
        <w:rPr>
          <w:rFonts w:cs="Times New Roman"/>
          <w:sz w:val="16"/>
          <w:szCs w:val="16"/>
        </w:rPr>
        <w:t>roboethics</w:t>
      </w:r>
      <w:proofErr w:type="spellEnd"/>
      <w:r w:rsidRPr="00F902B7">
        <w:rPr>
          <w:rFonts w:cs="Times New Roman"/>
          <w:sz w:val="16"/>
          <w:szCs w:val="16"/>
        </w:rPr>
        <w:t xml:space="preserve"> roadmap,” in </w:t>
      </w:r>
      <w:r w:rsidRPr="00F902B7">
        <w:rPr>
          <w:rFonts w:cs="Times New Roman"/>
          <w:i/>
          <w:iCs/>
          <w:sz w:val="16"/>
          <w:szCs w:val="16"/>
        </w:rPr>
        <w:t>Proc. Humanoids ’06: 6th IEEE-RAS Int. Conf. Humanoid Robots</w:t>
      </w:r>
      <w:r w:rsidRPr="00F902B7">
        <w:rPr>
          <w:rFonts w:cs="Times New Roman"/>
          <w:sz w:val="16"/>
          <w:szCs w:val="16"/>
        </w:rPr>
        <w:t xml:space="preserve">, 2006, pp. 612–617, </w:t>
      </w:r>
      <w:proofErr w:type="spellStart"/>
      <w:r w:rsidRPr="00F902B7">
        <w:rPr>
          <w:rFonts w:cs="Times New Roman"/>
          <w:sz w:val="16"/>
          <w:szCs w:val="16"/>
        </w:rPr>
        <w:t>doi</w:t>
      </w:r>
      <w:proofErr w:type="spellEnd"/>
      <w:r w:rsidRPr="00F902B7">
        <w:rPr>
          <w:rFonts w:cs="Times New Roman"/>
          <w:sz w:val="16"/>
          <w:szCs w:val="16"/>
        </w:rPr>
        <w:t xml:space="preserve">: 10.1109/ICHR.2006.321337. </w:t>
      </w:r>
    </w:p>
    <w:p w14:paraId="698FF56B" w14:textId="77777777" w:rsidR="00A3788A" w:rsidRPr="00F902B7" w:rsidRDefault="00A3788A" w:rsidP="00A3788A">
      <w:pPr>
        <w:pStyle w:val="Default"/>
        <w:numPr>
          <w:ilvl w:val="0"/>
          <w:numId w:val="21"/>
        </w:numPr>
        <w:ind w:left="426"/>
        <w:jc w:val="both"/>
        <w:rPr>
          <w:rFonts w:cs="Times New Roman"/>
          <w:sz w:val="16"/>
          <w:szCs w:val="16"/>
        </w:rPr>
      </w:pPr>
      <w:r w:rsidRPr="00F902B7">
        <w:rPr>
          <w:rFonts w:cs="Times New Roman"/>
          <w:sz w:val="16"/>
          <w:szCs w:val="16"/>
        </w:rPr>
        <w:t xml:space="preserve">J. Zhao, G. Sun, G. H. Loh, and Y. Xie, “Energy-efficient GPU design with reconfigurable in-package graphics memory,” in </w:t>
      </w:r>
      <w:r w:rsidRPr="00F902B7">
        <w:rPr>
          <w:rFonts w:cs="Times New Roman"/>
          <w:i/>
          <w:iCs/>
          <w:sz w:val="16"/>
          <w:szCs w:val="16"/>
        </w:rPr>
        <w:t>Proc. ACM/IEEE Int. Symp. Low Power Electron. Design (ISLPED)</w:t>
      </w:r>
      <w:r w:rsidRPr="00F902B7">
        <w:rPr>
          <w:rFonts w:cs="Times New Roman"/>
          <w:sz w:val="16"/>
          <w:szCs w:val="16"/>
        </w:rPr>
        <w:t xml:space="preserve">, Jul. 2012, pp. 403–408, </w:t>
      </w:r>
      <w:proofErr w:type="spellStart"/>
      <w:r w:rsidRPr="00F902B7">
        <w:rPr>
          <w:rFonts w:cs="Times New Roman"/>
          <w:sz w:val="16"/>
          <w:szCs w:val="16"/>
        </w:rPr>
        <w:t>doi</w:t>
      </w:r>
      <w:proofErr w:type="spellEnd"/>
      <w:r w:rsidRPr="00F902B7">
        <w:rPr>
          <w:rFonts w:cs="Times New Roman"/>
          <w:sz w:val="16"/>
          <w:szCs w:val="16"/>
        </w:rPr>
        <w:t xml:space="preserve">: 10.1145/2333660.2333752. </w:t>
      </w:r>
    </w:p>
    <w:p w14:paraId="52C6EA4E" w14:textId="77777777" w:rsidR="00A3788A" w:rsidRPr="002215FE" w:rsidRDefault="00A3788A" w:rsidP="00A3788A">
      <w:pPr>
        <w:jc w:val="both"/>
        <w:rPr>
          <w:b/>
          <w:bCs/>
        </w:rPr>
      </w:pPr>
    </w:p>
    <w:p w14:paraId="34178369" w14:textId="77777777" w:rsidR="00A3788A" w:rsidRPr="003D6B19" w:rsidRDefault="00A3788A" w:rsidP="00A3788A">
      <w:pPr>
        <w:pStyle w:val="ListParagraph"/>
        <w:numPr>
          <w:ilvl w:val="0"/>
          <w:numId w:val="20"/>
        </w:numPr>
        <w:spacing w:after="0" w:line="240" w:lineRule="auto"/>
        <w:ind w:left="426" w:hanging="426"/>
        <w:jc w:val="both"/>
        <w:rPr>
          <w:rFonts w:ascii="Times New Roman" w:hAnsi="Times New Roman"/>
          <w:b/>
          <w:bCs/>
          <w:sz w:val="18"/>
          <w:szCs w:val="18"/>
        </w:rPr>
      </w:pPr>
      <w:r w:rsidRPr="003D6B19">
        <w:rPr>
          <w:rFonts w:ascii="Times New Roman" w:hAnsi="Times New Roman"/>
          <w:b/>
          <w:bCs/>
          <w:sz w:val="18"/>
          <w:szCs w:val="18"/>
        </w:rPr>
        <w:t>Book</w:t>
      </w:r>
    </w:p>
    <w:p w14:paraId="05191B28" w14:textId="77777777" w:rsidR="00A3788A" w:rsidRPr="00213B7B" w:rsidRDefault="00A3788A" w:rsidP="00A3788A">
      <w:pPr>
        <w:pStyle w:val="Default"/>
        <w:jc w:val="both"/>
        <w:rPr>
          <w:rFonts w:cs="Times New Roman"/>
          <w:i/>
          <w:iCs/>
          <w:sz w:val="16"/>
          <w:szCs w:val="16"/>
        </w:rPr>
      </w:pPr>
      <w:r w:rsidRPr="00213B7B">
        <w:rPr>
          <w:rFonts w:cs="Times New Roman"/>
          <w:i/>
          <w:iCs/>
          <w:sz w:val="16"/>
          <w:szCs w:val="16"/>
        </w:rPr>
        <w:t xml:space="preserve">Basic Format: </w:t>
      </w:r>
    </w:p>
    <w:p w14:paraId="2F337000" w14:textId="77777777" w:rsidR="00A3788A" w:rsidRPr="00213B7B" w:rsidRDefault="00A3788A" w:rsidP="00A3788A">
      <w:pPr>
        <w:autoSpaceDE w:val="0"/>
        <w:autoSpaceDN w:val="0"/>
        <w:adjustRightInd w:val="0"/>
        <w:jc w:val="both"/>
        <w:rPr>
          <w:color w:val="000000"/>
          <w:sz w:val="16"/>
          <w:szCs w:val="16"/>
        </w:rPr>
      </w:pPr>
      <w:r w:rsidRPr="00213B7B">
        <w:rPr>
          <w:color w:val="000000"/>
          <w:sz w:val="16"/>
          <w:szCs w:val="16"/>
        </w:rPr>
        <w:t xml:space="preserve">J. K. Author, “Title of chapter in the book,” in </w:t>
      </w:r>
      <w:r w:rsidRPr="00213B7B">
        <w:rPr>
          <w:i/>
          <w:iCs/>
          <w:color w:val="000000"/>
          <w:sz w:val="16"/>
          <w:szCs w:val="16"/>
        </w:rPr>
        <w:t>Title of His Published Book</w:t>
      </w:r>
      <w:r w:rsidRPr="00213B7B">
        <w:rPr>
          <w:color w:val="000000"/>
          <w:sz w:val="16"/>
          <w:szCs w:val="16"/>
        </w:rPr>
        <w:t xml:space="preserve">, X. Editor, Ed., </w:t>
      </w:r>
      <w:proofErr w:type="spellStart"/>
      <w:r w:rsidRPr="00213B7B">
        <w:rPr>
          <w:i/>
          <w:iCs/>
          <w:color w:val="000000"/>
          <w:sz w:val="16"/>
          <w:szCs w:val="16"/>
        </w:rPr>
        <w:t>x</w:t>
      </w:r>
      <w:r w:rsidRPr="00213B7B">
        <w:rPr>
          <w:color w:val="000000"/>
          <w:sz w:val="16"/>
          <w:szCs w:val="16"/>
        </w:rPr>
        <w:t>th</w:t>
      </w:r>
      <w:proofErr w:type="spellEnd"/>
      <w:r w:rsidRPr="00213B7B">
        <w:rPr>
          <w:color w:val="000000"/>
          <w:sz w:val="16"/>
          <w:szCs w:val="16"/>
        </w:rPr>
        <w:t xml:space="preserve"> ed. City of Publisher, State (only U.S.), Country: Abbrev. of Publisher, year, </w:t>
      </w:r>
      <w:proofErr w:type="spellStart"/>
      <w:r w:rsidRPr="00213B7B">
        <w:rPr>
          <w:color w:val="000000"/>
          <w:sz w:val="16"/>
          <w:szCs w:val="16"/>
        </w:rPr>
        <w:t>ch.</w:t>
      </w:r>
      <w:proofErr w:type="spellEnd"/>
      <w:r w:rsidRPr="00213B7B">
        <w:rPr>
          <w:color w:val="000000"/>
          <w:sz w:val="16"/>
          <w:szCs w:val="16"/>
        </w:rPr>
        <w:t xml:space="preserve"> </w:t>
      </w:r>
      <w:r w:rsidRPr="00213B7B">
        <w:rPr>
          <w:i/>
          <w:iCs/>
          <w:color w:val="000000"/>
          <w:sz w:val="16"/>
          <w:szCs w:val="16"/>
        </w:rPr>
        <w:t>x</w:t>
      </w:r>
      <w:r w:rsidRPr="00213B7B">
        <w:rPr>
          <w:color w:val="000000"/>
          <w:sz w:val="16"/>
          <w:szCs w:val="16"/>
        </w:rPr>
        <w:t xml:space="preserve">, sec. </w:t>
      </w:r>
      <w:r w:rsidRPr="00213B7B">
        <w:rPr>
          <w:i/>
          <w:iCs/>
          <w:color w:val="000000"/>
          <w:sz w:val="16"/>
          <w:szCs w:val="16"/>
        </w:rPr>
        <w:t>x</w:t>
      </w:r>
      <w:r w:rsidRPr="00213B7B">
        <w:rPr>
          <w:color w:val="000000"/>
          <w:sz w:val="16"/>
          <w:szCs w:val="16"/>
        </w:rPr>
        <w:t xml:space="preserve">, pp. </w:t>
      </w:r>
      <w:r w:rsidRPr="00213B7B">
        <w:rPr>
          <w:i/>
          <w:iCs/>
          <w:color w:val="000000"/>
          <w:sz w:val="16"/>
          <w:szCs w:val="16"/>
        </w:rPr>
        <w:t xml:space="preserve">xxx–xxx. </w:t>
      </w:r>
    </w:p>
    <w:p w14:paraId="635C78C1" w14:textId="77777777" w:rsidR="00A3788A" w:rsidRPr="00213B7B" w:rsidRDefault="00A3788A" w:rsidP="00A3788A">
      <w:pPr>
        <w:jc w:val="both"/>
        <w:rPr>
          <w:i/>
          <w:iCs/>
          <w:sz w:val="16"/>
          <w:szCs w:val="16"/>
        </w:rPr>
      </w:pPr>
      <w:r w:rsidRPr="00213B7B">
        <w:rPr>
          <w:i/>
          <w:iCs/>
          <w:sz w:val="16"/>
          <w:szCs w:val="16"/>
        </w:rPr>
        <w:t>Examples:</w:t>
      </w:r>
    </w:p>
    <w:p w14:paraId="6D916C43" w14:textId="77777777" w:rsidR="00A3788A" w:rsidRPr="00F902B7" w:rsidRDefault="00A3788A" w:rsidP="00A3788A">
      <w:pPr>
        <w:pStyle w:val="Default"/>
        <w:numPr>
          <w:ilvl w:val="0"/>
          <w:numId w:val="21"/>
        </w:numPr>
        <w:ind w:left="426"/>
        <w:jc w:val="both"/>
        <w:rPr>
          <w:rFonts w:cs="Times New Roman"/>
          <w:sz w:val="16"/>
          <w:szCs w:val="16"/>
        </w:rPr>
      </w:pPr>
      <w:r w:rsidRPr="00F902B7">
        <w:rPr>
          <w:rFonts w:cs="Times New Roman"/>
          <w:sz w:val="16"/>
          <w:szCs w:val="16"/>
        </w:rPr>
        <w:t xml:space="preserve">A. </w:t>
      </w:r>
      <w:proofErr w:type="spellStart"/>
      <w:r w:rsidRPr="00F902B7">
        <w:rPr>
          <w:rFonts w:cs="Times New Roman"/>
          <w:sz w:val="16"/>
          <w:szCs w:val="16"/>
        </w:rPr>
        <w:t>Taflove</w:t>
      </w:r>
      <w:proofErr w:type="spellEnd"/>
      <w:r w:rsidRPr="00F902B7">
        <w:rPr>
          <w:rFonts w:cs="Times New Roman"/>
          <w:sz w:val="16"/>
          <w:szCs w:val="16"/>
        </w:rPr>
        <w:t xml:space="preserve">, </w:t>
      </w:r>
      <w:r w:rsidRPr="00F902B7">
        <w:rPr>
          <w:rFonts w:cs="Times New Roman"/>
          <w:i/>
          <w:iCs/>
          <w:sz w:val="16"/>
          <w:szCs w:val="16"/>
        </w:rPr>
        <w:t xml:space="preserve">Computational Electrodynamics: The Finite-Difference Time-Domain Method </w:t>
      </w:r>
      <w:r w:rsidRPr="00F902B7">
        <w:rPr>
          <w:rFonts w:cs="Times New Roman"/>
          <w:sz w:val="16"/>
          <w:szCs w:val="16"/>
        </w:rPr>
        <w:t xml:space="preserve">in Computational Electrodynamics II, vol. 3, 2nd ed. Norwood, MA, USA: Artech House, 1996. </w:t>
      </w:r>
    </w:p>
    <w:p w14:paraId="7EF3329C" w14:textId="77777777" w:rsidR="00A3788A" w:rsidRPr="00F902B7" w:rsidRDefault="00A3788A" w:rsidP="00A3788A">
      <w:pPr>
        <w:pStyle w:val="Default"/>
        <w:numPr>
          <w:ilvl w:val="0"/>
          <w:numId w:val="21"/>
        </w:numPr>
        <w:ind w:left="426"/>
        <w:jc w:val="both"/>
        <w:rPr>
          <w:rFonts w:cs="Times New Roman"/>
          <w:sz w:val="16"/>
          <w:szCs w:val="16"/>
        </w:rPr>
      </w:pPr>
      <w:r w:rsidRPr="00F902B7">
        <w:rPr>
          <w:rFonts w:cs="Times New Roman"/>
          <w:sz w:val="16"/>
          <w:szCs w:val="16"/>
        </w:rPr>
        <w:t xml:space="preserve">R. L. Myer, “Parametric oscillators and nonlinear materials,” in </w:t>
      </w:r>
      <w:r w:rsidRPr="00F902B7">
        <w:rPr>
          <w:rFonts w:cs="Times New Roman"/>
          <w:i/>
          <w:iCs/>
          <w:sz w:val="16"/>
          <w:szCs w:val="16"/>
        </w:rPr>
        <w:t>Nonlinear Optics</w:t>
      </w:r>
      <w:r w:rsidRPr="00F902B7">
        <w:rPr>
          <w:rFonts w:cs="Times New Roman"/>
          <w:sz w:val="16"/>
          <w:szCs w:val="16"/>
        </w:rPr>
        <w:t xml:space="preserve">, vol. 4, P. G. Harper and B. S. </w:t>
      </w:r>
      <w:proofErr w:type="spellStart"/>
      <w:r w:rsidRPr="00F902B7">
        <w:rPr>
          <w:rFonts w:cs="Times New Roman"/>
          <w:sz w:val="16"/>
          <w:szCs w:val="16"/>
        </w:rPr>
        <w:t>Wherret</w:t>
      </w:r>
      <w:proofErr w:type="spellEnd"/>
      <w:r w:rsidRPr="00F902B7">
        <w:rPr>
          <w:rFonts w:cs="Times New Roman"/>
          <w:sz w:val="16"/>
          <w:szCs w:val="16"/>
        </w:rPr>
        <w:t xml:space="preserve">, Eds., San Francisco, CA, USA: Academic, 1977, pp. 47–160. </w:t>
      </w:r>
    </w:p>
    <w:p w14:paraId="52E976A5" w14:textId="77777777" w:rsidR="00A3788A" w:rsidRPr="002215FE" w:rsidRDefault="00A3788A" w:rsidP="00A3788A">
      <w:pPr>
        <w:jc w:val="both"/>
        <w:rPr>
          <w:color w:val="000000"/>
        </w:rPr>
      </w:pPr>
    </w:p>
    <w:p w14:paraId="6179680A" w14:textId="77777777" w:rsidR="00A3788A" w:rsidRPr="003D6B19" w:rsidRDefault="00A3788A" w:rsidP="00A3788A">
      <w:pPr>
        <w:pStyle w:val="ListParagraph"/>
        <w:numPr>
          <w:ilvl w:val="0"/>
          <w:numId w:val="20"/>
        </w:numPr>
        <w:spacing w:after="0" w:line="240" w:lineRule="auto"/>
        <w:ind w:left="426" w:hanging="426"/>
        <w:jc w:val="both"/>
        <w:rPr>
          <w:rFonts w:ascii="Times New Roman" w:hAnsi="Times New Roman"/>
          <w:b/>
          <w:bCs/>
          <w:sz w:val="18"/>
          <w:szCs w:val="18"/>
        </w:rPr>
      </w:pPr>
      <w:r w:rsidRPr="003D6B19">
        <w:rPr>
          <w:rFonts w:ascii="Times New Roman" w:hAnsi="Times New Roman"/>
          <w:b/>
          <w:bCs/>
          <w:sz w:val="18"/>
          <w:szCs w:val="18"/>
        </w:rPr>
        <w:t xml:space="preserve">M. Theses (B.S., M.S.) and Dissertations (Ph.D.) </w:t>
      </w:r>
    </w:p>
    <w:p w14:paraId="09992825" w14:textId="77777777" w:rsidR="00A3788A" w:rsidRPr="00213B7B" w:rsidRDefault="00A3788A" w:rsidP="00A3788A">
      <w:pPr>
        <w:pStyle w:val="Default"/>
        <w:jc w:val="both"/>
        <w:rPr>
          <w:rFonts w:cs="Times New Roman"/>
          <w:sz w:val="16"/>
          <w:szCs w:val="16"/>
        </w:rPr>
      </w:pPr>
      <w:r w:rsidRPr="00213B7B">
        <w:rPr>
          <w:rFonts w:cs="Times New Roman"/>
          <w:i/>
          <w:iCs/>
          <w:sz w:val="16"/>
          <w:szCs w:val="16"/>
        </w:rPr>
        <w:t xml:space="preserve">Basic Format: </w:t>
      </w:r>
    </w:p>
    <w:p w14:paraId="53A5C51E" w14:textId="77777777" w:rsidR="00A3788A" w:rsidRPr="00213B7B" w:rsidRDefault="00A3788A" w:rsidP="00A3788A">
      <w:pPr>
        <w:pStyle w:val="Default"/>
        <w:jc w:val="both"/>
        <w:rPr>
          <w:rFonts w:cs="Times New Roman"/>
          <w:sz w:val="16"/>
          <w:szCs w:val="16"/>
        </w:rPr>
      </w:pPr>
      <w:r w:rsidRPr="00213B7B">
        <w:rPr>
          <w:rFonts w:cs="Times New Roman"/>
          <w:sz w:val="16"/>
          <w:szCs w:val="16"/>
        </w:rPr>
        <w:t xml:space="preserve">J. K. Author, “Title of thesis,” M.S. thesis, Abbrev. Dept., Abbrev. Univ., City of Univ., Abbrev. State, year. </w:t>
      </w:r>
    </w:p>
    <w:p w14:paraId="1987FA26" w14:textId="77777777" w:rsidR="00A3788A" w:rsidRPr="00213B7B" w:rsidRDefault="00A3788A" w:rsidP="00A3788A">
      <w:pPr>
        <w:pStyle w:val="Default"/>
        <w:jc w:val="both"/>
        <w:rPr>
          <w:rFonts w:cs="Times New Roman"/>
          <w:sz w:val="16"/>
          <w:szCs w:val="16"/>
        </w:rPr>
      </w:pPr>
      <w:r w:rsidRPr="00213B7B">
        <w:rPr>
          <w:rFonts w:cs="Times New Roman"/>
          <w:sz w:val="16"/>
          <w:szCs w:val="16"/>
        </w:rPr>
        <w:t xml:space="preserve">J. K. Author, “Title of dissertation,” Ph.D. dissertation, Abbrev. Dept., Abbrev. Univ., City of Univ., Abbrev. State, year. </w:t>
      </w:r>
    </w:p>
    <w:p w14:paraId="10944D03" w14:textId="77777777" w:rsidR="00A3788A" w:rsidRPr="00213B7B" w:rsidRDefault="00A3788A" w:rsidP="00A3788A">
      <w:pPr>
        <w:pStyle w:val="Default"/>
        <w:jc w:val="both"/>
        <w:rPr>
          <w:rFonts w:cs="Times New Roman"/>
          <w:sz w:val="16"/>
          <w:szCs w:val="16"/>
        </w:rPr>
      </w:pPr>
      <w:r w:rsidRPr="00213B7B">
        <w:rPr>
          <w:rFonts w:cs="Times New Roman"/>
          <w:i/>
          <w:iCs/>
          <w:sz w:val="16"/>
          <w:szCs w:val="16"/>
        </w:rPr>
        <w:t xml:space="preserve">Examples: </w:t>
      </w:r>
    </w:p>
    <w:p w14:paraId="245B3153" w14:textId="77777777" w:rsidR="00A3788A" w:rsidRPr="00F902B7" w:rsidRDefault="00A3788A" w:rsidP="00A3788A">
      <w:pPr>
        <w:pStyle w:val="Default"/>
        <w:numPr>
          <w:ilvl w:val="0"/>
          <w:numId w:val="21"/>
        </w:numPr>
        <w:ind w:left="426"/>
        <w:jc w:val="both"/>
        <w:rPr>
          <w:rFonts w:cs="Times New Roman"/>
          <w:sz w:val="16"/>
          <w:szCs w:val="16"/>
        </w:rPr>
      </w:pPr>
      <w:r w:rsidRPr="00F902B7">
        <w:rPr>
          <w:rFonts w:cs="Times New Roman"/>
          <w:sz w:val="16"/>
          <w:szCs w:val="16"/>
        </w:rPr>
        <w:t xml:space="preserve">J. O. Williams, “Narrow-band analyzer,” Ph.D. dissertation, Dept. Elect. Eng., Harvard Univ., Cambridge, MA, USA, 1993. </w:t>
      </w:r>
    </w:p>
    <w:p w14:paraId="598010B2" w14:textId="77777777" w:rsidR="00A3788A" w:rsidRPr="00F902B7" w:rsidRDefault="00A3788A" w:rsidP="00A3788A">
      <w:pPr>
        <w:pStyle w:val="Default"/>
        <w:numPr>
          <w:ilvl w:val="0"/>
          <w:numId w:val="21"/>
        </w:numPr>
        <w:ind w:left="426"/>
        <w:jc w:val="both"/>
        <w:rPr>
          <w:rFonts w:cs="Times New Roman"/>
          <w:sz w:val="16"/>
          <w:szCs w:val="16"/>
        </w:rPr>
      </w:pPr>
      <w:r w:rsidRPr="00F902B7">
        <w:rPr>
          <w:rFonts w:cs="Times New Roman"/>
          <w:sz w:val="16"/>
          <w:szCs w:val="16"/>
        </w:rPr>
        <w:t xml:space="preserve">N. Kawasaki, “Parametric study of thermal and chemical nonequilibrium nozzle flow,” M.S. thesis, Dept. Electron. Eng., Osaka Univ., Osaka, Japan, 1993. </w:t>
      </w:r>
    </w:p>
    <w:p w14:paraId="1AC7617E" w14:textId="77777777" w:rsidR="00A3788A" w:rsidRPr="00213B7B" w:rsidRDefault="00A3788A" w:rsidP="00A3788A">
      <w:pPr>
        <w:rPr>
          <w:color w:val="000000"/>
          <w:sz w:val="16"/>
          <w:szCs w:val="16"/>
        </w:rPr>
      </w:pPr>
      <w:r w:rsidRPr="00213B7B">
        <w:rPr>
          <w:color w:val="000000"/>
          <w:sz w:val="16"/>
          <w:szCs w:val="16"/>
        </w:rPr>
        <w:t xml:space="preserve">*In the reference list, however, list all the authors for up to six authors. Use </w:t>
      </w:r>
      <w:r w:rsidRPr="00213B7B">
        <w:rPr>
          <w:i/>
          <w:iCs/>
          <w:color w:val="000000"/>
          <w:sz w:val="16"/>
          <w:szCs w:val="16"/>
        </w:rPr>
        <w:t>et al.</w:t>
      </w:r>
      <w:r w:rsidRPr="00213B7B">
        <w:rPr>
          <w:color w:val="000000"/>
          <w:sz w:val="16"/>
          <w:szCs w:val="16"/>
        </w:rPr>
        <w:t xml:space="preserve"> only if: 1) The names are not given and 2) List of authors more than 6. </w:t>
      </w:r>
      <w:r w:rsidRPr="00213B7B">
        <w:rPr>
          <w:i/>
          <w:iCs/>
          <w:color w:val="000000"/>
          <w:sz w:val="16"/>
          <w:szCs w:val="16"/>
        </w:rPr>
        <w:t>Example</w:t>
      </w:r>
      <w:r w:rsidRPr="00213B7B">
        <w:rPr>
          <w:color w:val="000000"/>
          <w:sz w:val="16"/>
          <w:szCs w:val="16"/>
        </w:rPr>
        <w:t xml:space="preserve">: J. D. Bellamy </w:t>
      </w:r>
      <w:r w:rsidRPr="00213B7B">
        <w:rPr>
          <w:i/>
          <w:iCs/>
          <w:color w:val="000000"/>
          <w:sz w:val="16"/>
          <w:szCs w:val="16"/>
        </w:rPr>
        <w:t>et al.</w:t>
      </w:r>
      <w:r w:rsidRPr="00213B7B">
        <w:rPr>
          <w:color w:val="000000"/>
          <w:sz w:val="16"/>
          <w:szCs w:val="16"/>
        </w:rPr>
        <w:t>, Computer Telephony Integration, New York: Wiley, 2010.</w:t>
      </w:r>
    </w:p>
    <w:bookmarkEnd w:id="10"/>
    <w:bookmarkEnd w:id="11"/>
    <w:bookmarkEnd w:id="13"/>
    <w:p w14:paraId="55D565AB" w14:textId="574F2DB9" w:rsidR="006E1F55" w:rsidRDefault="006E1F55" w:rsidP="006E1F55">
      <w:pPr>
        <w:jc w:val="both"/>
        <w:rPr>
          <w:color w:val="000000"/>
        </w:rPr>
      </w:pPr>
    </w:p>
    <w:p w14:paraId="139A09DF" w14:textId="77777777" w:rsidR="00800BFC" w:rsidRPr="006E1F55" w:rsidRDefault="00800BFC" w:rsidP="006E1F55">
      <w:pPr>
        <w:jc w:val="both"/>
        <w:rPr>
          <w:color w:val="000000"/>
        </w:rPr>
      </w:pPr>
    </w:p>
    <w:p w14:paraId="76AA37EB" w14:textId="77777777" w:rsidR="006E1F55" w:rsidRPr="003D6B19" w:rsidRDefault="006E1F55" w:rsidP="006E1F55">
      <w:pPr>
        <w:jc w:val="both"/>
        <w:rPr>
          <w:i/>
          <w:iCs/>
          <w:color w:val="000000"/>
          <w:sz w:val="18"/>
          <w:szCs w:val="18"/>
        </w:rPr>
      </w:pPr>
      <w:r w:rsidRPr="003D6B19">
        <w:rPr>
          <w:i/>
          <w:iCs/>
          <w:color w:val="000000"/>
          <w:sz w:val="18"/>
          <w:szCs w:val="18"/>
        </w:rPr>
        <w:t>See the examples:</w:t>
      </w:r>
    </w:p>
    <w:p w14:paraId="7B303AAA" w14:textId="77777777" w:rsidR="006E1F55" w:rsidRPr="003D6B19" w:rsidRDefault="006E1F55" w:rsidP="006E1F55">
      <w:pPr>
        <w:jc w:val="both"/>
        <w:rPr>
          <w:i/>
          <w:iCs/>
          <w:color w:val="000000"/>
          <w:sz w:val="18"/>
          <w:szCs w:val="18"/>
        </w:rPr>
      </w:pPr>
      <w:bookmarkStart w:id="14" w:name="_Hlk78354977"/>
      <w:r w:rsidRPr="003D6B19">
        <w:rPr>
          <w:rStyle w:val="apple-style-span"/>
          <w:b/>
          <w:color w:val="000000"/>
          <w:lang w:val="pt-BR"/>
        </w:rPr>
        <w:t>REFERENCES</w:t>
      </w:r>
    </w:p>
    <w:bookmarkEnd w:id="14"/>
    <w:p w14:paraId="04477530" w14:textId="77777777" w:rsidR="006E1F55" w:rsidRPr="007D5A87" w:rsidRDefault="006E1F55" w:rsidP="006E1F55">
      <w:pPr>
        <w:widowControl w:val="0"/>
        <w:autoSpaceDE w:val="0"/>
        <w:autoSpaceDN w:val="0"/>
        <w:adjustRightInd w:val="0"/>
        <w:ind w:left="426" w:hanging="426"/>
        <w:jc w:val="both"/>
        <w:rPr>
          <w:noProof/>
          <w:sz w:val="16"/>
          <w:szCs w:val="22"/>
        </w:rPr>
      </w:pPr>
      <w:r w:rsidRPr="007D5A87">
        <w:rPr>
          <w:color w:val="000000"/>
          <w:sz w:val="16"/>
          <w:szCs w:val="16"/>
        </w:rPr>
        <w:fldChar w:fldCharType="begin" w:fldLock="1"/>
      </w:r>
      <w:r w:rsidRPr="007D5A87">
        <w:rPr>
          <w:color w:val="000000"/>
          <w:sz w:val="16"/>
          <w:szCs w:val="16"/>
        </w:rPr>
        <w:instrText xml:space="preserve">ADDIN Mendeley Bibliography CSL_BIBLIOGRAPHY </w:instrText>
      </w:r>
      <w:r w:rsidRPr="007D5A87">
        <w:rPr>
          <w:color w:val="000000"/>
          <w:sz w:val="16"/>
          <w:szCs w:val="16"/>
        </w:rPr>
        <w:fldChar w:fldCharType="separate"/>
      </w:r>
      <w:r w:rsidRPr="007D5A87">
        <w:rPr>
          <w:noProof/>
          <w:sz w:val="16"/>
          <w:szCs w:val="22"/>
        </w:rPr>
        <w:t>[1]</w:t>
      </w:r>
      <w:r w:rsidRPr="007D5A87">
        <w:rPr>
          <w:noProof/>
          <w:sz w:val="16"/>
          <w:szCs w:val="22"/>
        </w:rPr>
        <w:tab/>
        <w:t xml:space="preserve">T. S. Ustun, C. Ozansoy, and A. Zayegh, “Recent developments in microgrids and example cases around the world—A review,” </w:t>
      </w:r>
      <w:r w:rsidRPr="007D5A87">
        <w:rPr>
          <w:i/>
          <w:iCs/>
          <w:noProof/>
          <w:sz w:val="16"/>
          <w:szCs w:val="22"/>
        </w:rPr>
        <w:t>Renew. Sustain. Energy Rev.</w:t>
      </w:r>
      <w:r w:rsidRPr="007D5A87">
        <w:rPr>
          <w:noProof/>
          <w:sz w:val="16"/>
          <w:szCs w:val="22"/>
        </w:rPr>
        <w:t>, vol. 15, no. 8, pp. 4030–4041, Oct. 2011, doi: 10.1016/j.rser.2011.07.033.</w:t>
      </w:r>
    </w:p>
    <w:p w14:paraId="4467556E" w14:textId="77777777" w:rsidR="006E1F55" w:rsidRPr="007D5A87" w:rsidRDefault="006E1F55" w:rsidP="006E1F55">
      <w:pPr>
        <w:widowControl w:val="0"/>
        <w:autoSpaceDE w:val="0"/>
        <w:autoSpaceDN w:val="0"/>
        <w:adjustRightInd w:val="0"/>
        <w:ind w:left="426" w:hanging="426"/>
        <w:jc w:val="both"/>
        <w:rPr>
          <w:noProof/>
          <w:sz w:val="16"/>
          <w:szCs w:val="22"/>
        </w:rPr>
      </w:pPr>
      <w:r w:rsidRPr="007D5A87">
        <w:rPr>
          <w:noProof/>
          <w:sz w:val="16"/>
          <w:szCs w:val="22"/>
        </w:rPr>
        <w:t>[2]</w:t>
      </w:r>
      <w:r w:rsidRPr="007D5A87">
        <w:rPr>
          <w:noProof/>
          <w:sz w:val="16"/>
          <w:szCs w:val="22"/>
        </w:rPr>
        <w:tab/>
        <w:t xml:space="preserve">D. Salomonsson, L. Soder, and A. Sannino, “Protection of Low-Voltage DC Microgrids,” </w:t>
      </w:r>
      <w:r w:rsidRPr="007D5A87">
        <w:rPr>
          <w:i/>
          <w:iCs/>
          <w:noProof/>
          <w:sz w:val="16"/>
          <w:szCs w:val="22"/>
        </w:rPr>
        <w:t>IEEE Trans. Power Deliv.</w:t>
      </w:r>
      <w:r w:rsidRPr="007D5A87">
        <w:rPr>
          <w:noProof/>
          <w:sz w:val="16"/>
          <w:szCs w:val="22"/>
        </w:rPr>
        <w:t>, vol. 24, no. 3, pp. 1045–1053, Jul. 2009, doi: 10.1109/TPWRD.2009.2016622.</w:t>
      </w:r>
    </w:p>
    <w:p w14:paraId="4B453022" w14:textId="77777777" w:rsidR="006E1F55" w:rsidRPr="007D5A87" w:rsidRDefault="006E1F55" w:rsidP="006E1F55">
      <w:pPr>
        <w:widowControl w:val="0"/>
        <w:autoSpaceDE w:val="0"/>
        <w:autoSpaceDN w:val="0"/>
        <w:adjustRightInd w:val="0"/>
        <w:ind w:left="426" w:hanging="426"/>
        <w:jc w:val="both"/>
        <w:rPr>
          <w:noProof/>
          <w:sz w:val="16"/>
          <w:szCs w:val="22"/>
        </w:rPr>
      </w:pPr>
      <w:r w:rsidRPr="007D5A87">
        <w:rPr>
          <w:noProof/>
          <w:sz w:val="16"/>
          <w:szCs w:val="22"/>
        </w:rPr>
        <w:lastRenderedPageBreak/>
        <w:t>[3]</w:t>
      </w:r>
      <w:r w:rsidRPr="007D5A87">
        <w:rPr>
          <w:noProof/>
          <w:sz w:val="16"/>
          <w:szCs w:val="22"/>
        </w:rPr>
        <w:tab/>
        <w:t xml:space="preserve">S. Chakraborty and M. G. Simoes, “Experimental Evaluation of Active Filtering in a Single-Phase High-Frequency AC Microgrid,” </w:t>
      </w:r>
      <w:r w:rsidRPr="007D5A87">
        <w:rPr>
          <w:i/>
          <w:iCs/>
          <w:noProof/>
          <w:sz w:val="16"/>
          <w:szCs w:val="22"/>
        </w:rPr>
        <w:t>IEEE Trans. Energy Convers.</w:t>
      </w:r>
      <w:r w:rsidRPr="007D5A87">
        <w:rPr>
          <w:noProof/>
          <w:sz w:val="16"/>
          <w:szCs w:val="22"/>
        </w:rPr>
        <w:t>, vol. 24, no. 3, pp. 673–682, Sep. 2009, doi: 10.1109/TEC.2009.2015998.</w:t>
      </w:r>
    </w:p>
    <w:p w14:paraId="385453A8" w14:textId="77777777" w:rsidR="006E1F55" w:rsidRPr="007D5A87" w:rsidRDefault="006E1F55" w:rsidP="006E1F55">
      <w:pPr>
        <w:widowControl w:val="0"/>
        <w:autoSpaceDE w:val="0"/>
        <w:autoSpaceDN w:val="0"/>
        <w:adjustRightInd w:val="0"/>
        <w:ind w:left="426" w:hanging="426"/>
        <w:jc w:val="both"/>
        <w:rPr>
          <w:noProof/>
          <w:sz w:val="16"/>
          <w:szCs w:val="22"/>
        </w:rPr>
      </w:pPr>
      <w:r w:rsidRPr="007D5A87">
        <w:rPr>
          <w:noProof/>
          <w:sz w:val="16"/>
          <w:szCs w:val="22"/>
        </w:rPr>
        <w:t>[4]</w:t>
      </w:r>
      <w:r w:rsidRPr="007D5A87">
        <w:rPr>
          <w:noProof/>
          <w:sz w:val="16"/>
          <w:szCs w:val="22"/>
        </w:rPr>
        <w:tab/>
        <w:t xml:space="preserve">S. A. Hosseini, H. A. Abyaneh, S. H. H. Sadeghi, F. Razavi, and A. Nasiri, “An overview of microgrid protection methods and the factors involved,” </w:t>
      </w:r>
      <w:r w:rsidRPr="007D5A87">
        <w:rPr>
          <w:i/>
          <w:iCs/>
          <w:noProof/>
          <w:sz w:val="16"/>
          <w:szCs w:val="22"/>
        </w:rPr>
        <w:t>Renew. Sustain. Energy Rev.</w:t>
      </w:r>
      <w:r w:rsidRPr="007D5A87">
        <w:rPr>
          <w:noProof/>
          <w:sz w:val="16"/>
          <w:szCs w:val="22"/>
        </w:rPr>
        <w:t>, vol. 64, pp. 174–186, Oct. 2016, doi: 10.1016/j.rser.2016.05.089.</w:t>
      </w:r>
    </w:p>
    <w:p w14:paraId="161A1C91" w14:textId="77777777" w:rsidR="006E1F55" w:rsidRPr="007D5A87" w:rsidRDefault="006E1F55" w:rsidP="006E1F55">
      <w:pPr>
        <w:widowControl w:val="0"/>
        <w:autoSpaceDE w:val="0"/>
        <w:autoSpaceDN w:val="0"/>
        <w:adjustRightInd w:val="0"/>
        <w:ind w:left="426" w:hanging="426"/>
        <w:jc w:val="both"/>
        <w:rPr>
          <w:noProof/>
          <w:sz w:val="16"/>
          <w:szCs w:val="22"/>
        </w:rPr>
      </w:pPr>
      <w:r w:rsidRPr="007D5A87">
        <w:rPr>
          <w:noProof/>
          <w:sz w:val="16"/>
          <w:szCs w:val="22"/>
        </w:rPr>
        <w:t>[5]</w:t>
      </w:r>
      <w:r w:rsidRPr="007D5A87">
        <w:rPr>
          <w:noProof/>
          <w:sz w:val="16"/>
          <w:szCs w:val="22"/>
        </w:rPr>
        <w:tab/>
        <w:t xml:space="preserve">S. Chen, N. Tai, C. Fan, J. Liu, and S. Hong, “Sequence‐component‐based current differential protection for transmission lines connected with IIGs,” </w:t>
      </w:r>
      <w:r w:rsidRPr="007D5A87">
        <w:rPr>
          <w:i/>
          <w:iCs/>
          <w:noProof/>
          <w:sz w:val="16"/>
          <w:szCs w:val="22"/>
        </w:rPr>
        <w:t>IET Gener. Transm. Distrib.</w:t>
      </w:r>
      <w:r w:rsidRPr="007D5A87">
        <w:rPr>
          <w:noProof/>
          <w:sz w:val="16"/>
          <w:szCs w:val="22"/>
        </w:rPr>
        <w:t>, vol. 12, no. 12, pp. 3086–3096, Jul. 2018, doi: 10.1049/iet-gtd.2017.1507.</w:t>
      </w:r>
    </w:p>
    <w:p w14:paraId="02C69390" w14:textId="77777777" w:rsidR="006E1F55" w:rsidRPr="007D5A87" w:rsidRDefault="006E1F55" w:rsidP="006E1F55">
      <w:pPr>
        <w:widowControl w:val="0"/>
        <w:autoSpaceDE w:val="0"/>
        <w:autoSpaceDN w:val="0"/>
        <w:adjustRightInd w:val="0"/>
        <w:ind w:left="426" w:hanging="426"/>
        <w:jc w:val="both"/>
        <w:rPr>
          <w:noProof/>
          <w:sz w:val="16"/>
          <w:szCs w:val="22"/>
        </w:rPr>
      </w:pPr>
      <w:r w:rsidRPr="007D5A87">
        <w:rPr>
          <w:noProof/>
          <w:sz w:val="16"/>
          <w:szCs w:val="22"/>
        </w:rPr>
        <w:t>[6]</w:t>
      </w:r>
      <w:r w:rsidRPr="007D5A87">
        <w:rPr>
          <w:noProof/>
          <w:sz w:val="16"/>
          <w:szCs w:val="22"/>
        </w:rPr>
        <w:tab/>
        <w:t xml:space="preserve">S. Parhizi, H. Lotfi, A. Khodaei, and S. Bahramirad, “State of the Art in Research on Microgrids: A Review,” </w:t>
      </w:r>
      <w:r w:rsidRPr="007D5A87">
        <w:rPr>
          <w:i/>
          <w:iCs/>
          <w:noProof/>
          <w:sz w:val="16"/>
          <w:szCs w:val="22"/>
        </w:rPr>
        <w:t>IEEE Access</w:t>
      </w:r>
      <w:r w:rsidRPr="007D5A87">
        <w:rPr>
          <w:noProof/>
          <w:sz w:val="16"/>
          <w:szCs w:val="22"/>
        </w:rPr>
        <w:t>, vol. 3, pp. 890–925, 2015, doi: 10.1109/ACCESS.2015.2443119.</w:t>
      </w:r>
    </w:p>
    <w:p w14:paraId="1717A739" w14:textId="77777777" w:rsidR="006E1F55" w:rsidRPr="007D5A87" w:rsidRDefault="006E1F55" w:rsidP="006E1F55">
      <w:pPr>
        <w:widowControl w:val="0"/>
        <w:autoSpaceDE w:val="0"/>
        <w:autoSpaceDN w:val="0"/>
        <w:adjustRightInd w:val="0"/>
        <w:ind w:left="426" w:hanging="426"/>
        <w:jc w:val="both"/>
        <w:rPr>
          <w:noProof/>
          <w:sz w:val="16"/>
          <w:szCs w:val="22"/>
        </w:rPr>
      </w:pPr>
      <w:r w:rsidRPr="007D5A87">
        <w:rPr>
          <w:noProof/>
          <w:sz w:val="16"/>
          <w:szCs w:val="22"/>
        </w:rPr>
        <w:t>[7]</w:t>
      </w:r>
      <w:r w:rsidRPr="007D5A87">
        <w:rPr>
          <w:noProof/>
          <w:sz w:val="16"/>
          <w:szCs w:val="22"/>
        </w:rPr>
        <w:tab/>
        <w:t xml:space="preserve">S. Chowdhury, S. P. Chowdhury, and P. Crossley, </w:t>
      </w:r>
      <w:r w:rsidRPr="007D5A87">
        <w:rPr>
          <w:i/>
          <w:iCs/>
          <w:noProof/>
          <w:sz w:val="16"/>
          <w:szCs w:val="22"/>
        </w:rPr>
        <w:t>Microgrids and Active Distribution Networks</w:t>
      </w:r>
      <w:r w:rsidRPr="007D5A87">
        <w:rPr>
          <w:noProof/>
          <w:sz w:val="16"/>
          <w:szCs w:val="22"/>
        </w:rPr>
        <w:t>. Institution of Engineering and Technology, 2009.</w:t>
      </w:r>
    </w:p>
    <w:p w14:paraId="0176FA20" w14:textId="77777777" w:rsidR="006E1F55" w:rsidRPr="007D5A87" w:rsidRDefault="006E1F55" w:rsidP="006E1F55">
      <w:pPr>
        <w:widowControl w:val="0"/>
        <w:autoSpaceDE w:val="0"/>
        <w:autoSpaceDN w:val="0"/>
        <w:adjustRightInd w:val="0"/>
        <w:ind w:left="426" w:hanging="426"/>
        <w:jc w:val="both"/>
        <w:rPr>
          <w:noProof/>
          <w:sz w:val="16"/>
          <w:szCs w:val="22"/>
        </w:rPr>
      </w:pPr>
      <w:r w:rsidRPr="007D5A87">
        <w:rPr>
          <w:noProof/>
          <w:sz w:val="16"/>
          <w:szCs w:val="22"/>
        </w:rPr>
        <w:t>[8]</w:t>
      </w:r>
      <w:r w:rsidRPr="007D5A87">
        <w:rPr>
          <w:noProof/>
          <w:sz w:val="16"/>
          <w:szCs w:val="22"/>
        </w:rPr>
        <w:tab/>
        <w:t xml:space="preserve">R. Ndou, J. I. Fadiran, S. Chowdhury, and S. P. Chowdhury, “Performance comparison of voltage and frequency based loss of grid protection schemes for microgrids,” in </w:t>
      </w:r>
      <w:r w:rsidRPr="007D5A87">
        <w:rPr>
          <w:i/>
          <w:iCs/>
          <w:noProof/>
          <w:sz w:val="16"/>
          <w:szCs w:val="22"/>
        </w:rPr>
        <w:t>2013 IEEE Power &amp; Energy Society General Meeting</w:t>
      </w:r>
      <w:r w:rsidRPr="007D5A87">
        <w:rPr>
          <w:noProof/>
          <w:sz w:val="16"/>
          <w:szCs w:val="22"/>
        </w:rPr>
        <w:t>, 2013, pp. 1–5, doi: 10.1109/PESMG.2013.6672788.</w:t>
      </w:r>
    </w:p>
    <w:p w14:paraId="6AAD199A" w14:textId="6B824BA3" w:rsidR="00416737" w:rsidRPr="006E1F55" w:rsidRDefault="006E1F55" w:rsidP="006E1F55">
      <w:pPr>
        <w:widowControl w:val="0"/>
        <w:autoSpaceDE w:val="0"/>
        <w:autoSpaceDN w:val="0"/>
        <w:adjustRightInd w:val="0"/>
        <w:ind w:left="426" w:hanging="426"/>
        <w:jc w:val="both"/>
        <w:rPr>
          <w:color w:val="000000"/>
        </w:rPr>
      </w:pPr>
      <w:r w:rsidRPr="007D5A87">
        <w:rPr>
          <w:noProof/>
          <w:sz w:val="16"/>
          <w:szCs w:val="22"/>
        </w:rPr>
        <w:t>[9]</w:t>
      </w:r>
      <w:r w:rsidRPr="007D5A87">
        <w:rPr>
          <w:noProof/>
          <w:sz w:val="16"/>
          <w:szCs w:val="22"/>
        </w:rPr>
        <w:tab/>
        <w:t xml:space="preserve">S. Liu, T. Bi, A. Xue, and Q. Yang, “Fault analysis of different kinds of distributed generators,” in </w:t>
      </w:r>
      <w:r w:rsidRPr="007D5A87">
        <w:rPr>
          <w:i/>
          <w:iCs/>
          <w:noProof/>
          <w:sz w:val="16"/>
          <w:szCs w:val="22"/>
        </w:rPr>
        <w:t>2011 IEEE Power and Energy Society General Meeting</w:t>
      </w:r>
      <w:r w:rsidRPr="007D5A87">
        <w:rPr>
          <w:noProof/>
          <w:sz w:val="16"/>
          <w:szCs w:val="22"/>
        </w:rPr>
        <w:t>, Jul. 2011, pp. 1–6, doi: 10.1109/PES.2011.6039596.</w:t>
      </w:r>
      <w:r w:rsidRPr="007D5A87">
        <w:rPr>
          <w:color w:val="000000"/>
          <w:sz w:val="16"/>
          <w:szCs w:val="16"/>
        </w:rPr>
        <w:fldChar w:fldCharType="end"/>
      </w:r>
    </w:p>
    <w:p w14:paraId="4685DD3A" w14:textId="77777777" w:rsidR="00D7478D" w:rsidRDefault="00D7478D">
      <w:pPr>
        <w:rPr>
          <w:rStyle w:val="apple-style-span"/>
          <w:b/>
          <w:color w:val="000000"/>
          <w:lang w:val="pt-BR"/>
        </w:rPr>
      </w:pPr>
      <w:r>
        <w:rPr>
          <w:rStyle w:val="apple-style-span"/>
          <w:b/>
          <w:color w:val="000000"/>
          <w:lang w:val="pt-BR"/>
        </w:rPr>
        <w:br w:type="page"/>
      </w:r>
    </w:p>
    <w:p w14:paraId="4F881FD8" w14:textId="4D0A30E7" w:rsidR="006E1F55" w:rsidRDefault="006E1F55" w:rsidP="006E1F55">
      <w:pPr>
        <w:rPr>
          <w:b/>
          <w:bCs/>
        </w:rPr>
      </w:pPr>
      <w:r>
        <w:rPr>
          <w:rStyle w:val="apple-style-span"/>
          <w:b/>
          <w:color w:val="000000"/>
          <w:lang w:val="pt-BR"/>
        </w:rPr>
        <w:lastRenderedPageBreak/>
        <w:t xml:space="preserve">BIOGRAPHIES OF AUTHORS </w:t>
      </w:r>
      <w:r>
        <w:rPr>
          <w:b/>
          <w:bCs/>
        </w:rPr>
        <w:t xml:space="preserve">(10 PT) </w:t>
      </w:r>
    </w:p>
    <w:p w14:paraId="1B02F4A6" w14:textId="77777777" w:rsidR="008D4B71" w:rsidRDefault="008D4B71" w:rsidP="006E1F55">
      <w:pPr>
        <w:rPr>
          <w:b/>
          <w:bCs/>
        </w:rPr>
      </w:pPr>
    </w:p>
    <w:p w14:paraId="343A7EAE" w14:textId="77777777" w:rsidR="006E1F55" w:rsidRPr="00603056" w:rsidRDefault="006E1F55" w:rsidP="006E1F55">
      <w:pPr>
        <w:rPr>
          <w:b/>
          <w:bCs/>
        </w:rPr>
      </w:pPr>
      <w:r w:rsidRPr="00603056">
        <w:rPr>
          <w:b/>
          <w:bCs/>
        </w:rPr>
        <w:t>The recommended number of authors is at least 2. One of them as a corresponding author.</w:t>
      </w:r>
    </w:p>
    <w:p w14:paraId="431AB18D" w14:textId="77777777" w:rsidR="006E1F55" w:rsidRDefault="006E1F55" w:rsidP="006E1F55">
      <w:pPr>
        <w:rPr>
          <w:i/>
          <w:iCs/>
        </w:rPr>
      </w:pPr>
      <w:bookmarkStart w:id="15" w:name="_Hlk78375417"/>
      <w:r>
        <w:rPr>
          <w:i/>
          <w:iCs/>
        </w:rPr>
        <w:t>Please attach clear photo (3x4 cm) and vita. Example of biographies of authors:</w:t>
      </w:r>
      <w:bookmarkEnd w:id="15"/>
    </w:p>
    <w:p w14:paraId="721A4DFA" w14:textId="02755983" w:rsidR="006E1F55" w:rsidRPr="006E1F55" w:rsidRDefault="006E1F55" w:rsidP="006E1F55">
      <w:pPr>
        <w:rPr>
          <w:color w:val="00000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26"/>
        <w:gridCol w:w="6852"/>
      </w:tblGrid>
      <w:tr w:rsidR="009F4E50" w14:paraId="2170DB4A" w14:textId="77777777" w:rsidTr="005C5BD1">
        <w:tc>
          <w:tcPr>
            <w:tcW w:w="1083" w:type="pct"/>
          </w:tcPr>
          <w:p w14:paraId="0237C8E6" w14:textId="77777777" w:rsidR="009F4E50" w:rsidRPr="00103DBD" w:rsidRDefault="009F4E50" w:rsidP="005C5BD1">
            <w:pPr>
              <w:jc w:val="center"/>
              <w:rPr>
                <w:color w:val="000000"/>
                <w:highlight w:val="yellow"/>
                <w:lang w:val="pt-BR"/>
              </w:rPr>
            </w:pPr>
            <w:r>
              <w:rPr>
                <w:noProof/>
              </w:rPr>
              <w:drawing>
                <wp:inline distT="0" distB="0" distL="0" distR="0" wp14:anchorId="6B647FC4" wp14:editId="09866EA1">
                  <wp:extent cx="1080000" cy="1456974"/>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080000" cy="1456974"/>
                          </a:xfrm>
                          <a:prstGeom prst="rect">
                            <a:avLst/>
                          </a:prstGeom>
                          <a:noFill/>
                          <a:ln>
                            <a:noFill/>
                          </a:ln>
                        </pic:spPr>
                      </pic:pic>
                    </a:graphicData>
                  </a:graphic>
                </wp:inline>
              </w:drawing>
            </w:r>
          </w:p>
        </w:tc>
        <w:tc>
          <w:tcPr>
            <w:tcW w:w="3917" w:type="pct"/>
          </w:tcPr>
          <w:p w14:paraId="3122DC79" w14:textId="77777777" w:rsidR="009F4E50" w:rsidRPr="00FD6DB9" w:rsidRDefault="009F4E50" w:rsidP="005C5BD1">
            <w:pPr>
              <w:jc w:val="both"/>
              <w:rPr>
                <w:color w:val="000000"/>
                <w:sz w:val="18"/>
                <w:szCs w:val="18"/>
              </w:rPr>
            </w:pPr>
            <w:r w:rsidRPr="00FD6DB9">
              <w:rPr>
                <w:b/>
                <w:bCs/>
                <w:color w:val="000000"/>
                <w:sz w:val="18"/>
                <w:szCs w:val="18"/>
              </w:rPr>
              <w:t xml:space="preserve">Abdel‑Rahman </w:t>
            </w:r>
            <w:proofErr w:type="spellStart"/>
            <w:r w:rsidRPr="00FD6DB9">
              <w:rPr>
                <w:b/>
                <w:bCs/>
                <w:color w:val="000000"/>
                <w:sz w:val="18"/>
                <w:szCs w:val="18"/>
              </w:rPr>
              <w:t>Hedar</w:t>
            </w:r>
            <w:proofErr w:type="spellEnd"/>
            <w:r w:rsidRPr="00FD6DB9">
              <w:rPr>
                <w:color w:val="000000"/>
                <w:sz w:val="18"/>
                <w:szCs w:val="18"/>
              </w:rPr>
              <w:t xml:space="preserve"> </w:t>
            </w:r>
            <w:r>
              <w:rPr>
                <w:noProof/>
                <w:color w:val="000000"/>
                <w:sz w:val="18"/>
                <w:szCs w:val="18"/>
              </w:rPr>
              <w:drawing>
                <wp:inline distT="0" distB="0" distL="0" distR="0" wp14:anchorId="054EC3AD" wp14:editId="39B56544">
                  <wp:extent cx="114935" cy="114935"/>
                  <wp:effectExtent l="0" t="0" r="0" b="0"/>
                  <wp:docPr id="23" name="Picture 23">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14935" cy="114935"/>
                          </a:xfrm>
                          <a:prstGeom prst="rect">
                            <a:avLst/>
                          </a:prstGeom>
                          <a:noFill/>
                          <a:ln>
                            <a:noFill/>
                          </a:ln>
                        </pic:spPr>
                      </pic:pic>
                    </a:graphicData>
                  </a:graphic>
                </wp:inline>
              </w:drawing>
            </w:r>
            <w:r>
              <w:rPr>
                <w:color w:val="000000"/>
                <w:sz w:val="18"/>
                <w:szCs w:val="18"/>
              </w:rPr>
              <w:t xml:space="preserve"> </w:t>
            </w:r>
            <w:r>
              <w:rPr>
                <w:noProof/>
                <w:color w:val="000000"/>
                <w:sz w:val="18"/>
                <w:szCs w:val="18"/>
              </w:rPr>
              <w:drawing>
                <wp:inline distT="0" distB="0" distL="0" distR="0" wp14:anchorId="7EFABBFD" wp14:editId="740AD464">
                  <wp:extent cx="114935" cy="114935"/>
                  <wp:effectExtent l="0" t="0" r="0" b="0"/>
                  <wp:docPr id="24" name="Picture 24">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a:hlinkClick r:id="rId20"/>
                          </pic:cNvPr>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14935" cy="114935"/>
                          </a:xfrm>
                          <a:prstGeom prst="rect">
                            <a:avLst/>
                          </a:prstGeom>
                          <a:noFill/>
                          <a:ln>
                            <a:noFill/>
                          </a:ln>
                        </pic:spPr>
                      </pic:pic>
                    </a:graphicData>
                  </a:graphic>
                </wp:inline>
              </w:drawing>
            </w:r>
            <w:r>
              <w:rPr>
                <w:color w:val="000000"/>
                <w:sz w:val="18"/>
                <w:szCs w:val="18"/>
              </w:rPr>
              <w:t xml:space="preserve"> </w:t>
            </w:r>
            <w:r>
              <w:rPr>
                <w:noProof/>
                <w:color w:val="000000"/>
                <w:sz w:val="18"/>
                <w:szCs w:val="18"/>
              </w:rPr>
              <w:drawing>
                <wp:inline distT="0" distB="0" distL="0" distR="0" wp14:anchorId="5E82E75A" wp14:editId="5EF25E9B">
                  <wp:extent cx="114935" cy="114935"/>
                  <wp:effectExtent l="0" t="0" r="0" b="0"/>
                  <wp:docPr id="25" name="Graphic 25">
                    <a:hlinkClick xmlns:a="http://schemas.openxmlformats.org/drawingml/2006/main" r:id="rId22"/>
                  </wp:docPr>
                  <wp:cNvGraphicFramePr/>
                  <a:graphic xmlns:a="http://schemas.openxmlformats.org/drawingml/2006/main">
                    <a:graphicData uri="http://schemas.openxmlformats.org/drawingml/2006/picture">
                      <pic:pic xmlns:pic="http://schemas.openxmlformats.org/drawingml/2006/picture">
                        <pic:nvPicPr>
                          <pic:cNvPr id="25" name="Graphic 25">
                            <a:hlinkClick r:id="rId22"/>
                          </pic:cNvPr>
                          <pic:cNvPicPr/>
                        </pic:nvPicPr>
                        <pic:blipFill>
                          <a:blip r:embed="rId23">
                            <a:extLst>
                              <a:ext uri="{28A0092B-C50C-407E-A947-70E740481C1C}">
                                <a14:useLocalDpi xmlns:a14="http://schemas.microsoft.com/office/drawing/2010/main" val="0"/>
                              </a:ext>
                              <a:ext uri="{96DAC541-7B7A-43D3-8B79-37D633B846F1}">
                                <asvg:svgBlip xmlns:asvg="http://schemas.microsoft.com/office/drawing/2016/SVG/main" r:embed="rId24"/>
                              </a:ext>
                            </a:extLst>
                          </a:blip>
                          <a:stretch>
                            <a:fillRect/>
                          </a:stretch>
                        </pic:blipFill>
                        <pic:spPr>
                          <a:xfrm>
                            <a:off x="0" y="0"/>
                            <a:ext cx="114935" cy="114935"/>
                          </a:xfrm>
                          <a:prstGeom prst="rect">
                            <a:avLst/>
                          </a:prstGeom>
                        </pic:spPr>
                      </pic:pic>
                    </a:graphicData>
                  </a:graphic>
                </wp:inline>
              </w:drawing>
            </w:r>
            <w:r>
              <w:rPr>
                <w:color w:val="000000"/>
                <w:sz w:val="18"/>
                <w:szCs w:val="18"/>
              </w:rPr>
              <w:t xml:space="preserve"> </w:t>
            </w:r>
            <w:r>
              <w:rPr>
                <w:noProof/>
                <w:color w:val="000000"/>
                <w:sz w:val="18"/>
                <w:szCs w:val="18"/>
              </w:rPr>
              <w:drawing>
                <wp:inline distT="0" distB="0" distL="0" distR="0" wp14:anchorId="13244444" wp14:editId="715BA404">
                  <wp:extent cx="114935" cy="114935"/>
                  <wp:effectExtent l="0" t="0" r="0" b="0"/>
                  <wp:docPr id="26" name="Picture 26">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a:hlinkClick r:id="rId25"/>
                          </pic:cNvPr>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14935" cy="114935"/>
                          </a:xfrm>
                          <a:prstGeom prst="rect">
                            <a:avLst/>
                          </a:prstGeom>
                          <a:noFill/>
                          <a:ln>
                            <a:noFill/>
                          </a:ln>
                        </pic:spPr>
                      </pic:pic>
                    </a:graphicData>
                  </a:graphic>
                </wp:inline>
              </w:drawing>
            </w:r>
            <w:r>
              <w:rPr>
                <w:color w:val="000000"/>
                <w:sz w:val="18"/>
                <w:szCs w:val="18"/>
              </w:rPr>
              <w:t xml:space="preserve"> </w:t>
            </w:r>
            <w:r w:rsidRPr="00FD6DB9">
              <w:rPr>
                <w:color w:val="000000"/>
                <w:sz w:val="18"/>
                <w:szCs w:val="18"/>
              </w:rPr>
              <w:t>holds a Doctor of Informatics degree from Kyoto University, Japan in 2004. He</w:t>
            </w:r>
            <w:r>
              <w:rPr>
                <w:color w:val="000000"/>
                <w:sz w:val="18"/>
                <w:szCs w:val="18"/>
              </w:rPr>
              <w:t xml:space="preserve"> </w:t>
            </w:r>
            <w:r w:rsidRPr="00FD6DB9">
              <w:rPr>
                <w:color w:val="000000"/>
                <w:sz w:val="18"/>
                <w:szCs w:val="18"/>
              </w:rPr>
              <w:t xml:space="preserve">also received his B.Sc. and M.Sc. (Mathematics) from Assiut University, Egypt in 1993 and 1997, respectively. He is currently an associate professor at Computer Science Department in </w:t>
            </w:r>
            <w:proofErr w:type="spellStart"/>
            <w:r w:rsidRPr="00FD6DB9">
              <w:rPr>
                <w:color w:val="000000"/>
                <w:sz w:val="18"/>
                <w:szCs w:val="18"/>
              </w:rPr>
              <w:t>Jamoum</w:t>
            </w:r>
            <w:proofErr w:type="spellEnd"/>
            <w:r w:rsidRPr="00FD6DB9">
              <w:rPr>
                <w:color w:val="000000"/>
                <w:sz w:val="18"/>
                <w:szCs w:val="18"/>
              </w:rPr>
              <w:t>, Umm Al-</w:t>
            </w:r>
            <w:proofErr w:type="spellStart"/>
            <w:r w:rsidRPr="00FD6DB9">
              <w:rPr>
                <w:color w:val="000000"/>
                <w:sz w:val="18"/>
                <w:szCs w:val="18"/>
              </w:rPr>
              <w:t>Qura</w:t>
            </w:r>
            <w:proofErr w:type="spellEnd"/>
            <w:r>
              <w:rPr>
                <w:color w:val="000000"/>
                <w:sz w:val="18"/>
                <w:szCs w:val="18"/>
              </w:rPr>
              <w:t xml:space="preserve"> </w:t>
            </w:r>
            <w:r w:rsidRPr="00FD6DB9">
              <w:rPr>
                <w:color w:val="000000"/>
                <w:sz w:val="18"/>
                <w:szCs w:val="18"/>
              </w:rPr>
              <w:t xml:space="preserve">University, Makkah, Saudi Arabia. He is also an associate professor of </w:t>
            </w:r>
            <w:proofErr w:type="spellStart"/>
            <w:r w:rsidRPr="00FD6DB9">
              <w:rPr>
                <w:color w:val="000000"/>
                <w:sz w:val="18"/>
                <w:szCs w:val="18"/>
              </w:rPr>
              <w:t>artifcial</w:t>
            </w:r>
            <w:proofErr w:type="spellEnd"/>
            <w:r w:rsidRPr="00FD6DB9">
              <w:rPr>
                <w:color w:val="000000"/>
                <w:sz w:val="18"/>
                <w:szCs w:val="18"/>
              </w:rPr>
              <w:t xml:space="preserve"> intelligence in Assiut</w:t>
            </w:r>
            <w:r>
              <w:rPr>
                <w:color w:val="000000"/>
                <w:sz w:val="18"/>
                <w:szCs w:val="18"/>
              </w:rPr>
              <w:t xml:space="preserve"> </w:t>
            </w:r>
            <w:r w:rsidRPr="00FD6DB9">
              <w:rPr>
                <w:color w:val="000000"/>
                <w:sz w:val="18"/>
                <w:szCs w:val="18"/>
              </w:rPr>
              <w:t>University since January 2012. His research includes meta-heuristics, global optimization, machine</w:t>
            </w:r>
            <w:r>
              <w:rPr>
                <w:color w:val="000000"/>
                <w:sz w:val="18"/>
                <w:szCs w:val="18"/>
              </w:rPr>
              <w:t xml:space="preserve"> </w:t>
            </w:r>
            <w:r w:rsidRPr="00FD6DB9">
              <w:rPr>
                <w:color w:val="000000"/>
                <w:sz w:val="18"/>
                <w:szCs w:val="18"/>
              </w:rPr>
              <w:t>learning, data mining, bioinformatics, graph theory and parallel programming. He has published over 70</w:t>
            </w:r>
            <w:r>
              <w:rPr>
                <w:color w:val="000000"/>
                <w:sz w:val="18"/>
                <w:szCs w:val="18"/>
              </w:rPr>
              <w:t xml:space="preserve"> </w:t>
            </w:r>
            <w:r w:rsidRPr="00FD6DB9">
              <w:rPr>
                <w:color w:val="000000"/>
                <w:sz w:val="18"/>
                <w:szCs w:val="18"/>
              </w:rPr>
              <w:t>papers in international journals and conferences. From July 2005 to July 2007, he was a JSPS research</w:t>
            </w:r>
            <w:r>
              <w:rPr>
                <w:color w:val="000000"/>
                <w:sz w:val="18"/>
                <w:szCs w:val="18"/>
              </w:rPr>
              <w:t xml:space="preserve"> </w:t>
            </w:r>
            <w:r w:rsidRPr="00FD6DB9">
              <w:rPr>
                <w:color w:val="000000"/>
                <w:sz w:val="18"/>
                <w:szCs w:val="18"/>
              </w:rPr>
              <w:t>fellow in Kyoto University, Japan.</w:t>
            </w:r>
            <w:r>
              <w:rPr>
                <w:color w:val="000000"/>
                <w:sz w:val="18"/>
                <w:szCs w:val="18"/>
              </w:rPr>
              <w:t xml:space="preserve"> </w:t>
            </w:r>
            <w:r w:rsidRPr="00D529A5">
              <w:rPr>
                <w:bCs/>
                <w:color w:val="000000"/>
                <w:sz w:val="18"/>
                <w:szCs w:val="18"/>
              </w:rPr>
              <w:t>He can be contacted at email:</w:t>
            </w:r>
            <w:r>
              <w:rPr>
                <w:bCs/>
                <w:color w:val="000000"/>
                <w:sz w:val="18"/>
                <w:szCs w:val="18"/>
              </w:rPr>
              <w:t xml:space="preserve"> </w:t>
            </w:r>
            <w:r w:rsidRPr="00FD6DB9">
              <w:rPr>
                <w:color w:val="000000"/>
                <w:sz w:val="18"/>
                <w:szCs w:val="18"/>
              </w:rPr>
              <w:t>ahahmed@uqu.edu.sa or hedar@aun.edu.eg</w:t>
            </w:r>
            <w:r>
              <w:rPr>
                <w:color w:val="000000"/>
                <w:sz w:val="18"/>
                <w:szCs w:val="18"/>
              </w:rPr>
              <w:t>.</w:t>
            </w:r>
          </w:p>
        </w:tc>
      </w:tr>
      <w:tr w:rsidR="009F4E50" w14:paraId="6745CD28" w14:textId="77777777" w:rsidTr="005C5BD1">
        <w:tc>
          <w:tcPr>
            <w:tcW w:w="1083" w:type="pct"/>
          </w:tcPr>
          <w:p w14:paraId="01995B63" w14:textId="77777777" w:rsidR="009F4E50" w:rsidRPr="00103DBD" w:rsidRDefault="009F4E50" w:rsidP="005C5BD1">
            <w:pPr>
              <w:rPr>
                <w:color w:val="000000"/>
                <w:highlight w:val="yellow"/>
                <w:lang w:val="pt-BR"/>
              </w:rPr>
            </w:pPr>
          </w:p>
        </w:tc>
        <w:tc>
          <w:tcPr>
            <w:tcW w:w="3917" w:type="pct"/>
          </w:tcPr>
          <w:p w14:paraId="73538C99" w14:textId="77777777" w:rsidR="009F4E50" w:rsidRPr="00103DBD" w:rsidRDefault="009F4E50" w:rsidP="005C5BD1">
            <w:pPr>
              <w:jc w:val="both"/>
              <w:rPr>
                <w:color w:val="000000"/>
                <w:sz w:val="18"/>
                <w:szCs w:val="18"/>
                <w:highlight w:val="yellow"/>
              </w:rPr>
            </w:pPr>
          </w:p>
        </w:tc>
      </w:tr>
      <w:tr w:rsidR="009F4E50" w14:paraId="07A000D1" w14:textId="77777777" w:rsidTr="005C5BD1">
        <w:trPr>
          <w:trHeight w:val="1547"/>
        </w:trPr>
        <w:tc>
          <w:tcPr>
            <w:tcW w:w="1083" w:type="pct"/>
          </w:tcPr>
          <w:p w14:paraId="7BDC5B68" w14:textId="77777777" w:rsidR="009F4E50" w:rsidRPr="00103DBD" w:rsidRDefault="009F4E50" w:rsidP="005C5BD1">
            <w:pPr>
              <w:jc w:val="center"/>
              <w:rPr>
                <w:color w:val="000000"/>
                <w:highlight w:val="yellow"/>
                <w:lang w:val="pt-BR"/>
              </w:rPr>
            </w:pPr>
            <w:r w:rsidRPr="0087393C">
              <w:rPr>
                <w:noProof/>
                <w:sz w:val="24"/>
                <w:szCs w:val="24"/>
              </w:rPr>
              <w:drawing>
                <wp:inline distT="0" distB="0" distL="0" distR="0" wp14:anchorId="63B019F3" wp14:editId="75E059B6">
                  <wp:extent cx="1080000" cy="1440000"/>
                  <wp:effectExtent l="0" t="0" r="6350" b="8255"/>
                  <wp:docPr id="27" name="Picture 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a:picLocks noChangeAspect="1" noChangeArrowheads="1"/>
                          </pic:cNvPicPr>
                        </pic:nvPicPr>
                        <pic:blipFill rotWithShape="1">
                          <a:blip r:embed="rId27">
                            <a:extLst>
                              <a:ext uri="{28A0092B-C50C-407E-A947-70E740481C1C}">
                                <a14:useLocalDpi xmlns:a14="http://schemas.microsoft.com/office/drawing/2010/main" val="0"/>
                              </a:ext>
                            </a:extLst>
                          </a:blip>
                          <a:srcRect l="11601" r="15992" b="35714"/>
                          <a:stretch/>
                        </pic:blipFill>
                        <pic:spPr bwMode="auto">
                          <a:xfrm>
                            <a:off x="0" y="0"/>
                            <a:ext cx="1080000" cy="14400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3917" w:type="pct"/>
          </w:tcPr>
          <w:p w14:paraId="4FABA9DA" w14:textId="77777777" w:rsidR="009F4E50" w:rsidRPr="00CD5ADF" w:rsidRDefault="009F4E50" w:rsidP="005C5BD1">
            <w:pPr>
              <w:jc w:val="both"/>
              <w:rPr>
                <w:color w:val="000000"/>
                <w:sz w:val="18"/>
                <w:szCs w:val="18"/>
              </w:rPr>
            </w:pPr>
            <w:bookmarkStart w:id="16" w:name="_Hlk81227280"/>
            <w:r w:rsidRPr="00971F15">
              <w:rPr>
                <w:b/>
                <w:bCs/>
                <w:color w:val="000000"/>
                <w:sz w:val="18"/>
                <w:szCs w:val="18"/>
              </w:rPr>
              <w:t xml:space="preserve">Patricia Melin </w:t>
            </w:r>
            <w:bookmarkEnd w:id="16"/>
            <w:r>
              <w:rPr>
                <w:noProof/>
                <w:color w:val="000000"/>
                <w:sz w:val="18"/>
                <w:szCs w:val="18"/>
              </w:rPr>
              <w:drawing>
                <wp:inline distT="0" distB="0" distL="0" distR="0" wp14:anchorId="3ADEA489" wp14:editId="0A5AFAB5">
                  <wp:extent cx="114935" cy="114935"/>
                  <wp:effectExtent l="0" t="0" r="0" b="0"/>
                  <wp:docPr id="28" name="Picture 28">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a:hlinkClick r:id="rId2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14935" cy="114935"/>
                          </a:xfrm>
                          <a:prstGeom prst="rect">
                            <a:avLst/>
                          </a:prstGeom>
                          <a:noFill/>
                          <a:ln>
                            <a:noFill/>
                          </a:ln>
                        </pic:spPr>
                      </pic:pic>
                    </a:graphicData>
                  </a:graphic>
                </wp:inline>
              </w:drawing>
            </w:r>
            <w:r>
              <w:rPr>
                <w:color w:val="000000"/>
                <w:sz w:val="18"/>
                <w:szCs w:val="18"/>
              </w:rPr>
              <w:t xml:space="preserve"> </w:t>
            </w:r>
            <w:r>
              <w:rPr>
                <w:noProof/>
                <w:color w:val="000000"/>
                <w:sz w:val="18"/>
                <w:szCs w:val="18"/>
              </w:rPr>
              <w:drawing>
                <wp:inline distT="0" distB="0" distL="0" distR="0" wp14:anchorId="5F50AA8C" wp14:editId="34ABB0ED">
                  <wp:extent cx="114935" cy="114935"/>
                  <wp:effectExtent l="0" t="0" r="0" b="0"/>
                  <wp:docPr id="29" name="Picture 29">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a:hlinkClick r:id="rId29"/>
                          </pic:cNvPr>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14935" cy="114935"/>
                          </a:xfrm>
                          <a:prstGeom prst="rect">
                            <a:avLst/>
                          </a:prstGeom>
                          <a:noFill/>
                          <a:ln>
                            <a:noFill/>
                          </a:ln>
                        </pic:spPr>
                      </pic:pic>
                    </a:graphicData>
                  </a:graphic>
                </wp:inline>
              </w:drawing>
            </w:r>
            <w:r>
              <w:rPr>
                <w:color w:val="000000"/>
                <w:sz w:val="18"/>
                <w:szCs w:val="18"/>
              </w:rPr>
              <w:t xml:space="preserve"> </w:t>
            </w:r>
            <w:r>
              <w:rPr>
                <w:noProof/>
                <w:color w:val="000000"/>
                <w:sz w:val="18"/>
                <w:szCs w:val="18"/>
              </w:rPr>
              <w:drawing>
                <wp:inline distT="0" distB="0" distL="0" distR="0" wp14:anchorId="39AF3570" wp14:editId="11A1CC27">
                  <wp:extent cx="114935" cy="114935"/>
                  <wp:effectExtent l="0" t="0" r="0" b="0"/>
                  <wp:docPr id="9" name="Graphic 9">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30" name="Graphic 30">
                            <a:hlinkClick r:id="rId30"/>
                          </pic:cNvPr>
                          <pic:cNvPicPr/>
                        </pic:nvPicPr>
                        <pic:blipFill>
                          <a:blip r:embed="rId23">
                            <a:extLst>
                              <a:ext uri="{28A0092B-C50C-407E-A947-70E740481C1C}">
                                <a14:useLocalDpi xmlns:a14="http://schemas.microsoft.com/office/drawing/2010/main" val="0"/>
                              </a:ext>
                              <a:ext uri="{96DAC541-7B7A-43D3-8B79-37D633B846F1}">
                                <asvg:svgBlip xmlns:asvg="http://schemas.microsoft.com/office/drawing/2016/SVG/main" r:embed="rId24"/>
                              </a:ext>
                            </a:extLst>
                          </a:blip>
                          <a:stretch>
                            <a:fillRect/>
                          </a:stretch>
                        </pic:blipFill>
                        <pic:spPr>
                          <a:xfrm>
                            <a:off x="0" y="0"/>
                            <a:ext cx="114935" cy="114935"/>
                          </a:xfrm>
                          <a:prstGeom prst="rect">
                            <a:avLst/>
                          </a:prstGeom>
                        </pic:spPr>
                      </pic:pic>
                    </a:graphicData>
                  </a:graphic>
                </wp:inline>
              </w:drawing>
            </w:r>
            <w:r>
              <w:rPr>
                <w:color w:val="000000"/>
                <w:sz w:val="18"/>
                <w:szCs w:val="18"/>
              </w:rPr>
              <w:t xml:space="preserve"> </w:t>
            </w:r>
            <w:r>
              <w:rPr>
                <w:noProof/>
                <w:color w:val="000000"/>
                <w:sz w:val="18"/>
                <w:szCs w:val="18"/>
              </w:rPr>
              <w:drawing>
                <wp:inline distT="0" distB="0" distL="0" distR="0" wp14:anchorId="0721AC11" wp14:editId="31D2CEFC">
                  <wp:extent cx="114935" cy="114935"/>
                  <wp:effectExtent l="0" t="0" r="0" b="0"/>
                  <wp:docPr id="31" name="Picture 31">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a:hlinkClick r:id="rId31"/>
                          </pic:cNvPr>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14935" cy="114935"/>
                          </a:xfrm>
                          <a:prstGeom prst="rect">
                            <a:avLst/>
                          </a:prstGeom>
                          <a:noFill/>
                          <a:ln>
                            <a:noFill/>
                          </a:ln>
                        </pic:spPr>
                      </pic:pic>
                    </a:graphicData>
                  </a:graphic>
                </wp:inline>
              </w:drawing>
            </w:r>
            <w:r>
              <w:rPr>
                <w:color w:val="000000"/>
                <w:sz w:val="18"/>
                <w:szCs w:val="18"/>
              </w:rPr>
              <w:t xml:space="preserve"> </w:t>
            </w:r>
            <w:r w:rsidRPr="00971F15">
              <w:rPr>
                <w:color w:val="000000"/>
                <w:sz w:val="18"/>
                <w:szCs w:val="18"/>
              </w:rPr>
              <w:t xml:space="preserve">received the D.Sc. degree (Doctor </w:t>
            </w:r>
            <w:proofErr w:type="spellStart"/>
            <w:r w:rsidRPr="00971F15">
              <w:rPr>
                <w:color w:val="000000"/>
                <w:sz w:val="18"/>
                <w:szCs w:val="18"/>
              </w:rPr>
              <w:t>Habilitatus</w:t>
            </w:r>
            <w:proofErr w:type="spellEnd"/>
            <w:r w:rsidRPr="00971F15">
              <w:rPr>
                <w:color w:val="000000"/>
                <w:sz w:val="18"/>
                <w:szCs w:val="18"/>
              </w:rPr>
              <w:t xml:space="preserve"> D.Sc.) in computer science from the Polish Academy of Sciences, Warsaw, Poland, with the Dissertation “Hybrid Intelligent Systems for Pattern Recognition using Soft Computing”</w:t>
            </w:r>
            <w:r>
              <w:rPr>
                <w:color w:val="000000"/>
                <w:sz w:val="18"/>
                <w:szCs w:val="18"/>
              </w:rPr>
              <w:t>.</w:t>
            </w:r>
            <w:r w:rsidRPr="00971F15">
              <w:rPr>
                <w:color w:val="000000"/>
                <w:sz w:val="18"/>
                <w:szCs w:val="18"/>
              </w:rPr>
              <w:t xml:space="preserve"> She is a Professor of Computer Science in the Graduate Division, Tijuana Institute of Technology, Tijuana, Mexico since 1998. In addition, she is serving as Director of Graduate Studies in computer science and Head of the research group on Computational Intelligence (2000–present). Her research interests are in Type-2 Fuzzy Logic, Modular Neural Networks, Pattern Recognition, Neuro-Fuzzy and Genetic-Fuzzy hybrid approaches., She is currently the President of Hispanic American Fuzzy Systems Association (HAFSA) and is the founding Chair of the Mexican Chapter of the IEEE Computational Intelligence Society. </w:t>
            </w:r>
            <w:r>
              <w:rPr>
                <w:color w:val="000000"/>
                <w:sz w:val="18"/>
                <w:szCs w:val="18"/>
              </w:rPr>
              <w:t>Sh</w:t>
            </w:r>
            <w:r w:rsidRPr="00105D69">
              <w:rPr>
                <w:color w:val="000000"/>
                <w:sz w:val="18"/>
                <w:szCs w:val="18"/>
              </w:rPr>
              <w:t xml:space="preserve">e can be contacted at email: </w:t>
            </w:r>
            <w:r w:rsidRPr="00EA2B1D">
              <w:rPr>
                <w:color w:val="000000"/>
                <w:sz w:val="18"/>
                <w:szCs w:val="18"/>
              </w:rPr>
              <w:t>pmelin@tectijuana.mx</w:t>
            </w:r>
            <w:r>
              <w:rPr>
                <w:color w:val="000000"/>
                <w:sz w:val="18"/>
                <w:szCs w:val="18"/>
              </w:rPr>
              <w:t>.</w:t>
            </w:r>
          </w:p>
        </w:tc>
      </w:tr>
      <w:tr w:rsidR="009F4E50" w14:paraId="272E136B" w14:textId="77777777" w:rsidTr="005C5BD1">
        <w:trPr>
          <w:trHeight w:val="54"/>
        </w:trPr>
        <w:tc>
          <w:tcPr>
            <w:tcW w:w="1083" w:type="pct"/>
          </w:tcPr>
          <w:p w14:paraId="204C05A1" w14:textId="77777777" w:rsidR="009F4E50" w:rsidRPr="00094C56" w:rsidRDefault="009F4E50" w:rsidP="005C5BD1">
            <w:pPr>
              <w:jc w:val="center"/>
              <w:rPr>
                <w:noProof/>
                <w:sz w:val="18"/>
                <w:szCs w:val="18"/>
              </w:rPr>
            </w:pPr>
          </w:p>
        </w:tc>
        <w:tc>
          <w:tcPr>
            <w:tcW w:w="3917" w:type="pct"/>
          </w:tcPr>
          <w:p w14:paraId="1F80B1B4" w14:textId="77777777" w:rsidR="009F4E50" w:rsidRPr="00AD6DD0" w:rsidRDefault="009F4E50" w:rsidP="005C5BD1">
            <w:pPr>
              <w:jc w:val="both"/>
              <w:rPr>
                <w:b/>
                <w:bCs/>
                <w:sz w:val="18"/>
                <w:szCs w:val="18"/>
              </w:rPr>
            </w:pPr>
          </w:p>
        </w:tc>
      </w:tr>
      <w:tr w:rsidR="009F4E50" w14:paraId="43E96214" w14:textId="77777777" w:rsidTr="005C5BD1">
        <w:trPr>
          <w:trHeight w:val="54"/>
        </w:trPr>
        <w:tc>
          <w:tcPr>
            <w:tcW w:w="1083" w:type="pct"/>
          </w:tcPr>
          <w:p w14:paraId="2DABBF39" w14:textId="77777777" w:rsidR="009F4E50" w:rsidRPr="00094C56" w:rsidRDefault="009F4E50" w:rsidP="005C5BD1">
            <w:pPr>
              <w:jc w:val="center"/>
              <w:rPr>
                <w:noProof/>
                <w:sz w:val="18"/>
                <w:szCs w:val="18"/>
              </w:rPr>
            </w:pPr>
            <w:r>
              <w:rPr>
                <w:noProof/>
                <w:lang w:val="id-ID" w:eastAsia="id-ID"/>
              </w:rPr>
              <w:drawing>
                <wp:inline distT="0" distB="0" distL="0" distR="0" wp14:anchorId="7F5B65F8" wp14:editId="7063E5C9">
                  <wp:extent cx="1080000" cy="1440000"/>
                  <wp:effectExtent l="0" t="0" r="6350" b="8255"/>
                  <wp:docPr id="21" name="Picture 2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rotWithShape="1">
                          <a:blip r:embed="rId32">
                            <a:extLst>
                              <a:ext uri="{28A0092B-C50C-407E-A947-70E740481C1C}">
                                <a14:useLocalDpi xmlns:a14="http://schemas.microsoft.com/office/drawing/2010/main" val="0"/>
                              </a:ext>
                            </a:extLst>
                          </a:blip>
                          <a:srcRect l="8184" r="7457"/>
                          <a:stretch/>
                        </pic:blipFill>
                        <pic:spPr bwMode="auto">
                          <a:xfrm>
                            <a:off x="0" y="0"/>
                            <a:ext cx="1080000" cy="1440000"/>
                          </a:xfrm>
                          <a:prstGeom prst="rect">
                            <a:avLst/>
                          </a:prstGeom>
                          <a:ln>
                            <a:noFill/>
                          </a:ln>
                          <a:extLst>
                            <a:ext uri="{53640926-AAD7-44D8-BBD7-CCE9431645EC}">
                              <a14:shadowObscured xmlns:a14="http://schemas.microsoft.com/office/drawing/2010/main"/>
                            </a:ext>
                          </a:extLst>
                        </pic:spPr>
                      </pic:pic>
                    </a:graphicData>
                  </a:graphic>
                </wp:inline>
              </w:drawing>
            </w:r>
          </w:p>
        </w:tc>
        <w:tc>
          <w:tcPr>
            <w:tcW w:w="3917" w:type="pct"/>
          </w:tcPr>
          <w:p w14:paraId="30D3AEE5" w14:textId="77777777" w:rsidR="009F4E50" w:rsidRPr="00AD6DD0" w:rsidRDefault="009F4E50" w:rsidP="005C5BD1">
            <w:pPr>
              <w:jc w:val="both"/>
              <w:rPr>
                <w:b/>
                <w:bCs/>
                <w:sz w:val="18"/>
                <w:szCs w:val="18"/>
              </w:rPr>
            </w:pPr>
            <w:r w:rsidRPr="00D529A5">
              <w:rPr>
                <w:b/>
                <w:bCs/>
                <w:color w:val="000000" w:themeColor="text1"/>
                <w:sz w:val="18"/>
                <w:szCs w:val="18"/>
              </w:rPr>
              <w:t xml:space="preserve">Dr. Kennedy </w:t>
            </w:r>
            <w:proofErr w:type="spellStart"/>
            <w:r w:rsidRPr="00D529A5">
              <w:rPr>
                <w:b/>
                <w:bCs/>
                <w:color w:val="000000" w:themeColor="text1"/>
                <w:sz w:val="18"/>
                <w:szCs w:val="18"/>
              </w:rPr>
              <w:t>Okokpujie</w:t>
            </w:r>
            <w:proofErr w:type="spellEnd"/>
            <w:r w:rsidRPr="00D529A5">
              <w:rPr>
                <w:b/>
                <w:bCs/>
                <w:color w:val="000000"/>
                <w:sz w:val="18"/>
                <w:szCs w:val="18"/>
              </w:rPr>
              <w:t xml:space="preserve"> </w:t>
            </w:r>
            <w:r w:rsidRPr="00D529A5">
              <w:rPr>
                <w:noProof/>
                <w:color w:val="000000"/>
                <w:sz w:val="18"/>
                <w:szCs w:val="18"/>
                <w:lang w:val="id-ID" w:eastAsia="id-ID"/>
              </w:rPr>
              <w:drawing>
                <wp:inline distT="0" distB="0" distL="0" distR="0" wp14:anchorId="43733240" wp14:editId="355BA02F">
                  <wp:extent cx="114935" cy="114935"/>
                  <wp:effectExtent l="0" t="0" r="0" b="0"/>
                  <wp:docPr id="17" name="Picture 17">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a:hlinkClick r:id="rId33"/>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14935" cy="114935"/>
                          </a:xfrm>
                          <a:prstGeom prst="rect">
                            <a:avLst/>
                          </a:prstGeom>
                          <a:noFill/>
                          <a:ln>
                            <a:noFill/>
                          </a:ln>
                        </pic:spPr>
                      </pic:pic>
                    </a:graphicData>
                  </a:graphic>
                </wp:inline>
              </w:drawing>
            </w:r>
            <w:r w:rsidRPr="00D529A5">
              <w:rPr>
                <w:color w:val="000000"/>
                <w:sz w:val="18"/>
                <w:szCs w:val="18"/>
              </w:rPr>
              <w:t xml:space="preserve"> </w:t>
            </w:r>
            <w:r w:rsidRPr="00D529A5">
              <w:rPr>
                <w:noProof/>
                <w:color w:val="000000"/>
                <w:sz w:val="18"/>
                <w:szCs w:val="18"/>
                <w:lang w:val="id-ID" w:eastAsia="id-ID"/>
              </w:rPr>
              <w:drawing>
                <wp:inline distT="0" distB="0" distL="0" distR="0" wp14:anchorId="171D0A3C" wp14:editId="501E6D7F">
                  <wp:extent cx="114935" cy="114935"/>
                  <wp:effectExtent l="0" t="0" r="0" b="0"/>
                  <wp:docPr id="18" name="Picture 18">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34"/>
                          </pic:cNvPr>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14935" cy="114935"/>
                          </a:xfrm>
                          <a:prstGeom prst="rect">
                            <a:avLst/>
                          </a:prstGeom>
                          <a:noFill/>
                          <a:ln>
                            <a:noFill/>
                          </a:ln>
                        </pic:spPr>
                      </pic:pic>
                    </a:graphicData>
                  </a:graphic>
                </wp:inline>
              </w:drawing>
            </w:r>
            <w:r w:rsidRPr="00D529A5">
              <w:rPr>
                <w:sz w:val="18"/>
                <w:szCs w:val="18"/>
              </w:rPr>
              <w:t xml:space="preserve"> </w:t>
            </w:r>
            <w:r w:rsidRPr="00D529A5">
              <w:rPr>
                <w:noProof/>
                <w:color w:val="000000"/>
                <w:sz w:val="18"/>
                <w:szCs w:val="18"/>
                <w:lang w:val="id-ID" w:eastAsia="id-ID"/>
              </w:rPr>
              <w:drawing>
                <wp:inline distT="0" distB="0" distL="0" distR="0" wp14:anchorId="3A5B88D7" wp14:editId="649D6291">
                  <wp:extent cx="114935" cy="114935"/>
                  <wp:effectExtent l="0" t="0" r="0" b="0"/>
                  <wp:docPr id="20" name="Graphic 20">
                    <a:hlinkClick xmlns:a="http://schemas.openxmlformats.org/drawingml/2006/main" r:id="rId35"/>
                  </wp:docPr>
                  <wp:cNvGraphicFramePr/>
                  <a:graphic xmlns:a="http://schemas.openxmlformats.org/drawingml/2006/main">
                    <a:graphicData uri="http://schemas.openxmlformats.org/drawingml/2006/picture">
                      <pic:pic xmlns:pic="http://schemas.openxmlformats.org/drawingml/2006/picture">
                        <pic:nvPicPr>
                          <pic:cNvPr id="13" name="Graphic 13">
                            <a:hlinkClick r:id="rId35"/>
                          </pic:cNvPr>
                          <pic:cNvPicPr/>
                        </pic:nvPicPr>
                        <pic:blipFill>
                          <a:blip r:embed="rId36" cstate="print">
                            <a:extLst>
                              <a:ext uri="{28A0092B-C50C-407E-A947-70E740481C1C}">
                                <a14:useLocalDpi xmlns:a14="http://schemas.microsoft.com/office/drawing/2010/main" val="0"/>
                              </a:ext>
                              <a:ext uri="{96DAC541-7B7A-43D3-8B79-37D633B846F1}">
                                <asvg:svgBlip xmlns:asvg="http://schemas.microsoft.com/office/drawing/2016/SVG/main" r:embed="rId24"/>
                              </a:ext>
                            </a:extLst>
                          </a:blip>
                          <a:stretch>
                            <a:fillRect/>
                          </a:stretch>
                        </pic:blipFill>
                        <pic:spPr>
                          <a:xfrm>
                            <a:off x="0" y="0"/>
                            <a:ext cx="114935" cy="114935"/>
                          </a:xfrm>
                          <a:prstGeom prst="rect">
                            <a:avLst/>
                          </a:prstGeom>
                        </pic:spPr>
                      </pic:pic>
                    </a:graphicData>
                  </a:graphic>
                </wp:inline>
              </w:drawing>
            </w:r>
            <w:r w:rsidRPr="00D529A5">
              <w:rPr>
                <w:color w:val="000000"/>
                <w:sz w:val="18"/>
                <w:szCs w:val="18"/>
              </w:rPr>
              <w:t xml:space="preserve"> </w:t>
            </w:r>
            <w:r w:rsidRPr="00D529A5">
              <w:rPr>
                <w:noProof/>
                <w:color w:val="000000"/>
                <w:sz w:val="18"/>
                <w:szCs w:val="18"/>
                <w:lang w:val="id-ID" w:eastAsia="id-ID"/>
              </w:rPr>
              <w:drawing>
                <wp:inline distT="0" distB="0" distL="0" distR="0" wp14:anchorId="04DB32F1" wp14:editId="683DE7FE">
                  <wp:extent cx="114935" cy="114935"/>
                  <wp:effectExtent l="0" t="0" r="0" b="0"/>
                  <wp:docPr id="30" name="Picture 30">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a:hlinkClick r:id="rId37"/>
                          </pic:cNvPr>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14935" cy="114935"/>
                          </a:xfrm>
                          <a:prstGeom prst="rect">
                            <a:avLst/>
                          </a:prstGeom>
                          <a:noFill/>
                          <a:ln>
                            <a:noFill/>
                          </a:ln>
                        </pic:spPr>
                      </pic:pic>
                    </a:graphicData>
                  </a:graphic>
                </wp:inline>
              </w:drawing>
            </w:r>
            <w:r w:rsidRPr="00D529A5">
              <w:rPr>
                <w:sz w:val="18"/>
                <w:szCs w:val="18"/>
              </w:rPr>
              <w:t xml:space="preserve"> </w:t>
            </w:r>
            <w:r>
              <w:rPr>
                <w:sz w:val="18"/>
                <w:szCs w:val="18"/>
              </w:rPr>
              <w:t xml:space="preserve"> </w:t>
            </w:r>
            <w:r w:rsidRPr="00D529A5">
              <w:rPr>
                <w:color w:val="000000" w:themeColor="text1"/>
                <w:sz w:val="18"/>
                <w:szCs w:val="18"/>
              </w:rPr>
              <w:t xml:space="preserve">holds a Bachelor of Engineering (B.Eng.) in Electrical and Electronics Engineering, Master of Science (M.Sc.) in Electrical and Electronics Engineering, Master of Engineering (M.Eng.) in Electronics and Telecommunication Engineering and Master of Business Administration (MBA), </w:t>
            </w:r>
            <w:proofErr w:type="spellStart"/>
            <w:proofErr w:type="gramStart"/>
            <w:r w:rsidRPr="00D529A5">
              <w:rPr>
                <w:color w:val="000000" w:themeColor="text1"/>
                <w:sz w:val="18"/>
                <w:szCs w:val="18"/>
              </w:rPr>
              <w:t>Ph.D</w:t>
            </w:r>
            <w:proofErr w:type="spellEnd"/>
            <w:proofErr w:type="gramEnd"/>
            <w:r w:rsidRPr="00D529A5">
              <w:rPr>
                <w:color w:val="000000" w:themeColor="text1"/>
                <w:sz w:val="18"/>
                <w:szCs w:val="18"/>
              </w:rPr>
              <w:t xml:space="preserve"> in Information and Communication Engineering, besides several professional certificates and skills. He is currently lecturing with the department of Electrical and Information Engineering at Covenant University, Ota, Ogun State, Nigeria. He is a member of the Nigeria Society of Engineers and the Institute of Electrical and Electronics Engineers (IEEE). His research areas of interest include Biometrics, Artificial Intelligent, and Digital signal Processing. </w:t>
            </w:r>
            <w:r w:rsidRPr="00D529A5">
              <w:rPr>
                <w:bCs/>
                <w:color w:val="000000"/>
                <w:sz w:val="18"/>
                <w:szCs w:val="18"/>
              </w:rPr>
              <w:t xml:space="preserve">He can be contacted at email: </w:t>
            </w:r>
            <w:r w:rsidRPr="00D529A5">
              <w:rPr>
                <w:color w:val="000000" w:themeColor="text1"/>
                <w:sz w:val="18"/>
                <w:szCs w:val="18"/>
              </w:rPr>
              <w:t>kennedy.okokpujie@covenantuniversity.edu.ng</w:t>
            </w:r>
            <w:r w:rsidRPr="00D529A5">
              <w:rPr>
                <w:bCs/>
                <w:color w:val="000000"/>
                <w:sz w:val="18"/>
                <w:szCs w:val="18"/>
              </w:rPr>
              <w:t>.</w:t>
            </w:r>
          </w:p>
        </w:tc>
      </w:tr>
    </w:tbl>
    <w:p w14:paraId="4CABD3C2" w14:textId="77777777" w:rsidR="006E1F55" w:rsidRPr="003D6B19" w:rsidRDefault="006E1F55" w:rsidP="006E1F55">
      <w:pPr>
        <w:widowControl w:val="0"/>
        <w:autoSpaceDE w:val="0"/>
        <w:autoSpaceDN w:val="0"/>
        <w:adjustRightInd w:val="0"/>
        <w:ind w:left="426" w:hanging="426"/>
        <w:jc w:val="both"/>
        <w:rPr>
          <w:color w:val="000000"/>
          <w:sz w:val="18"/>
          <w:szCs w:val="18"/>
        </w:rPr>
      </w:pPr>
    </w:p>
    <w:p w14:paraId="41B57CED" w14:textId="77777777" w:rsidR="00E619D6" w:rsidRPr="003D6B19" w:rsidRDefault="00E619D6" w:rsidP="00C65E31">
      <w:pPr>
        <w:jc w:val="both"/>
        <w:rPr>
          <w:color w:val="000000"/>
        </w:rPr>
      </w:pPr>
    </w:p>
    <w:sectPr w:rsidR="00E619D6" w:rsidRPr="003D6B19" w:rsidSect="002A276C">
      <w:headerReference w:type="even" r:id="rId38"/>
      <w:headerReference w:type="default" r:id="rId39"/>
      <w:footerReference w:type="even" r:id="rId40"/>
      <w:footerReference w:type="default" r:id="rId41"/>
      <w:headerReference w:type="first" r:id="rId42"/>
      <w:footerReference w:type="first" r:id="rId43"/>
      <w:pgSz w:w="11907" w:h="16840" w:code="9"/>
      <w:pgMar w:top="1418" w:right="1418" w:bottom="1418" w:left="1701" w:header="1134" w:footer="1134"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255C17" w14:textId="77777777" w:rsidR="00B97327" w:rsidRDefault="00B97327">
      <w:r>
        <w:separator/>
      </w:r>
    </w:p>
  </w:endnote>
  <w:endnote w:type="continuationSeparator" w:id="0">
    <w:p w14:paraId="2D6A374D" w14:textId="77777777" w:rsidR="00B97327" w:rsidRDefault="00B973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raditional Arabic">
    <w:charset w:val="B2"/>
    <w:family w:val="roman"/>
    <w:pitch w:val="variable"/>
    <w:sig w:usb0="00002003" w:usb1="80000000" w:usb2="00000008" w:usb3="00000000" w:csb0="00000041" w:csb1="00000000"/>
  </w:font>
  <w:font w:name="Palatino">
    <w:altName w:val="Book Antiqua"/>
    <w:charset w:val="4D"/>
    <w:family w:val="auto"/>
    <w:pitch w:val="variable"/>
    <w:sig w:usb0="A00002FF" w:usb1="7800205A" w:usb2="14600000" w:usb3="00000000" w:csb0="00000193" w:csb1="00000000"/>
  </w:font>
  <w:font w:name="MS Mincho">
    <w:altName w:val="ＭＳ 明朝"/>
    <w:panose1 w:val="02020609040205080304"/>
    <w:charset w:val="80"/>
    <w:family w:val="modern"/>
    <w:pitch w:val="fixed"/>
    <w:sig w:usb0="E00002FF" w:usb1="6AC7FDFB" w:usb2="08000012" w:usb3="00000000" w:csb0="0002009F" w:csb1="00000000"/>
  </w:font>
  <w:font w:name="Angsana New">
    <w:panose1 w:val="02020603050405020304"/>
    <w:charset w:val="DE"/>
    <w:family w:val="roman"/>
    <w:pitch w:val="variable"/>
    <w:sig w:usb0="81000003" w:usb1="00000000" w:usb2="00000000" w:usb3="00000000" w:csb0="00010001" w:csb1="00000000"/>
  </w:font>
  <w:font w:name="BatangChe">
    <w:charset w:val="81"/>
    <w:family w:val="modern"/>
    <w:pitch w:val="fixed"/>
    <w:sig w:usb0="B00002AF" w:usb1="69D77CFB" w:usb2="00000030" w:usb3="00000000" w:csb0="0008009F" w:csb1="00000000"/>
  </w:font>
  <w:font w:name="Batang">
    <w:altName w:val="바탕"/>
    <w:panose1 w:val="02030600000101010101"/>
    <w:charset w:val="81"/>
    <w:family w:val="roman"/>
    <w:pitch w:val="variable"/>
    <w:sig w:usb0="B00002AF" w:usb1="69D77CFB" w:usb2="00000030" w:usb3="00000000" w:csb0="0008009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NimbusRomNo9L-Medi">
    <w:altName w:val="Cambria"/>
    <w:panose1 w:val="00000000000000000000"/>
    <w:charset w:val="00"/>
    <w:family w:val="roman"/>
    <w:notTrueType/>
    <w:pitch w:val="default"/>
  </w:font>
  <w:font w:name="NimbusRomNo9L-Regu">
    <w:altName w:val="Cambria"/>
    <w:panose1 w:val="00000000000000000000"/>
    <w:charset w:val="00"/>
    <w:family w:val="roman"/>
    <w:notTrueType/>
    <w:pitch w:val="default"/>
  </w:font>
  <w:font w:name="PMingLiU">
    <w:altName w:val="新細明體"/>
    <w:panose1 w:val="02010601000101010101"/>
    <w:charset w:val="88"/>
    <w:family w:val="roman"/>
    <w:pitch w:val="variable"/>
    <w:sig w:usb0="A00002FF" w:usb1="28CFFCFA" w:usb2="00000016" w:usb3="00000000" w:csb0="00100001" w:csb1="00000000"/>
  </w:font>
  <w:font w:name="Cambria Math">
    <w:panose1 w:val="02040503050406030204"/>
    <w:charset w:val="00"/>
    <w:family w:val="roman"/>
    <w:pitch w:val="variable"/>
    <w:sig w:usb0="E00006FF" w:usb1="420024FF" w:usb2="02000000" w:usb3="00000000" w:csb0="0000019F" w:csb1="00000000"/>
  </w:font>
  <w:font w:name="ＭＳ ゴシック">
    <w:altName w:val="MS Gothic"/>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B62BC2" w14:textId="49BC985F" w:rsidR="00097958" w:rsidRPr="003D5B84" w:rsidRDefault="00050148" w:rsidP="00C07BEF">
    <w:pPr>
      <w:pStyle w:val="Header"/>
      <w:tabs>
        <w:tab w:val="clear" w:pos="4320"/>
        <w:tab w:val="clear" w:pos="8640"/>
        <w:tab w:val="left" w:pos="2992"/>
      </w:tabs>
      <w:spacing w:before="240"/>
    </w:pPr>
    <w:r>
      <w:rPr>
        <w:noProof/>
      </w:rPr>
      <mc:AlternateContent>
        <mc:Choice Requires="wps">
          <w:drawing>
            <wp:anchor distT="0" distB="0" distL="114300" distR="114300" simplePos="0" relativeHeight="251733504" behindDoc="0" locked="0" layoutInCell="1" allowOverlap="1" wp14:anchorId="307E942D" wp14:editId="5F14731A">
              <wp:simplePos x="0" y="0"/>
              <wp:positionH relativeFrom="column">
                <wp:posOffset>-17780</wp:posOffset>
              </wp:positionH>
              <wp:positionV relativeFrom="paragraph">
                <wp:posOffset>144145</wp:posOffset>
              </wp:positionV>
              <wp:extent cx="5616000" cy="0"/>
              <wp:effectExtent l="0" t="0" r="0" b="0"/>
              <wp:wrapNone/>
              <wp:docPr id="2"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16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A312D36" id="Line 3" o:spid="_x0000_s1026" style="position:absolute;z-index:251733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pt,11.35pt" to="440.8pt,1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"/>
          </w:pict>
        </mc:Fallback>
      </mc:AlternateContent>
    </w:r>
    <w:r w:rsidR="004A7F2C">
      <w:rPr>
        <w:noProof/>
      </w:rPr>
      <w:t>Proceed E-Gov</w:t>
    </w:r>
    <w:r w:rsidR="00DD2BCF">
      <w:rPr>
        <w:noProof/>
      </w:rPr>
      <w:t xml:space="preserve"> </w:t>
    </w:r>
    <w:r w:rsidR="004A7F2C">
      <w:rPr>
        <w:noProof/>
      </w:rPr>
      <w:t>Int IES</w:t>
    </w:r>
    <w:r w:rsidR="00784C44" w:rsidRPr="00E619D6">
      <w:t xml:space="preserve">, </w:t>
    </w:r>
    <w:r w:rsidR="00097958" w:rsidRPr="00E619D6">
      <w:t xml:space="preserve">Vol. </w:t>
    </w:r>
    <w:r w:rsidR="004A7F2C">
      <w:t>01</w:t>
    </w:r>
    <w:r w:rsidR="00097958" w:rsidRPr="00E619D6">
      <w:t xml:space="preserve">, </w:t>
    </w:r>
    <w:r w:rsidR="004A7F2C">
      <w:t>August</w:t>
    </w:r>
    <w:r w:rsidR="003A2810" w:rsidRPr="00735BBC">
      <w:t xml:space="preserve"> </w:t>
    </w:r>
    <w:r w:rsidR="003E4DD5" w:rsidRPr="00735BBC">
      <w:t>20</w:t>
    </w:r>
    <w:r w:rsidR="004A7F2C">
      <w:t>22</w:t>
    </w:r>
    <w:r w:rsidR="00E305A0" w:rsidRPr="00735BBC">
      <w:t>:</w:t>
    </w:r>
    <w:r w:rsidR="00097958" w:rsidRPr="00735BBC">
      <w:t xml:space="preserve"> </w:t>
    </w:r>
    <w:r w:rsidR="006E1F55">
      <w:t>1</w:t>
    </w:r>
    <w:r w:rsidR="00BB48F9" w:rsidRPr="00735BBC">
      <w:t>-</w:t>
    </w:r>
    <w:r w:rsidR="006E1F55">
      <w:t>1x</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1DB96C" w14:textId="2CA8CBE9" w:rsidR="00097958" w:rsidRPr="00C07BEF" w:rsidRDefault="00DA3BBA" w:rsidP="00DA3BBA">
    <w:pPr>
      <w:pStyle w:val="Footer"/>
      <w:jc w:val="right"/>
      <w:rPr>
        <w:i/>
      </w:rPr>
    </w:pPr>
    <w:r>
      <w:rPr>
        <w:noProof/>
      </w:rPr>
      <mc:AlternateContent>
        <mc:Choice Requires="wps">
          <w:drawing>
            <wp:anchor distT="0" distB="0" distL="114300" distR="114300" simplePos="0" relativeHeight="251657216" behindDoc="0" locked="0" layoutInCell="1" allowOverlap="1" wp14:anchorId="62A3734C" wp14:editId="2E9084F0">
              <wp:simplePos x="0" y="0"/>
              <wp:positionH relativeFrom="column">
                <wp:posOffset>-17780</wp:posOffset>
              </wp:positionH>
              <wp:positionV relativeFrom="paragraph">
                <wp:posOffset>0</wp:posOffset>
              </wp:positionV>
              <wp:extent cx="5616000" cy="0"/>
              <wp:effectExtent l="0" t="0" r="0" b="0"/>
              <wp:wrapNone/>
              <wp:docPr id="15"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16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8FE4B39" id="Line 3"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pt,0" to="440.8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"/>
          </w:pict>
        </mc:Fallback>
      </mc:AlternateContent>
    </w:r>
    <w:r w:rsidR="00354A58" w:rsidRPr="00552051">
      <w:rPr>
        <w:i/>
        <w:iCs/>
        <w:noProof/>
      </w:rPr>
      <w:t>Paper’s should be the fewest possible</w:t>
    </w:r>
    <w:r w:rsidR="00354A58">
      <w:rPr>
        <w:i/>
        <w:iCs/>
        <w:noProof/>
      </w:rPr>
      <w:t xml:space="preserve"> </w:t>
    </w:r>
    <w:r w:rsidR="00354A58" w:rsidRPr="00552051">
      <w:rPr>
        <w:i/>
        <w:iCs/>
        <w:noProof/>
      </w:rPr>
      <w:t xml:space="preserve">that accurately describe </w:t>
    </w:r>
    <w:r w:rsidR="00354A58">
      <w:rPr>
        <w:i/>
      </w:rPr>
      <w:t>…</w:t>
    </w:r>
    <w:r w:rsidR="00354A58" w:rsidRPr="00C07BEF">
      <w:rPr>
        <w:i/>
      </w:rPr>
      <w:t xml:space="preserve"> </w:t>
    </w:r>
    <w:r w:rsidR="00EE10AE" w:rsidRPr="00C07BEF">
      <w:rPr>
        <w:i/>
      </w:rPr>
      <w:t>(First Author)</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D1DD03" w14:textId="77EFEECA" w:rsidR="00097958" w:rsidRPr="003D5B84" w:rsidRDefault="00453F49" w:rsidP="00453F49">
    <w:pPr>
      <w:pStyle w:val="Footer"/>
      <w:spacing w:before="240"/>
      <w:rPr>
        <w:i/>
        <w:szCs w:val="18"/>
      </w:rPr>
    </w:pPr>
    <w:r>
      <w:rPr>
        <w:noProof/>
      </w:rPr>
      <mc:AlternateContent>
        <mc:Choice Requires="wps">
          <w:drawing>
            <wp:anchor distT="0" distB="0" distL="114300" distR="114300" simplePos="0" relativeHeight="251659264" behindDoc="0" locked="0" layoutInCell="1" allowOverlap="1" wp14:anchorId="066E0B6C" wp14:editId="04BDC7AF">
              <wp:simplePos x="0" y="0"/>
              <wp:positionH relativeFrom="column">
                <wp:posOffset>-17780</wp:posOffset>
              </wp:positionH>
              <wp:positionV relativeFrom="paragraph">
                <wp:posOffset>144145</wp:posOffset>
              </wp:positionV>
              <wp:extent cx="5616000" cy="0"/>
              <wp:effectExtent l="0" t="0" r="0" b="0"/>
              <wp:wrapNone/>
              <wp:docPr id="8"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160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20DFC3A" id="_x0000_t32" coordsize="21600,21600" o:spt="32" o:oned="t" path="m,l21600,21600e" filled="f">
              <v:path arrowok="t" fillok="f" o:connecttype="none"/>
              <o:lock v:ext="edit" shapetype="t"/>
            </v:shapetype>
            <v:shape id="AutoShape 6" o:spid="_x0000_s1026" type="#_x0000_t32" style="position:absolute;margin-left:-1.4pt;margin-top:11.35pt;width:442.2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"/>
          </w:pict>
        </mc:Fallback>
      </mc:AlternateContent>
    </w:r>
    <w:r w:rsidR="00F805CB" w:rsidRPr="00F805CB">
      <w:rPr>
        <w:b/>
        <w:i/>
        <w:szCs w:val="18"/>
      </w:rPr>
      <w:t>Proceedings</w:t>
    </w:r>
    <w:r w:rsidR="00F805CB" w:rsidRPr="00F805CB">
      <w:rPr>
        <w:b/>
        <w:i/>
        <w:szCs w:val="18"/>
      </w:rPr>
      <w:t xml:space="preserve"> </w:t>
    </w:r>
    <w:r w:rsidR="00C854C1" w:rsidRPr="00C854C1">
      <w:rPr>
        <w:b/>
        <w:i/>
        <w:szCs w:val="18"/>
      </w:rPr>
      <w:t>homepage</w:t>
    </w:r>
    <w:r w:rsidR="00C854C1">
      <w:rPr>
        <w:i/>
        <w:szCs w:val="18"/>
      </w:rPr>
      <w:t>:</w:t>
    </w:r>
    <w:r w:rsidR="00F805CB">
      <w:rPr>
        <w:i/>
        <w:szCs w:val="18"/>
      </w:rPr>
      <w:t xml:space="preserve"> </w:t>
    </w:r>
    <w:r w:rsidR="00F805CB" w:rsidRPr="00F805CB">
      <w:rPr>
        <w:i/>
        <w:szCs w:val="18"/>
      </w:rPr>
      <w:t>https://ies.pens.ac.id/2022/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21E564" w14:textId="77777777" w:rsidR="00B97327" w:rsidRDefault="00B97327">
      <w:r>
        <w:separator/>
      </w:r>
    </w:p>
  </w:footnote>
  <w:footnote w:type="continuationSeparator" w:id="0">
    <w:p w14:paraId="76338E25" w14:textId="77777777" w:rsidR="00B97327" w:rsidRDefault="00B973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E8E139" w14:textId="77777777" w:rsidR="00097958" w:rsidRPr="003D5B84" w:rsidRDefault="00C3666D" w:rsidP="00BD2B86">
    <w:pPr>
      <w:pStyle w:val="Header"/>
      <w:framePr w:wrap="around" w:vAnchor="text" w:hAnchor="page" w:x="1697" w:y="-2"/>
      <w:rPr>
        <w:rStyle w:val="PageNumber"/>
      </w:rPr>
    </w:pPr>
    <w:r w:rsidRPr="003D5B84">
      <w:rPr>
        <w:rStyle w:val="PageNumber"/>
      </w:rPr>
      <w:fldChar w:fldCharType="begin"/>
    </w:r>
    <w:r w:rsidR="00097958" w:rsidRPr="003D5B84">
      <w:rPr>
        <w:rStyle w:val="PageNumber"/>
      </w:rPr>
      <w:instrText xml:space="preserve">PAGE  </w:instrText>
    </w:r>
    <w:r w:rsidRPr="003D5B84">
      <w:rPr>
        <w:rStyle w:val="PageNumber"/>
      </w:rPr>
      <w:fldChar w:fldCharType="separate"/>
    </w:r>
    <w:r w:rsidR="000E46CF">
      <w:rPr>
        <w:rStyle w:val="PageNumber"/>
        <w:noProof/>
      </w:rPr>
      <w:t>102</w:t>
    </w:r>
    <w:r w:rsidRPr="003D5B84">
      <w:rPr>
        <w:rStyle w:val="PageNumber"/>
      </w:rPr>
      <w:fldChar w:fldCharType="end"/>
    </w:r>
  </w:p>
  <w:p w14:paraId="7F150106" w14:textId="42F939EF" w:rsidR="00097958" w:rsidRPr="003D5B84" w:rsidRDefault="00050148" w:rsidP="00C07BEF">
    <w:pPr>
      <w:pStyle w:val="Header"/>
      <w:tabs>
        <w:tab w:val="clear" w:pos="4320"/>
        <w:tab w:val="clear" w:pos="8640"/>
        <w:tab w:val="right" w:pos="851"/>
        <w:tab w:val="left" w:pos="3405"/>
        <w:tab w:val="right" w:pos="8789"/>
      </w:tabs>
      <w:spacing w:after="240"/>
    </w:pPr>
    <w:r>
      <w:rPr>
        <w:noProof/>
      </w:rPr>
      <mc:AlternateContent>
        <mc:Choice Requires="wps">
          <w:drawing>
            <wp:anchor distT="0" distB="0" distL="114300" distR="114300" simplePos="0" relativeHeight="251596288" behindDoc="0" locked="0" layoutInCell="1" allowOverlap="1" wp14:anchorId="36240665" wp14:editId="3438703A">
              <wp:simplePos x="0" y="0"/>
              <wp:positionH relativeFrom="column">
                <wp:posOffset>-17780</wp:posOffset>
              </wp:positionH>
              <wp:positionV relativeFrom="paragraph">
                <wp:posOffset>180340</wp:posOffset>
              </wp:positionV>
              <wp:extent cx="5616000" cy="0"/>
              <wp:effectExtent l="0" t="0" r="0" b="0"/>
              <wp:wrapNone/>
              <wp:docPr id="3"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160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6B0B11B" id="_x0000_t32" coordsize="21600,21600" o:spt="32" o:oned="t" path="m,l21600,21600e" filled="f">
              <v:path arrowok="t" fillok="f" o:connecttype="none"/>
              <o:lock v:ext="edit" shapetype="t"/>
            </v:shapetype>
            <v:shape id="AutoShape 7" o:spid="_x0000_s1026" type="#_x0000_t32" style="position:absolute;margin-left:-1.4pt;margin-top:14.2pt;width:442.2pt;height:0;z-index:251596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"/>
          </w:pict>
        </mc:Fallback>
      </mc:AlternateContent>
    </w:r>
    <w:r w:rsidR="00E5155C" w:rsidRPr="003D5B84">
      <w:t xml:space="preserve">     </w:t>
    </w:r>
    <w:r w:rsidR="00E5155C" w:rsidRPr="003D5B84">
      <w:tab/>
    </w:r>
    <w:r w:rsidR="00097958" w:rsidRPr="003D5B84">
      <w:tab/>
    </w:r>
    <w:r w:rsidR="003D5B84" w:rsidRPr="003D5B84">
      <w:tab/>
    </w:r>
    <w:r w:rsidR="00097958" w:rsidRPr="003D5B84">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4BB40" w14:textId="77777777" w:rsidR="00097958" w:rsidRPr="003D5B84" w:rsidRDefault="00C3666D" w:rsidP="00F173DD">
    <w:pPr>
      <w:pStyle w:val="Header"/>
      <w:framePr w:wrap="around" w:vAnchor="text" w:hAnchor="margin" w:xAlign="outside" w:y="1"/>
      <w:rPr>
        <w:rStyle w:val="PageNumber"/>
      </w:rPr>
    </w:pPr>
    <w:r w:rsidRPr="003D5B84">
      <w:rPr>
        <w:rStyle w:val="PageNumber"/>
      </w:rPr>
      <w:fldChar w:fldCharType="begin"/>
    </w:r>
    <w:r w:rsidR="00097958" w:rsidRPr="003D5B84">
      <w:rPr>
        <w:rStyle w:val="PageNumber"/>
      </w:rPr>
      <w:instrText xml:space="preserve">PAGE  </w:instrText>
    </w:r>
    <w:r w:rsidRPr="003D5B84">
      <w:rPr>
        <w:rStyle w:val="PageNumber"/>
      </w:rPr>
      <w:fldChar w:fldCharType="separate"/>
    </w:r>
    <w:r w:rsidR="000E46CF">
      <w:rPr>
        <w:rStyle w:val="PageNumber"/>
        <w:noProof/>
      </w:rPr>
      <w:t>103</w:t>
    </w:r>
    <w:r w:rsidRPr="003D5B84">
      <w:rPr>
        <w:rStyle w:val="PageNumber"/>
      </w:rPr>
      <w:fldChar w:fldCharType="end"/>
    </w:r>
  </w:p>
  <w:p w14:paraId="72D04B55" w14:textId="7B24B38B" w:rsidR="00097958" w:rsidRPr="003D5B84" w:rsidRDefault="00A05DB8" w:rsidP="00222701">
    <w:pPr>
      <w:pStyle w:val="Header"/>
      <w:tabs>
        <w:tab w:val="clear" w:pos="4320"/>
        <w:tab w:val="clear" w:pos="8640"/>
        <w:tab w:val="left" w:pos="0"/>
        <w:tab w:val="center" w:pos="4301"/>
        <w:tab w:val="left" w:pos="7938"/>
      </w:tabs>
    </w:pPr>
    <w:r>
      <w:rPr>
        <w:noProof/>
      </w:rPr>
      <w:t>Proceed E-Gov Int IES</w:t>
    </w:r>
    <w:r w:rsidR="00097958" w:rsidRPr="003D5B84">
      <w:tab/>
    </w:r>
    <w:r w:rsidR="00EF1185" w:rsidRPr="003D5B84">
      <w:tab/>
    </w:r>
  </w:p>
  <w:p w14:paraId="3BE6E7DA" w14:textId="7CB50A32" w:rsidR="00097958" w:rsidRPr="003D5B84" w:rsidRDefault="00222701" w:rsidP="0094367D">
    <w:pPr>
      <w:pStyle w:val="Header"/>
      <w:ind w:right="360" w:firstLine="360"/>
    </w:pPr>
    <w:r>
      <w:rPr>
        <w:noProof/>
      </w:rPr>
      <mc:AlternateContent>
        <mc:Choice Requires="wps">
          <w:drawing>
            <wp:anchor distT="0" distB="0" distL="114300" distR="114300" simplePos="0" relativeHeight="251599360" behindDoc="0" locked="0" layoutInCell="1" allowOverlap="1" wp14:anchorId="485510DB" wp14:editId="74363822">
              <wp:simplePos x="0" y="0"/>
              <wp:positionH relativeFrom="column">
                <wp:posOffset>-17780</wp:posOffset>
              </wp:positionH>
              <wp:positionV relativeFrom="paragraph">
                <wp:posOffset>17780</wp:posOffset>
              </wp:positionV>
              <wp:extent cx="5616000" cy="0"/>
              <wp:effectExtent l="0" t="0" r="0" b="0"/>
              <wp:wrapNone/>
              <wp:docPr id="14"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160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9FD37C8" id="_x0000_t32" coordsize="21600,21600" o:spt="32" o:oned="t" path="m,l21600,21600e" filled="f">
              <v:path arrowok="t" fillok="f" o:connecttype="none"/>
              <o:lock v:ext="edit" shapetype="t"/>
            </v:shapetype>
            <v:shape id="AutoShape 7" o:spid="_x0000_s1026" type="#_x0000_t32" style="position:absolute;margin-left:-1.4pt;margin-top:1.4pt;width:442.2pt;height:0;z-index:251599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"/>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CAADC5" w14:textId="29DB0D99" w:rsidR="00A15523" w:rsidRDefault="003E4645" w:rsidP="00A15523">
    <w:pPr>
      <w:pStyle w:val="Header"/>
      <w:tabs>
        <w:tab w:val="clear" w:pos="4320"/>
        <w:tab w:val="clear" w:pos="8640"/>
      </w:tabs>
      <w:ind w:right="45"/>
      <w:rPr>
        <w:b/>
        <w:bCs/>
      </w:rPr>
    </w:pPr>
    <w:r w:rsidRPr="003E4645">
      <w:rPr>
        <w:b/>
        <w:bCs/>
      </w:rPr>
      <w:t>Proceedings E-</w:t>
    </w:r>
    <w:r>
      <w:rPr>
        <w:b/>
        <w:bCs/>
      </w:rPr>
      <w:t>G</w:t>
    </w:r>
    <w:r w:rsidRPr="003E4645">
      <w:rPr>
        <w:b/>
        <w:bCs/>
      </w:rPr>
      <w:t xml:space="preserve">ov </w:t>
    </w:r>
    <w:r>
      <w:rPr>
        <w:b/>
        <w:bCs/>
      </w:rPr>
      <w:t>S</w:t>
    </w:r>
    <w:r w:rsidRPr="003E4645">
      <w:rPr>
        <w:b/>
        <w:bCs/>
      </w:rPr>
      <w:t xml:space="preserve">ummit </w:t>
    </w:r>
    <w:r w:rsidR="00F805CB" w:rsidRPr="00F805CB">
      <w:rPr>
        <w:b/>
        <w:bCs/>
      </w:rPr>
      <w:t xml:space="preserve">International Electronics Symposium (IES) </w:t>
    </w:r>
    <w:r w:rsidRPr="003E4645">
      <w:rPr>
        <w:b/>
        <w:bCs/>
      </w:rPr>
      <w:t>2022</w:t>
    </w:r>
  </w:p>
  <w:p w14:paraId="69794571" w14:textId="49204FC2" w:rsidR="00A15523" w:rsidRPr="003D5B84" w:rsidRDefault="00A15523" w:rsidP="00A15523">
    <w:pPr>
      <w:pStyle w:val="Header"/>
      <w:tabs>
        <w:tab w:val="clear" w:pos="4320"/>
        <w:tab w:val="clear" w:pos="8640"/>
      </w:tabs>
      <w:ind w:right="45"/>
    </w:pPr>
    <w:r w:rsidRPr="003D5B84">
      <w:t>Vol.</w:t>
    </w:r>
    <w:r>
      <w:t xml:space="preserve"> </w:t>
    </w:r>
    <w:r w:rsidR="00F805CB">
      <w:t>01</w:t>
    </w:r>
    <w:r w:rsidRPr="003D5B84">
      <w:t xml:space="preserve">, </w:t>
    </w:r>
    <w:r w:rsidR="00F805CB" w:rsidRPr="00F805CB">
      <w:rPr>
        <w:lang w:val="id-ID"/>
      </w:rPr>
      <w:t>August</w:t>
    </w:r>
    <w:r w:rsidR="00F805CB" w:rsidRPr="00F805CB">
      <w:rPr>
        <w:lang w:val="id-ID"/>
      </w:rPr>
      <w:t xml:space="preserve"> </w:t>
    </w:r>
    <w:r>
      <w:t>20</w:t>
    </w:r>
    <w:r w:rsidR="00F805CB">
      <w:t>22</w:t>
    </w:r>
    <w:r w:rsidRPr="003D5B84">
      <w:t xml:space="preserve">, pp. </w:t>
    </w:r>
    <w:r w:rsidR="006E1F55">
      <w:t>1</w:t>
    </w:r>
    <w:r w:rsidRPr="003D5B84">
      <w:t>~</w:t>
    </w:r>
    <w:r w:rsidR="006E1F55">
      <w:t>1x</w:t>
    </w:r>
  </w:p>
  <w:p w14:paraId="2A371CCD" w14:textId="7D191991" w:rsidR="00097958" w:rsidRDefault="00F805CB" w:rsidP="004A7F2C">
    <w:pPr>
      <w:pStyle w:val="Header"/>
      <w:tabs>
        <w:tab w:val="clear" w:pos="4320"/>
        <w:tab w:val="clear" w:pos="8640"/>
        <w:tab w:val="left" w:pos="7470"/>
        <w:tab w:val="left" w:pos="7938"/>
        <w:tab w:val="right" w:pos="8789"/>
      </w:tabs>
      <w:rPr>
        <w:rStyle w:val="PageNumber"/>
      </w:rPr>
    </w:pPr>
    <w:r>
      <w:tab/>
    </w:r>
    <w:r w:rsidR="004A7F2C">
      <w:tab/>
    </w:r>
    <w:r w:rsidR="00097958" w:rsidRPr="003D5B84">
      <w:t xml:space="preserve">   </w:t>
    </w:r>
    <w:r w:rsidR="00855965" w:rsidRPr="003D5B84">
      <w:t xml:space="preserve"> </w:t>
    </w:r>
    <w:r w:rsidR="00E5155C" w:rsidRPr="003D5B84">
      <w:tab/>
    </w:r>
    <w:r w:rsidR="00C3666D" w:rsidRPr="003D5B84">
      <w:rPr>
        <w:rStyle w:val="PageNumber"/>
      </w:rPr>
      <w:fldChar w:fldCharType="begin"/>
    </w:r>
    <w:r w:rsidR="00097958" w:rsidRPr="003D5B84">
      <w:rPr>
        <w:rStyle w:val="PageNumber"/>
      </w:rPr>
      <w:instrText xml:space="preserve"> PAGE </w:instrText>
    </w:r>
    <w:r w:rsidR="00C3666D" w:rsidRPr="003D5B84">
      <w:rPr>
        <w:rStyle w:val="PageNumber"/>
      </w:rPr>
      <w:fldChar w:fldCharType="separate"/>
    </w:r>
    <w:r w:rsidR="00656AAA">
      <w:rPr>
        <w:rStyle w:val="PageNumber"/>
        <w:noProof/>
      </w:rPr>
      <w:t>101</w:t>
    </w:r>
    <w:r w:rsidR="00C3666D" w:rsidRPr="003D5B84">
      <w:rPr>
        <w:rStyle w:val="PageNumber"/>
      </w:rPr>
      <w:fldChar w:fldCharType="end"/>
    </w:r>
    <w:r w:rsidR="00050148">
      <w:rPr>
        <w:noProof/>
      </w:rPr>
      <mc:AlternateContent>
        <mc:Choice Requires="wps">
          <w:drawing>
            <wp:anchor distT="0" distB="0" distL="114300" distR="114300" simplePos="0" relativeHeight="251684352" behindDoc="0" locked="0" layoutInCell="1" allowOverlap="1" wp14:anchorId="480481AD" wp14:editId="7948B284">
              <wp:simplePos x="0" y="0"/>
              <wp:positionH relativeFrom="column">
                <wp:posOffset>-19050</wp:posOffset>
              </wp:positionH>
              <wp:positionV relativeFrom="paragraph">
                <wp:posOffset>180975</wp:posOffset>
              </wp:positionV>
              <wp:extent cx="5616000" cy="0"/>
              <wp:effectExtent l="0" t="0" r="0" b="0"/>
              <wp:wrapNone/>
              <wp:docPr id="1"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160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414E123" id="_x0000_t32" coordsize="21600,21600" o:spt="32" o:oned="t" path="m,l21600,21600e" filled="f">
              <v:path arrowok="t" fillok="f" o:connecttype="none"/>
              <o:lock v:ext="edit" shapetype="t"/>
            </v:shapetype>
            <v:shape id="AutoShape 6" o:spid="_x0000_s1026" type="#_x0000_t32" style="position:absolute;margin-left:-1.5pt;margin-top:14.25pt;width:442.2pt;height:0;z-index:25168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"/>
          </w:pict>
        </mc:Fallback>
      </mc:AlternateContent>
    </w:r>
    <w:r w:rsidR="00097958" w:rsidRPr="003D5B84">
      <w:rPr>
        <w:rStyle w:val="PageNumber"/>
      </w:rPr>
      <w:tab/>
    </w:r>
  </w:p>
  <w:p w14:paraId="0F8E6846" w14:textId="77777777" w:rsidR="00E77E1F" w:rsidRPr="003D5B84" w:rsidRDefault="00E77E1F" w:rsidP="00E77E1F">
    <w:pPr>
      <w:pStyle w:val="Header"/>
      <w:tabs>
        <w:tab w:val="clear" w:pos="4320"/>
        <w:tab w:val="clear" w:pos="8640"/>
        <w:tab w:val="left" w:pos="7938"/>
        <w:tab w:val="right" w:pos="8789"/>
      </w:tabs>
      <w:rPr>
        <w:rStyle w:val="PageNumber"/>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F5206B"/>
    <w:multiLevelType w:val="hybridMultilevel"/>
    <w:tmpl w:val="2C88AC22"/>
    <w:lvl w:ilvl="0" w:tplc="D074B24A">
      <w:start w:val="1"/>
      <w:numFmt w:val="decimal"/>
      <w:lvlText w:val="[%1]"/>
      <w:lvlJc w:val="left"/>
      <w:pPr>
        <w:tabs>
          <w:tab w:val="num" w:pos="360"/>
        </w:tabs>
        <w:ind w:left="360" w:hanging="360"/>
      </w:pPr>
      <w:rPr>
        <w:rFonts w:hint="default"/>
      </w:rPr>
    </w:lvl>
    <w:lvl w:ilvl="1" w:tplc="0409000F">
      <w:start w:val="1"/>
      <w:numFmt w:val="decimal"/>
      <w:lvlText w:val="%2."/>
      <w:lvlJc w:val="left"/>
      <w:pPr>
        <w:tabs>
          <w:tab w:val="num" w:pos="1080"/>
        </w:tabs>
        <w:ind w:left="1080" w:hanging="36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 w15:restartNumberingAfterBreak="0">
    <w:nsid w:val="1E9D2911"/>
    <w:multiLevelType w:val="hybridMultilevel"/>
    <w:tmpl w:val="F456218E"/>
    <w:lvl w:ilvl="0" w:tplc="EBEC687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203B36FE"/>
    <w:multiLevelType w:val="hybridMultilevel"/>
    <w:tmpl w:val="56D6DE56"/>
    <w:lvl w:ilvl="0" w:tplc="28E0798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991C5D"/>
    <w:multiLevelType w:val="hybridMultilevel"/>
    <w:tmpl w:val="DAAA6750"/>
    <w:lvl w:ilvl="0" w:tplc="8C0877A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A796E7E"/>
    <w:multiLevelType w:val="hybridMultilevel"/>
    <w:tmpl w:val="F0523430"/>
    <w:lvl w:ilvl="0" w:tplc="F30472E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DE670CC"/>
    <w:multiLevelType w:val="hybridMultilevel"/>
    <w:tmpl w:val="9F306BE0"/>
    <w:lvl w:ilvl="0" w:tplc="D96EDC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F782411"/>
    <w:multiLevelType w:val="hybridMultilevel"/>
    <w:tmpl w:val="FA8C5D3A"/>
    <w:lvl w:ilvl="0" w:tplc="2F08CB6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4044396E"/>
    <w:multiLevelType w:val="hybridMultilevel"/>
    <w:tmpl w:val="D4988C54"/>
    <w:lvl w:ilvl="0" w:tplc="C78A85B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AAD032B"/>
    <w:multiLevelType w:val="hybridMultilevel"/>
    <w:tmpl w:val="F6E8D5D8"/>
    <w:lvl w:ilvl="0" w:tplc="85D818A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52CA544A"/>
    <w:multiLevelType w:val="singleLevel"/>
    <w:tmpl w:val="0F4C1592"/>
    <w:lvl w:ilvl="0">
      <w:start w:val="1"/>
      <w:numFmt w:val="decimal"/>
      <w:pStyle w:val="references"/>
      <w:lvlText w:val="[%1]"/>
      <w:lvlJc w:val="left"/>
      <w:pPr>
        <w:tabs>
          <w:tab w:val="num" w:pos="360"/>
        </w:tabs>
        <w:ind w:left="360" w:hanging="360"/>
      </w:pPr>
      <w:rPr>
        <w:rFonts w:ascii="Times New Roman" w:hAnsi="Times New Roman" w:hint="default"/>
        <w:b w:val="0"/>
        <w:i w:val="0"/>
        <w:sz w:val="16"/>
      </w:rPr>
    </w:lvl>
  </w:abstractNum>
  <w:abstractNum w:abstractNumId="10" w15:restartNumberingAfterBreak="0">
    <w:nsid w:val="52EA1912"/>
    <w:multiLevelType w:val="hybridMultilevel"/>
    <w:tmpl w:val="0230412C"/>
    <w:lvl w:ilvl="0" w:tplc="15DA9126">
      <w:start w:val="1"/>
      <w:numFmt w:val="decimal"/>
      <w:lvlText w:val="[%1]"/>
      <w:lvlJc w:val="left"/>
      <w:pPr>
        <w:tabs>
          <w:tab w:val="num" w:pos="360"/>
        </w:tabs>
        <w:ind w:left="360" w:hanging="360"/>
      </w:pPr>
      <w:rPr>
        <w:rFonts w:hint="default"/>
        <w:sz w:val="20"/>
        <w:szCs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560B2A53"/>
    <w:multiLevelType w:val="hybridMultilevel"/>
    <w:tmpl w:val="1BFE696E"/>
    <w:lvl w:ilvl="0" w:tplc="13EEE518">
      <w:start w:val="1"/>
      <w:numFmt w:val="lowerLetter"/>
      <w:lvlText w:val="(%1)"/>
      <w:lvlJc w:val="left"/>
      <w:pPr>
        <w:ind w:left="2520" w:hanging="360"/>
      </w:pPr>
      <w:rPr>
        <w:rFonts w:ascii="Times New Roman" w:hAnsi="Times New Roman" w:cs="Times New Roman" w:hint="default"/>
      </w:rPr>
    </w:lvl>
    <w:lvl w:ilvl="1" w:tplc="043E0019" w:tentative="1">
      <w:start w:val="1"/>
      <w:numFmt w:val="lowerLetter"/>
      <w:lvlText w:val="%2."/>
      <w:lvlJc w:val="left"/>
      <w:pPr>
        <w:ind w:left="3240" w:hanging="360"/>
      </w:pPr>
    </w:lvl>
    <w:lvl w:ilvl="2" w:tplc="043E001B" w:tentative="1">
      <w:start w:val="1"/>
      <w:numFmt w:val="lowerRoman"/>
      <w:lvlText w:val="%3."/>
      <w:lvlJc w:val="right"/>
      <w:pPr>
        <w:ind w:left="3960" w:hanging="180"/>
      </w:pPr>
    </w:lvl>
    <w:lvl w:ilvl="3" w:tplc="043E000F" w:tentative="1">
      <w:start w:val="1"/>
      <w:numFmt w:val="decimal"/>
      <w:lvlText w:val="%4."/>
      <w:lvlJc w:val="left"/>
      <w:pPr>
        <w:ind w:left="4680" w:hanging="360"/>
      </w:pPr>
    </w:lvl>
    <w:lvl w:ilvl="4" w:tplc="043E0019" w:tentative="1">
      <w:start w:val="1"/>
      <w:numFmt w:val="lowerLetter"/>
      <w:lvlText w:val="%5."/>
      <w:lvlJc w:val="left"/>
      <w:pPr>
        <w:ind w:left="5400" w:hanging="360"/>
      </w:pPr>
    </w:lvl>
    <w:lvl w:ilvl="5" w:tplc="043E001B" w:tentative="1">
      <w:start w:val="1"/>
      <w:numFmt w:val="lowerRoman"/>
      <w:lvlText w:val="%6."/>
      <w:lvlJc w:val="right"/>
      <w:pPr>
        <w:ind w:left="6120" w:hanging="180"/>
      </w:pPr>
    </w:lvl>
    <w:lvl w:ilvl="6" w:tplc="043E000F" w:tentative="1">
      <w:start w:val="1"/>
      <w:numFmt w:val="decimal"/>
      <w:lvlText w:val="%7."/>
      <w:lvlJc w:val="left"/>
      <w:pPr>
        <w:ind w:left="6840" w:hanging="360"/>
      </w:pPr>
    </w:lvl>
    <w:lvl w:ilvl="7" w:tplc="043E0019" w:tentative="1">
      <w:start w:val="1"/>
      <w:numFmt w:val="lowerLetter"/>
      <w:lvlText w:val="%8."/>
      <w:lvlJc w:val="left"/>
      <w:pPr>
        <w:ind w:left="7560" w:hanging="360"/>
      </w:pPr>
    </w:lvl>
    <w:lvl w:ilvl="8" w:tplc="043E001B" w:tentative="1">
      <w:start w:val="1"/>
      <w:numFmt w:val="lowerRoman"/>
      <w:lvlText w:val="%9."/>
      <w:lvlJc w:val="right"/>
      <w:pPr>
        <w:ind w:left="8280" w:hanging="180"/>
      </w:pPr>
    </w:lvl>
  </w:abstractNum>
  <w:abstractNum w:abstractNumId="12" w15:restartNumberingAfterBreak="0">
    <w:nsid w:val="5CED335E"/>
    <w:multiLevelType w:val="hybridMultilevel"/>
    <w:tmpl w:val="B8C878CC"/>
    <w:lvl w:ilvl="0" w:tplc="963295E4">
      <w:start w:val="1"/>
      <w:numFmt w:val="decimal"/>
      <w:lvlText w:val="[%1] "/>
      <w:lvlJc w:val="left"/>
      <w:pPr>
        <w:tabs>
          <w:tab w:val="num" w:pos="360"/>
        </w:tabs>
        <w:ind w:left="360" w:hanging="360"/>
      </w:pPr>
      <w:rPr>
        <w:rFonts w:ascii="Arial" w:hAnsi="Arial" w:hint="default"/>
        <w:b w:val="0"/>
        <w:i w:val="0"/>
        <w:sz w:val="20"/>
        <w:szCs w:val="20"/>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3" w15:restartNumberingAfterBreak="0">
    <w:nsid w:val="5D2B1111"/>
    <w:multiLevelType w:val="hybridMultilevel"/>
    <w:tmpl w:val="7AA4584E"/>
    <w:lvl w:ilvl="0" w:tplc="6F5E08A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61984878"/>
    <w:multiLevelType w:val="hybridMultilevel"/>
    <w:tmpl w:val="C912726A"/>
    <w:lvl w:ilvl="0" w:tplc="38D49E24">
      <w:start w:val="1"/>
      <w:numFmt w:val="decimal"/>
      <w:lvlText w:val="[%1]"/>
      <w:lvlJc w:val="left"/>
      <w:pPr>
        <w:ind w:left="360" w:hanging="360"/>
      </w:pPr>
      <w:rPr>
        <w:rFonts w:ascii="Times New Roman" w:hAnsi="Times New Roman" w:cs="Times New Roman" w:hint="default"/>
        <w:b/>
        <w:bCs/>
        <w:sz w:val="18"/>
        <w:szCs w:val="18"/>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62F80515"/>
    <w:multiLevelType w:val="singleLevel"/>
    <w:tmpl w:val="F6C8F98A"/>
    <w:lvl w:ilvl="0">
      <w:start w:val="1"/>
      <w:numFmt w:val="decimal"/>
      <w:pStyle w:val="yange2"/>
      <w:lvlText w:val="%1."/>
      <w:lvlJc w:val="left"/>
      <w:pPr>
        <w:tabs>
          <w:tab w:val="num" w:pos="360"/>
        </w:tabs>
        <w:ind w:left="360" w:hanging="360"/>
      </w:pPr>
    </w:lvl>
  </w:abstractNum>
  <w:abstractNum w:abstractNumId="16" w15:restartNumberingAfterBreak="0">
    <w:nsid w:val="65A23480"/>
    <w:multiLevelType w:val="hybridMultilevel"/>
    <w:tmpl w:val="E53CC32E"/>
    <w:lvl w:ilvl="0" w:tplc="9264B2C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458"/>
        </w:tabs>
        <w:ind w:left="-458" w:hanging="360"/>
      </w:pPr>
    </w:lvl>
    <w:lvl w:ilvl="2" w:tplc="0409001B" w:tentative="1">
      <w:start w:val="1"/>
      <w:numFmt w:val="lowerRoman"/>
      <w:lvlText w:val="%3."/>
      <w:lvlJc w:val="right"/>
      <w:pPr>
        <w:tabs>
          <w:tab w:val="num" w:pos="262"/>
        </w:tabs>
        <w:ind w:left="262" w:hanging="180"/>
      </w:pPr>
    </w:lvl>
    <w:lvl w:ilvl="3" w:tplc="0409000F" w:tentative="1">
      <w:start w:val="1"/>
      <w:numFmt w:val="decimal"/>
      <w:lvlText w:val="%4."/>
      <w:lvlJc w:val="left"/>
      <w:pPr>
        <w:tabs>
          <w:tab w:val="num" w:pos="982"/>
        </w:tabs>
        <w:ind w:left="982" w:hanging="360"/>
      </w:pPr>
    </w:lvl>
    <w:lvl w:ilvl="4" w:tplc="04090019" w:tentative="1">
      <w:start w:val="1"/>
      <w:numFmt w:val="lowerLetter"/>
      <w:lvlText w:val="%5."/>
      <w:lvlJc w:val="left"/>
      <w:pPr>
        <w:tabs>
          <w:tab w:val="num" w:pos="1702"/>
        </w:tabs>
        <w:ind w:left="1702" w:hanging="360"/>
      </w:pPr>
    </w:lvl>
    <w:lvl w:ilvl="5" w:tplc="0409001B" w:tentative="1">
      <w:start w:val="1"/>
      <w:numFmt w:val="lowerRoman"/>
      <w:lvlText w:val="%6."/>
      <w:lvlJc w:val="right"/>
      <w:pPr>
        <w:tabs>
          <w:tab w:val="num" w:pos="2422"/>
        </w:tabs>
        <w:ind w:left="2422" w:hanging="180"/>
      </w:pPr>
    </w:lvl>
    <w:lvl w:ilvl="6" w:tplc="0409000F" w:tentative="1">
      <w:start w:val="1"/>
      <w:numFmt w:val="decimal"/>
      <w:lvlText w:val="%7."/>
      <w:lvlJc w:val="left"/>
      <w:pPr>
        <w:tabs>
          <w:tab w:val="num" w:pos="3142"/>
        </w:tabs>
        <w:ind w:left="3142" w:hanging="360"/>
      </w:pPr>
    </w:lvl>
    <w:lvl w:ilvl="7" w:tplc="04090019" w:tentative="1">
      <w:start w:val="1"/>
      <w:numFmt w:val="lowerLetter"/>
      <w:lvlText w:val="%8."/>
      <w:lvlJc w:val="left"/>
      <w:pPr>
        <w:tabs>
          <w:tab w:val="num" w:pos="3862"/>
        </w:tabs>
        <w:ind w:left="3862" w:hanging="360"/>
      </w:pPr>
    </w:lvl>
    <w:lvl w:ilvl="8" w:tplc="0409001B" w:tentative="1">
      <w:start w:val="1"/>
      <w:numFmt w:val="lowerRoman"/>
      <w:lvlText w:val="%9."/>
      <w:lvlJc w:val="right"/>
      <w:pPr>
        <w:tabs>
          <w:tab w:val="num" w:pos="4582"/>
        </w:tabs>
        <w:ind w:left="4582" w:hanging="180"/>
      </w:pPr>
    </w:lvl>
  </w:abstractNum>
  <w:abstractNum w:abstractNumId="17" w15:restartNumberingAfterBreak="0">
    <w:nsid w:val="6AE51428"/>
    <w:multiLevelType w:val="hybridMultilevel"/>
    <w:tmpl w:val="82A45B52"/>
    <w:lvl w:ilvl="0" w:tplc="A1C8FD50">
      <w:start w:val="1"/>
      <w:numFmt w:val="decimal"/>
      <w:lvlText w:val="[%1]"/>
      <w:lvlJc w:val="left"/>
      <w:pPr>
        <w:ind w:left="720" w:hanging="360"/>
      </w:pPr>
      <w:rPr>
        <w:rFonts w:ascii="Times New Roman" w:hAnsi="Times New Roman" w:hint="default"/>
        <w:b w:val="0"/>
        <w:i w:val="0"/>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B0A3B17"/>
    <w:multiLevelType w:val="hybridMultilevel"/>
    <w:tmpl w:val="81B8EEB4"/>
    <w:lvl w:ilvl="0" w:tplc="DE86784C">
      <w:start w:val="1"/>
      <w:numFmt w:val="decimal"/>
      <w:lvlText w:val="%1."/>
      <w:lvlJc w:val="left"/>
      <w:pPr>
        <w:ind w:left="720" w:hanging="360"/>
      </w:pPr>
      <w:rPr>
        <w:rFonts w:ascii="Times New Roman" w:hAnsi="Times New Roman" w:hint="default"/>
        <w:b/>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hint="default"/>
        <w:b w:val="0"/>
        <w:i w:val="0"/>
        <w:sz w:val="16"/>
      </w:rPr>
    </w:lvl>
  </w:abstractNum>
  <w:num w:numId="1" w16cid:durableId="1536040229">
    <w:abstractNumId w:val="15"/>
  </w:num>
  <w:num w:numId="2" w16cid:durableId="1657413690">
    <w:abstractNumId w:val="9"/>
  </w:num>
  <w:num w:numId="3" w16cid:durableId="453672726">
    <w:abstractNumId w:val="19"/>
  </w:num>
  <w:num w:numId="4" w16cid:durableId="1684044458">
    <w:abstractNumId w:val="8"/>
  </w:num>
  <w:num w:numId="5" w16cid:durableId="467280873">
    <w:abstractNumId w:val="12"/>
  </w:num>
  <w:num w:numId="6" w16cid:durableId="3015328">
    <w:abstractNumId w:val="16"/>
  </w:num>
  <w:num w:numId="7" w16cid:durableId="1734698538">
    <w:abstractNumId w:val="13"/>
  </w:num>
  <w:num w:numId="8" w16cid:durableId="1569539717">
    <w:abstractNumId w:val="10"/>
  </w:num>
  <w:num w:numId="9" w16cid:durableId="1660378230">
    <w:abstractNumId w:val="6"/>
  </w:num>
  <w:num w:numId="10" w16cid:durableId="1727945310">
    <w:abstractNumId w:val="1"/>
  </w:num>
  <w:num w:numId="11" w16cid:durableId="258366830">
    <w:abstractNumId w:val="0"/>
  </w:num>
  <w:num w:numId="12" w16cid:durableId="862326161">
    <w:abstractNumId w:val="3"/>
  </w:num>
  <w:num w:numId="13" w16cid:durableId="1613972056">
    <w:abstractNumId w:val="2"/>
  </w:num>
  <w:num w:numId="14" w16cid:durableId="408236317">
    <w:abstractNumId w:val="4"/>
  </w:num>
  <w:num w:numId="15" w16cid:durableId="977303756">
    <w:abstractNumId w:val="18"/>
  </w:num>
  <w:num w:numId="16" w16cid:durableId="2107264134">
    <w:abstractNumId w:val="5"/>
  </w:num>
  <w:num w:numId="17" w16cid:durableId="1487088600">
    <w:abstractNumId w:val="17"/>
  </w:num>
  <w:num w:numId="18" w16cid:durableId="19053116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69423427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532697354">
    <w:abstractNumId w:val="14"/>
  </w:num>
  <w:num w:numId="21" w16cid:durableId="1726903561">
    <w:abstractNumId w:val="7"/>
  </w:num>
  <w:num w:numId="22" w16cid:durableId="461267406">
    <w:abstractNumId w:val="11"/>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formatting="1" w:enforcement="0"/>
  <w:defaultTabStop w:val="720"/>
  <w:hyphenationZone w:val="425"/>
  <w:evenAndOddHeaders/>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0AC6"/>
    <w:rsid w:val="000013CF"/>
    <w:rsid w:val="00002882"/>
    <w:rsid w:val="0000385F"/>
    <w:rsid w:val="00005EFC"/>
    <w:rsid w:val="00007744"/>
    <w:rsid w:val="000106D0"/>
    <w:rsid w:val="00012CEF"/>
    <w:rsid w:val="00014633"/>
    <w:rsid w:val="000157FD"/>
    <w:rsid w:val="00015F2A"/>
    <w:rsid w:val="00017858"/>
    <w:rsid w:val="00020BBB"/>
    <w:rsid w:val="00022D47"/>
    <w:rsid w:val="00027142"/>
    <w:rsid w:val="000279BE"/>
    <w:rsid w:val="00034C84"/>
    <w:rsid w:val="000416A3"/>
    <w:rsid w:val="000437AE"/>
    <w:rsid w:val="000442C6"/>
    <w:rsid w:val="000474E3"/>
    <w:rsid w:val="00047710"/>
    <w:rsid w:val="00050148"/>
    <w:rsid w:val="000523C5"/>
    <w:rsid w:val="00053FB7"/>
    <w:rsid w:val="0006020A"/>
    <w:rsid w:val="00060330"/>
    <w:rsid w:val="00060F5C"/>
    <w:rsid w:val="00061D77"/>
    <w:rsid w:val="00062720"/>
    <w:rsid w:val="00062EE6"/>
    <w:rsid w:val="00064AB2"/>
    <w:rsid w:val="00065191"/>
    <w:rsid w:val="00066063"/>
    <w:rsid w:val="0007067D"/>
    <w:rsid w:val="0007154C"/>
    <w:rsid w:val="0007236F"/>
    <w:rsid w:val="00073422"/>
    <w:rsid w:val="00073635"/>
    <w:rsid w:val="00076C16"/>
    <w:rsid w:val="000776D4"/>
    <w:rsid w:val="00080CCD"/>
    <w:rsid w:val="000830A2"/>
    <w:rsid w:val="00083B9D"/>
    <w:rsid w:val="00083DD6"/>
    <w:rsid w:val="00085121"/>
    <w:rsid w:val="00086551"/>
    <w:rsid w:val="000877AC"/>
    <w:rsid w:val="00087876"/>
    <w:rsid w:val="00087AF7"/>
    <w:rsid w:val="00090B78"/>
    <w:rsid w:val="00091730"/>
    <w:rsid w:val="00093380"/>
    <w:rsid w:val="00094EB8"/>
    <w:rsid w:val="00095C3E"/>
    <w:rsid w:val="00095F2F"/>
    <w:rsid w:val="00096883"/>
    <w:rsid w:val="000973CC"/>
    <w:rsid w:val="00097958"/>
    <w:rsid w:val="00097E2D"/>
    <w:rsid w:val="000A15DA"/>
    <w:rsid w:val="000A1A82"/>
    <w:rsid w:val="000A4375"/>
    <w:rsid w:val="000A592D"/>
    <w:rsid w:val="000A643C"/>
    <w:rsid w:val="000A7ACA"/>
    <w:rsid w:val="000A7D11"/>
    <w:rsid w:val="000B0641"/>
    <w:rsid w:val="000B1AEE"/>
    <w:rsid w:val="000B5480"/>
    <w:rsid w:val="000B682B"/>
    <w:rsid w:val="000C03DA"/>
    <w:rsid w:val="000C4B17"/>
    <w:rsid w:val="000C730A"/>
    <w:rsid w:val="000D099B"/>
    <w:rsid w:val="000D11F9"/>
    <w:rsid w:val="000D3712"/>
    <w:rsid w:val="000D50C8"/>
    <w:rsid w:val="000D6591"/>
    <w:rsid w:val="000D67F7"/>
    <w:rsid w:val="000D6BC3"/>
    <w:rsid w:val="000E0AE1"/>
    <w:rsid w:val="000E0C84"/>
    <w:rsid w:val="000E0CE9"/>
    <w:rsid w:val="000E0E3C"/>
    <w:rsid w:val="000E1C9D"/>
    <w:rsid w:val="000E28E0"/>
    <w:rsid w:val="000E46C5"/>
    <w:rsid w:val="000E46CF"/>
    <w:rsid w:val="000E4FD6"/>
    <w:rsid w:val="000E708C"/>
    <w:rsid w:val="000F279B"/>
    <w:rsid w:val="000F29E1"/>
    <w:rsid w:val="000F61E2"/>
    <w:rsid w:val="000F6808"/>
    <w:rsid w:val="000F703D"/>
    <w:rsid w:val="000F718B"/>
    <w:rsid w:val="000F7ED5"/>
    <w:rsid w:val="0010046E"/>
    <w:rsid w:val="00102A61"/>
    <w:rsid w:val="001041EB"/>
    <w:rsid w:val="001045B1"/>
    <w:rsid w:val="00104BF1"/>
    <w:rsid w:val="00106F02"/>
    <w:rsid w:val="001078A8"/>
    <w:rsid w:val="00107904"/>
    <w:rsid w:val="00111779"/>
    <w:rsid w:val="001129DE"/>
    <w:rsid w:val="0011369D"/>
    <w:rsid w:val="00113F18"/>
    <w:rsid w:val="00114470"/>
    <w:rsid w:val="00117326"/>
    <w:rsid w:val="00117C85"/>
    <w:rsid w:val="001212B3"/>
    <w:rsid w:val="00121C37"/>
    <w:rsid w:val="00122833"/>
    <w:rsid w:val="0012288F"/>
    <w:rsid w:val="00122C6F"/>
    <w:rsid w:val="0012593C"/>
    <w:rsid w:val="00125C41"/>
    <w:rsid w:val="00126B1A"/>
    <w:rsid w:val="0013179E"/>
    <w:rsid w:val="00131A6C"/>
    <w:rsid w:val="00131E4C"/>
    <w:rsid w:val="00133B59"/>
    <w:rsid w:val="001363DF"/>
    <w:rsid w:val="00136716"/>
    <w:rsid w:val="00137465"/>
    <w:rsid w:val="00137E25"/>
    <w:rsid w:val="00137F36"/>
    <w:rsid w:val="001414E2"/>
    <w:rsid w:val="001434C3"/>
    <w:rsid w:val="001441CB"/>
    <w:rsid w:val="00144CB0"/>
    <w:rsid w:val="00145453"/>
    <w:rsid w:val="00145D8D"/>
    <w:rsid w:val="0014611F"/>
    <w:rsid w:val="00146861"/>
    <w:rsid w:val="001517E4"/>
    <w:rsid w:val="00151E7C"/>
    <w:rsid w:val="00153387"/>
    <w:rsid w:val="00153B62"/>
    <w:rsid w:val="00153D77"/>
    <w:rsid w:val="00154C55"/>
    <w:rsid w:val="00157C06"/>
    <w:rsid w:val="00161845"/>
    <w:rsid w:val="00162849"/>
    <w:rsid w:val="001643CB"/>
    <w:rsid w:val="00166432"/>
    <w:rsid w:val="00167012"/>
    <w:rsid w:val="001671A8"/>
    <w:rsid w:val="0016761A"/>
    <w:rsid w:val="00167BE2"/>
    <w:rsid w:val="0017238E"/>
    <w:rsid w:val="00177E2C"/>
    <w:rsid w:val="00180992"/>
    <w:rsid w:val="00180FD2"/>
    <w:rsid w:val="00180FD4"/>
    <w:rsid w:val="00181509"/>
    <w:rsid w:val="00181965"/>
    <w:rsid w:val="00185202"/>
    <w:rsid w:val="00186390"/>
    <w:rsid w:val="00187B69"/>
    <w:rsid w:val="0019050C"/>
    <w:rsid w:val="00192E8C"/>
    <w:rsid w:val="0019377B"/>
    <w:rsid w:val="0019391D"/>
    <w:rsid w:val="00193F7B"/>
    <w:rsid w:val="00195579"/>
    <w:rsid w:val="001A0839"/>
    <w:rsid w:val="001A33EF"/>
    <w:rsid w:val="001B2439"/>
    <w:rsid w:val="001B2EF9"/>
    <w:rsid w:val="001B4AB3"/>
    <w:rsid w:val="001B5250"/>
    <w:rsid w:val="001B5719"/>
    <w:rsid w:val="001B621C"/>
    <w:rsid w:val="001B64D0"/>
    <w:rsid w:val="001B7915"/>
    <w:rsid w:val="001C0FE6"/>
    <w:rsid w:val="001C19EB"/>
    <w:rsid w:val="001C1DDC"/>
    <w:rsid w:val="001C7AC5"/>
    <w:rsid w:val="001D04CA"/>
    <w:rsid w:val="001D19C3"/>
    <w:rsid w:val="001D218B"/>
    <w:rsid w:val="001E0AB3"/>
    <w:rsid w:val="001E1922"/>
    <w:rsid w:val="001E2071"/>
    <w:rsid w:val="001E31DF"/>
    <w:rsid w:val="001E4341"/>
    <w:rsid w:val="001E5580"/>
    <w:rsid w:val="001E5CFB"/>
    <w:rsid w:val="001E608B"/>
    <w:rsid w:val="001E69C1"/>
    <w:rsid w:val="001E7DCD"/>
    <w:rsid w:val="001E7FFA"/>
    <w:rsid w:val="001F0AFC"/>
    <w:rsid w:val="001F470F"/>
    <w:rsid w:val="001F4ACD"/>
    <w:rsid w:val="001F5105"/>
    <w:rsid w:val="001F6170"/>
    <w:rsid w:val="001F63D7"/>
    <w:rsid w:val="001F6ACF"/>
    <w:rsid w:val="001F6FB1"/>
    <w:rsid w:val="00202495"/>
    <w:rsid w:val="00204431"/>
    <w:rsid w:val="0020464A"/>
    <w:rsid w:val="00204A25"/>
    <w:rsid w:val="0020608E"/>
    <w:rsid w:val="002073B6"/>
    <w:rsid w:val="002076CA"/>
    <w:rsid w:val="002079DD"/>
    <w:rsid w:val="00211BC5"/>
    <w:rsid w:val="00212DCC"/>
    <w:rsid w:val="002141C1"/>
    <w:rsid w:val="00215A82"/>
    <w:rsid w:val="00216F2A"/>
    <w:rsid w:val="00220914"/>
    <w:rsid w:val="0022191D"/>
    <w:rsid w:val="00221D61"/>
    <w:rsid w:val="00221FB3"/>
    <w:rsid w:val="002224C4"/>
    <w:rsid w:val="00222701"/>
    <w:rsid w:val="00224456"/>
    <w:rsid w:val="00225BEA"/>
    <w:rsid w:val="00225C1C"/>
    <w:rsid w:val="002264FA"/>
    <w:rsid w:val="00230440"/>
    <w:rsid w:val="00230AAB"/>
    <w:rsid w:val="00231A19"/>
    <w:rsid w:val="00232081"/>
    <w:rsid w:val="00232DA1"/>
    <w:rsid w:val="002351A8"/>
    <w:rsid w:val="002351E6"/>
    <w:rsid w:val="002378BD"/>
    <w:rsid w:val="00237B26"/>
    <w:rsid w:val="00240303"/>
    <w:rsid w:val="0024180A"/>
    <w:rsid w:val="0024268D"/>
    <w:rsid w:val="00250442"/>
    <w:rsid w:val="00250A66"/>
    <w:rsid w:val="002546B8"/>
    <w:rsid w:val="00254EC2"/>
    <w:rsid w:val="002550AB"/>
    <w:rsid w:val="00255388"/>
    <w:rsid w:val="00256322"/>
    <w:rsid w:val="002575A8"/>
    <w:rsid w:val="00260476"/>
    <w:rsid w:val="00261B88"/>
    <w:rsid w:val="0026229E"/>
    <w:rsid w:val="002622CD"/>
    <w:rsid w:val="00266574"/>
    <w:rsid w:val="002668F8"/>
    <w:rsid w:val="00270E78"/>
    <w:rsid w:val="00271390"/>
    <w:rsid w:val="002714E9"/>
    <w:rsid w:val="002718C5"/>
    <w:rsid w:val="00271AB9"/>
    <w:rsid w:val="0027245E"/>
    <w:rsid w:val="002743A4"/>
    <w:rsid w:val="00274BCC"/>
    <w:rsid w:val="00275406"/>
    <w:rsid w:val="002769E7"/>
    <w:rsid w:val="00277772"/>
    <w:rsid w:val="00281882"/>
    <w:rsid w:val="00281D99"/>
    <w:rsid w:val="002821B9"/>
    <w:rsid w:val="002833E0"/>
    <w:rsid w:val="0028450D"/>
    <w:rsid w:val="00291EBF"/>
    <w:rsid w:val="00291FA7"/>
    <w:rsid w:val="00296D8E"/>
    <w:rsid w:val="002A0772"/>
    <w:rsid w:val="002A276C"/>
    <w:rsid w:val="002B0601"/>
    <w:rsid w:val="002B10C7"/>
    <w:rsid w:val="002B66EF"/>
    <w:rsid w:val="002B6EC9"/>
    <w:rsid w:val="002B7609"/>
    <w:rsid w:val="002C0665"/>
    <w:rsid w:val="002C2C92"/>
    <w:rsid w:val="002C4749"/>
    <w:rsid w:val="002C49CF"/>
    <w:rsid w:val="002C6317"/>
    <w:rsid w:val="002D07B9"/>
    <w:rsid w:val="002D0C71"/>
    <w:rsid w:val="002D0F04"/>
    <w:rsid w:val="002D31A6"/>
    <w:rsid w:val="002D4A56"/>
    <w:rsid w:val="002D797A"/>
    <w:rsid w:val="002E0BC4"/>
    <w:rsid w:val="002E184C"/>
    <w:rsid w:val="002E2CAE"/>
    <w:rsid w:val="002E60FC"/>
    <w:rsid w:val="002E6409"/>
    <w:rsid w:val="002F137A"/>
    <w:rsid w:val="002F267D"/>
    <w:rsid w:val="002F3D30"/>
    <w:rsid w:val="002F41A4"/>
    <w:rsid w:val="002F48E3"/>
    <w:rsid w:val="002F6BBA"/>
    <w:rsid w:val="002F6DFA"/>
    <w:rsid w:val="002F7C5F"/>
    <w:rsid w:val="0030038F"/>
    <w:rsid w:val="00302D7F"/>
    <w:rsid w:val="00305125"/>
    <w:rsid w:val="00306442"/>
    <w:rsid w:val="003069FB"/>
    <w:rsid w:val="00312C0C"/>
    <w:rsid w:val="00313AA2"/>
    <w:rsid w:val="003200C9"/>
    <w:rsid w:val="003209C7"/>
    <w:rsid w:val="0032306D"/>
    <w:rsid w:val="00326170"/>
    <w:rsid w:val="003263E9"/>
    <w:rsid w:val="00326D35"/>
    <w:rsid w:val="00331183"/>
    <w:rsid w:val="00331B83"/>
    <w:rsid w:val="0033203F"/>
    <w:rsid w:val="00332063"/>
    <w:rsid w:val="00332EAD"/>
    <w:rsid w:val="00333AB9"/>
    <w:rsid w:val="00333C06"/>
    <w:rsid w:val="0033459B"/>
    <w:rsid w:val="00335BE8"/>
    <w:rsid w:val="00337C87"/>
    <w:rsid w:val="0034265F"/>
    <w:rsid w:val="003437DD"/>
    <w:rsid w:val="00343A49"/>
    <w:rsid w:val="0034452C"/>
    <w:rsid w:val="00346441"/>
    <w:rsid w:val="003475EC"/>
    <w:rsid w:val="0035076B"/>
    <w:rsid w:val="00352BEB"/>
    <w:rsid w:val="00353885"/>
    <w:rsid w:val="00354A58"/>
    <w:rsid w:val="00356070"/>
    <w:rsid w:val="00361EB1"/>
    <w:rsid w:val="003629D1"/>
    <w:rsid w:val="003637CE"/>
    <w:rsid w:val="003642C5"/>
    <w:rsid w:val="003715EC"/>
    <w:rsid w:val="00373753"/>
    <w:rsid w:val="0037476F"/>
    <w:rsid w:val="003751C8"/>
    <w:rsid w:val="00376867"/>
    <w:rsid w:val="00376A96"/>
    <w:rsid w:val="003772AC"/>
    <w:rsid w:val="0038168A"/>
    <w:rsid w:val="0038172D"/>
    <w:rsid w:val="00381E56"/>
    <w:rsid w:val="003826FF"/>
    <w:rsid w:val="00393D9D"/>
    <w:rsid w:val="00393E61"/>
    <w:rsid w:val="00396D02"/>
    <w:rsid w:val="003A0041"/>
    <w:rsid w:val="003A1C3E"/>
    <w:rsid w:val="003A2810"/>
    <w:rsid w:val="003A2970"/>
    <w:rsid w:val="003A5088"/>
    <w:rsid w:val="003A662B"/>
    <w:rsid w:val="003A7D80"/>
    <w:rsid w:val="003B0E46"/>
    <w:rsid w:val="003B14AA"/>
    <w:rsid w:val="003B19C7"/>
    <w:rsid w:val="003B25A5"/>
    <w:rsid w:val="003B3120"/>
    <w:rsid w:val="003B3537"/>
    <w:rsid w:val="003B567E"/>
    <w:rsid w:val="003B6932"/>
    <w:rsid w:val="003B79EB"/>
    <w:rsid w:val="003B7ED0"/>
    <w:rsid w:val="003C0D91"/>
    <w:rsid w:val="003C3E42"/>
    <w:rsid w:val="003C4B05"/>
    <w:rsid w:val="003C578B"/>
    <w:rsid w:val="003C72E2"/>
    <w:rsid w:val="003D07D2"/>
    <w:rsid w:val="003D5B84"/>
    <w:rsid w:val="003D6B19"/>
    <w:rsid w:val="003D79CF"/>
    <w:rsid w:val="003E0207"/>
    <w:rsid w:val="003E0E36"/>
    <w:rsid w:val="003E23A5"/>
    <w:rsid w:val="003E304D"/>
    <w:rsid w:val="003E4645"/>
    <w:rsid w:val="003E4AA5"/>
    <w:rsid w:val="003E4DD5"/>
    <w:rsid w:val="003F0964"/>
    <w:rsid w:val="003F18A1"/>
    <w:rsid w:val="003F1D93"/>
    <w:rsid w:val="003F2EB6"/>
    <w:rsid w:val="003F4897"/>
    <w:rsid w:val="003F6587"/>
    <w:rsid w:val="00402C7D"/>
    <w:rsid w:val="00402FCF"/>
    <w:rsid w:val="00403A74"/>
    <w:rsid w:val="00407351"/>
    <w:rsid w:val="00407C2D"/>
    <w:rsid w:val="004106DF"/>
    <w:rsid w:val="00411A71"/>
    <w:rsid w:val="00411C0C"/>
    <w:rsid w:val="0041364A"/>
    <w:rsid w:val="0041399A"/>
    <w:rsid w:val="00414535"/>
    <w:rsid w:val="00414EA0"/>
    <w:rsid w:val="00415538"/>
    <w:rsid w:val="00416737"/>
    <w:rsid w:val="00420D64"/>
    <w:rsid w:val="00424E85"/>
    <w:rsid w:val="00425BE9"/>
    <w:rsid w:val="00427072"/>
    <w:rsid w:val="0043585C"/>
    <w:rsid w:val="00441F35"/>
    <w:rsid w:val="00443205"/>
    <w:rsid w:val="004439D2"/>
    <w:rsid w:val="004503E9"/>
    <w:rsid w:val="00453463"/>
    <w:rsid w:val="00453F49"/>
    <w:rsid w:val="004550E4"/>
    <w:rsid w:val="004637E8"/>
    <w:rsid w:val="00467368"/>
    <w:rsid w:val="004674CD"/>
    <w:rsid w:val="004710EE"/>
    <w:rsid w:val="00472E56"/>
    <w:rsid w:val="004740EC"/>
    <w:rsid w:val="004750E1"/>
    <w:rsid w:val="004819CF"/>
    <w:rsid w:val="00481DA2"/>
    <w:rsid w:val="00482168"/>
    <w:rsid w:val="00482432"/>
    <w:rsid w:val="00483565"/>
    <w:rsid w:val="00484866"/>
    <w:rsid w:val="004859D6"/>
    <w:rsid w:val="00485FD1"/>
    <w:rsid w:val="0048797E"/>
    <w:rsid w:val="00487DD3"/>
    <w:rsid w:val="004902C8"/>
    <w:rsid w:val="004905D4"/>
    <w:rsid w:val="00492E44"/>
    <w:rsid w:val="004947B9"/>
    <w:rsid w:val="0049514C"/>
    <w:rsid w:val="004963E0"/>
    <w:rsid w:val="00496DFD"/>
    <w:rsid w:val="004A0C8B"/>
    <w:rsid w:val="004A187E"/>
    <w:rsid w:val="004A1D04"/>
    <w:rsid w:val="004A1F5C"/>
    <w:rsid w:val="004A335F"/>
    <w:rsid w:val="004A3F3D"/>
    <w:rsid w:val="004A4FDB"/>
    <w:rsid w:val="004A5FC0"/>
    <w:rsid w:val="004A7C83"/>
    <w:rsid w:val="004A7F2C"/>
    <w:rsid w:val="004B1FFE"/>
    <w:rsid w:val="004B2F8C"/>
    <w:rsid w:val="004B4EDE"/>
    <w:rsid w:val="004B589F"/>
    <w:rsid w:val="004B661B"/>
    <w:rsid w:val="004B76DC"/>
    <w:rsid w:val="004B79F0"/>
    <w:rsid w:val="004C0B2C"/>
    <w:rsid w:val="004C1E2F"/>
    <w:rsid w:val="004C3BEB"/>
    <w:rsid w:val="004C59ED"/>
    <w:rsid w:val="004C65D5"/>
    <w:rsid w:val="004D1340"/>
    <w:rsid w:val="004D7295"/>
    <w:rsid w:val="004E03B8"/>
    <w:rsid w:val="004E140A"/>
    <w:rsid w:val="004E154B"/>
    <w:rsid w:val="004E1914"/>
    <w:rsid w:val="004E3613"/>
    <w:rsid w:val="004E3AFD"/>
    <w:rsid w:val="004E3CAD"/>
    <w:rsid w:val="004E6C69"/>
    <w:rsid w:val="004E7D77"/>
    <w:rsid w:val="004F101E"/>
    <w:rsid w:val="004F2A11"/>
    <w:rsid w:val="004F3166"/>
    <w:rsid w:val="004F3208"/>
    <w:rsid w:val="004F4003"/>
    <w:rsid w:val="004F54D2"/>
    <w:rsid w:val="004F6193"/>
    <w:rsid w:val="00500785"/>
    <w:rsid w:val="00501713"/>
    <w:rsid w:val="00505A8D"/>
    <w:rsid w:val="00505F41"/>
    <w:rsid w:val="0050794C"/>
    <w:rsid w:val="0051075B"/>
    <w:rsid w:val="00511236"/>
    <w:rsid w:val="00511539"/>
    <w:rsid w:val="00512DE0"/>
    <w:rsid w:val="0051361F"/>
    <w:rsid w:val="00515455"/>
    <w:rsid w:val="005160A8"/>
    <w:rsid w:val="00516317"/>
    <w:rsid w:val="005174FF"/>
    <w:rsid w:val="00520EC3"/>
    <w:rsid w:val="0052138C"/>
    <w:rsid w:val="005213A1"/>
    <w:rsid w:val="00521EC1"/>
    <w:rsid w:val="00523156"/>
    <w:rsid w:val="00523362"/>
    <w:rsid w:val="00523B26"/>
    <w:rsid w:val="0052442F"/>
    <w:rsid w:val="00526CFA"/>
    <w:rsid w:val="00530415"/>
    <w:rsid w:val="0053095F"/>
    <w:rsid w:val="00530CAF"/>
    <w:rsid w:val="0053172B"/>
    <w:rsid w:val="00532941"/>
    <w:rsid w:val="005342C1"/>
    <w:rsid w:val="00535A39"/>
    <w:rsid w:val="005373E3"/>
    <w:rsid w:val="00540DCE"/>
    <w:rsid w:val="00540DD7"/>
    <w:rsid w:val="00541F86"/>
    <w:rsid w:val="00541FCB"/>
    <w:rsid w:val="0054283A"/>
    <w:rsid w:val="00545E9C"/>
    <w:rsid w:val="00547658"/>
    <w:rsid w:val="0054768C"/>
    <w:rsid w:val="0055343D"/>
    <w:rsid w:val="0055649A"/>
    <w:rsid w:val="00563102"/>
    <w:rsid w:val="00572013"/>
    <w:rsid w:val="00573257"/>
    <w:rsid w:val="00575F6D"/>
    <w:rsid w:val="005778F7"/>
    <w:rsid w:val="00577A3F"/>
    <w:rsid w:val="005805DF"/>
    <w:rsid w:val="0058279C"/>
    <w:rsid w:val="0058326E"/>
    <w:rsid w:val="005833B8"/>
    <w:rsid w:val="00583A03"/>
    <w:rsid w:val="005841BA"/>
    <w:rsid w:val="00584301"/>
    <w:rsid w:val="005857EE"/>
    <w:rsid w:val="005877F2"/>
    <w:rsid w:val="00592442"/>
    <w:rsid w:val="0059283B"/>
    <w:rsid w:val="00593E92"/>
    <w:rsid w:val="005949F1"/>
    <w:rsid w:val="00594C35"/>
    <w:rsid w:val="005956F7"/>
    <w:rsid w:val="00595CB2"/>
    <w:rsid w:val="005978C8"/>
    <w:rsid w:val="005A0A0F"/>
    <w:rsid w:val="005A1AD0"/>
    <w:rsid w:val="005A2361"/>
    <w:rsid w:val="005A24ED"/>
    <w:rsid w:val="005A2573"/>
    <w:rsid w:val="005A4783"/>
    <w:rsid w:val="005A6B87"/>
    <w:rsid w:val="005B0825"/>
    <w:rsid w:val="005B0A84"/>
    <w:rsid w:val="005B2D16"/>
    <w:rsid w:val="005B4DAF"/>
    <w:rsid w:val="005B56A0"/>
    <w:rsid w:val="005B5788"/>
    <w:rsid w:val="005B60D5"/>
    <w:rsid w:val="005B693A"/>
    <w:rsid w:val="005C11D6"/>
    <w:rsid w:val="005C12EA"/>
    <w:rsid w:val="005C1759"/>
    <w:rsid w:val="005C234E"/>
    <w:rsid w:val="005D02EE"/>
    <w:rsid w:val="005D0C1B"/>
    <w:rsid w:val="005D210E"/>
    <w:rsid w:val="005D3D27"/>
    <w:rsid w:val="005D464B"/>
    <w:rsid w:val="005D68A1"/>
    <w:rsid w:val="005D7D3A"/>
    <w:rsid w:val="005D7EB1"/>
    <w:rsid w:val="005E1032"/>
    <w:rsid w:val="005E3927"/>
    <w:rsid w:val="005E51F9"/>
    <w:rsid w:val="005E6EF7"/>
    <w:rsid w:val="005E736A"/>
    <w:rsid w:val="005E75FC"/>
    <w:rsid w:val="005F042D"/>
    <w:rsid w:val="005F227D"/>
    <w:rsid w:val="005F3D1C"/>
    <w:rsid w:val="005F534C"/>
    <w:rsid w:val="005F75F8"/>
    <w:rsid w:val="006044C7"/>
    <w:rsid w:val="006123B6"/>
    <w:rsid w:val="00613977"/>
    <w:rsid w:val="0061627D"/>
    <w:rsid w:val="00617711"/>
    <w:rsid w:val="006179BE"/>
    <w:rsid w:val="006206C7"/>
    <w:rsid w:val="00622EC4"/>
    <w:rsid w:val="0062468D"/>
    <w:rsid w:val="0062488B"/>
    <w:rsid w:val="006327F1"/>
    <w:rsid w:val="00635E86"/>
    <w:rsid w:val="00636167"/>
    <w:rsid w:val="00644417"/>
    <w:rsid w:val="00647075"/>
    <w:rsid w:val="00652EBE"/>
    <w:rsid w:val="006549EF"/>
    <w:rsid w:val="00655972"/>
    <w:rsid w:val="00655C14"/>
    <w:rsid w:val="00656420"/>
    <w:rsid w:val="0065699B"/>
    <w:rsid w:val="00656AAA"/>
    <w:rsid w:val="0066083F"/>
    <w:rsid w:val="00662070"/>
    <w:rsid w:val="0066237A"/>
    <w:rsid w:val="006628A9"/>
    <w:rsid w:val="0066416E"/>
    <w:rsid w:val="00665A9F"/>
    <w:rsid w:val="00665B37"/>
    <w:rsid w:val="00665DA0"/>
    <w:rsid w:val="006719D8"/>
    <w:rsid w:val="0067364F"/>
    <w:rsid w:val="00675B69"/>
    <w:rsid w:val="00675D81"/>
    <w:rsid w:val="00676455"/>
    <w:rsid w:val="00676EB9"/>
    <w:rsid w:val="00677E6B"/>
    <w:rsid w:val="00682510"/>
    <w:rsid w:val="00682661"/>
    <w:rsid w:val="00682B00"/>
    <w:rsid w:val="00685AA5"/>
    <w:rsid w:val="00685FB4"/>
    <w:rsid w:val="006863DA"/>
    <w:rsid w:val="006871ED"/>
    <w:rsid w:val="00687CA7"/>
    <w:rsid w:val="00687D3A"/>
    <w:rsid w:val="006925E2"/>
    <w:rsid w:val="006A0231"/>
    <w:rsid w:val="006A090C"/>
    <w:rsid w:val="006A1384"/>
    <w:rsid w:val="006A34DA"/>
    <w:rsid w:val="006A6246"/>
    <w:rsid w:val="006A6AEE"/>
    <w:rsid w:val="006B027E"/>
    <w:rsid w:val="006B0965"/>
    <w:rsid w:val="006B6754"/>
    <w:rsid w:val="006B71FD"/>
    <w:rsid w:val="006C0661"/>
    <w:rsid w:val="006C0E3B"/>
    <w:rsid w:val="006C18AF"/>
    <w:rsid w:val="006C1D12"/>
    <w:rsid w:val="006C2384"/>
    <w:rsid w:val="006C5EC9"/>
    <w:rsid w:val="006C7C8B"/>
    <w:rsid w:val="006D29E6"/>
    <w:rsid w:val="006D3D6E"/>
    <w:rsid w:val="006D428D"/>
    <w:rsid w:val="006D449D"/>
    <w:rsid w:val="006D5851"/>
    <w:rsid w:val="006D5DAA"/>
    <w:rsid w:val="006D60D9"/>
    <w:rsid w:val="006D6178"/>
    <w:rsid w:val="006E0891"/>
    <w:rsid w:val="006E1F55"/>
    <w:rsid w:val="006E361D"/>
    <w:rsid w:val="006E3810"/>
    <w:rsid w:val="006E44B1"/>
    <w:rsid w:val="006E492E"/>
    <w:rsid w:val="006E4C9D"/>
    <w:rsid w:val="006E5333"/>
    <w:rsid w:val="006E5DCF"/>
    <w:rsid w:val="006E669C"/>
    <w:rsid w:val="006E786F"/>
    <w:rsid w:val="006E7CF8"/>
    <w:rsid w:val="006F01C3"/>
    <w:rsid w:val="006F1251"/>
    <w:rsid w:val="006F5B9E"/>
    <w:rsid w:val="006F7480"/>
    <w:rsid w:val="006F7DB3"/>
    <w:rsid w:val="0070124C"/>
    <w:rsid w:val="007017C6"/>
    <w:rsid w:val="007027BB"/>
    <w:rsid w:val="00705140"/>
    <w:rsid w:val="007066C5"/>
    <w:rsid w:val="00710CA7"/>
    <w:rsid w:val="00712FFF"/>
    <w:rsid w:val="007142C8"/>
    <w:rsid w:val="00717A32"/>
    <w:rsid w:val="00720729"/>
    <w:rsid w:val="007212E2"/>
    <w:rsid w:val="00723DEB"/>
    <w:rsid w:val="007240E7"/>
    <w:rsid w:val="007277F9"/>
    <w:rsid w:val="00731AEB"/>
    <w:rsid w:val="00735BBC"/>
    <w:rsid w:val="00740C36"/>
    <w:rsid w:val="00741A8F"/>
    <w:rsid w:val="00742008"/>
    <w:rsid w:val="00743BA0"/>
    <w:rsid w:val="00747DFD"/>
    <w:rsid w:val="00753C3E"/>
    <w:rsid w:val="00754329"/>
    <w:rsid w:val="007547A1"/>
    <w:rsid w:val="00756A93"/>
    <w:rsid w:val="0075769A"/>
    <w:rsid w:val="00765DEF"/>
    <w:rsid w:val="00766E46"/>
    <w:rsid w:val="00770E6E"/>
    <w:rsid w:val="00771A7C"/>
    <w:rsid w:val="0077230A"/>
    <w:rsid w:val="00772725"/>
    <w:rsid w:val="00773EB7"/>
    <w:rsid w:val="007751AA"/>
    <w:rsid w:val="00777AD7"/>
    <w:rsid w:val="00784C44"/>
    <w:rsid w:val="007912CE"/>
    <w:rsid w:val="007934C4"/>
    <w:rsid w:val="0079451D"/>
    <w:rsid w:val="00795966"/>
    <w:rsid w:val="007A04C8"/>
    <w:rsid w:val="007A3102"/>
    <w:rsid w:val="007A3B30"/>
    <w:rsid w:val="007A3FC0"/>
    <w:rsid w:val="007A49BA"/>
    <w:rsid w:val="007A609F"/>
    <w:rsid w:val="007A7484"/>
    <w:rsid w:val="007B3EF9"/>
    <w:rsid w:val="007B57A1"/>
    <w:rsid w:val="007B7535"/>
    <w:rsid w:val="007C0D3D"/>
    <w:rsid w:val="007C13A1"/>
    <w:rsid w:val="007C2A08"/>
    <w:rsid w:val="007C60D8"/>
    <w:rsid w:val="007D0AC6"/>
    <w:rsid w:val="007D2077"/>
    <w:rsid w:val="007D4DC3"/>
    <w:rsid w:val="007D60C6"/>
    <w:rsid w:val="007D7A78"/>
    <w:rsid w:val="007E5812"/>
    <w:rsid w:val="007E68A5"/>
    <w:rsid w:val="007F1EC7"/>
    <w:rsid w:val="007F286F"/>
    <w:rsid w:val="007F2C82"/>
    <w:rsid w:val="007F36F4"/>
    <w:rsid w:val="007F3EAF"/>
    <w:rsid w:val="007F40B0"/>
    <w:rsid w:val="007F5F38"/>
    <w:rsid w:val="007F665B"/>
    <w:rsid w:val="00800BFC"/>
    <w:rsid w:val="008042C8"/>
    <w:rsid w:val="00805CFD"/>
    <w:rsid w:val="00807F15"/>
    <w:rsid w:val="0081359D"/>
    <w:rsid w:val="008136A0"/>
    <w:rsid w:val="00813CDD"/>
    <w:rsid w:val="00814164"/>
    <w:rsid w:val="00814AD7"/>
    <w:rsid w:val="00815A2E"/>
    <w:rsid w:val="008167BC"/>
    <w:rsid w:val="008168B9"/>
    <w:rsid w:val="00817787"/>
    <w:rsid w:val="00820B4E"/>
    <w:rsid w:val="00822488"/>
    <w:rsid w:val="00822945"/>
    <w:rsid w:val="00823B38"/>
    <w:rsid w:val="00823F1C"/>
    <w:rsid w:val="00824697"/>
    <w:rsid w:val="00827A30"/>
    <w:rsid w:val="008318B8"/>
    <w:rsid w:val="00831DDD"/>
    <w:rsid w:val="00832386"/>
    <w:rsid w:val="008332DA"/>
    <w:rsid w:val="008344C2"/>
    <w:rsid w:val="00834BAC"/>
    <w:rsid w:val="00836D01"/>
    <w:rsid w:val="008373F8"/>
    <w:rsid w:val="008379F3"/>
    <w:rsid w:val="00837EA3"/>
    <w:rsid w:val="00840495"/>
    <w:rsid w:val="00843390"/>
    <w:rsid w:val="008439A0"/>
    <w:rsid w:val="00843BE9"/>
    <w:rsid w:val="00847569"/>
    <w:rsid w:val="008508FF"/>
    <w:rsid w:val="00850CAC"/>
    <w:rsid w:val="0085238C"/>
    <w:rsid w:val="008530DA"/>
    <w:rsid w:val="0085352C"/>
    <w:rsid w:val="008538D0"/>
    <w:rsid w:val="00853BF4"/>
    <w:rsid w:val="00854ED5"/>
    <w:rsid w:val="00855965"/>
    <w:rsid w:val="00856356"/>
    <w:rsid w:val="008563F2"/>
    <w:rsid w:val="00860671"/>
    <w:rsid w:val="00860F0E"/>
    <w:rsid w:val="00862CD2"/>
    <w:rsid w:val="0086508B"/>
    <w:rsid w:val="00866E4F"/>
    <w:rsid w:val="0087156B"/>
    <w:rsid w:val="00872D7E"/>
    <w:rsid w:val="008754E6"/>
    <w:rsid w:val="0087776F"/>
    <w:rsid w:val="008778A0"/>
    <w:rsid w:val="0088233C"/>
    <w:rsid w:val="0088280A"/>
    <w:rsid w:val="00883EB7"/>
    <w:rsid w:val="00884999"/>
    <w:rsid w:val="0089284C"/>
    <w:rsid w:val="00892C9F"/>
    <w:rsid w:val="00892FBD"/>
    <w:rsid w:val="00893AD8"/>
    <w:rsid w:val="00893D2C"/>
    <w:rsid w:val="00894D11"/>
    <w:rsid w:val="0089523F"/>
    <w:rsid w:val="008967E5"/>
    <w:rsid w:val="00897BCF"/>
    <w:rsid w:val="008A07FE"/>
    <w:rsid w:val="008A12AD"/>
    <w:rsid w:val="008A1677"/>
    <w:rsid w:val="008A5452"/>
    <w:rsid w:val="008A62DC"/>
    <w:rsid w:val="008A6436"/>
    <w:rsid w:val="008A6E5D"/>
    <w:rsid w:val="008B04B3"/>
    <w:rsid w:val="008B060F"/>
    <w:rsid w:val="008B144F"/>
    <w:rsid w:val="008B1A88"/>
    <w:rsid w:val="008B279B"/>
    <w:rsid w:val="008B3B85"/>
    <w:rsid w:val="008B42E3"/>
    <w:rsid w:val="008B4E8C"/>
    <w:rsid w:val="008B60B8"/>
    <w:rsid w:val="008B7CA2"/>
    <w:rsid w:val="008C12BE"/>
    <w:rsid w:val="008C1B93"/>
    <w:rsid w:val="008C22C7"/>
    <w:rsid w:val="008C38EB"/>
    <w:rsid w:val="008C414B"/>
    <w:rsid w:val="008C54EA"/>
    <w:rsid w:val="008C6701"/>
    <w:rsid w:val="008C671C"/>
    <w:rsid w:val="008D28A9"/>
    <w:rsid w:val="008D3BDF"/>
    <w:rsid w:val="008D4B71"/>
    <w:rsid w:val="008D7EA2"/>
    <w:rsid w:val="008E0F80"/>
    <w:rsid w:val="008E1CA4"/>
    <w:rsid w:val="008E3FAA"/>
    <w:rsid w:val="008E737C"/>
    <w:rsid w:val="008F04A3"/>
    <w:rsid w:val="008F05B8"/>
    <w:rsid w:val="008F0C9D"/>
    <w:rsid w:val="008F0D5A"/>
    <w:rsid w:val="008F1C12"/>
    <w:rsid w:val="008F5A4B"/>
    <w:rsid w:val="008F5EF9"/>
    <w:rsid w:val="008F5F6F"/>
    <w:rsid w:val="008F7FD5"/>
    <w:rsid w:val="00900EC1"/>
    <w:rsid w:val="00901214"/>
    <w:rsid w:val="00904D6D"/>
    <w:rsid w:val="00904EC8"/>
    <w:rsid w:val="00906951"/>
    <w:rsid w:val="0091187A"/>
    <w:rsid w:val="00912FBC"/>
    <w:rsid w:val="00913D3B"/>
    <w:rsid w:val="00913F75"/>
    <w:rsid w:val="009162AB"/>
    <w:rsid w:val="00921D05"/>
    <w:rsid w:val="0092257C"/>
    <w:rsid w:val="00923121"/>
    <w:rsid w:val="00925CC8"/>
    <w:rsid w:val="009314C3"/>
    <w:rsid w:val="009317FD"/>
    <w:rsid w:val="009406FF"/>
    <w:rsid w:val="00941203"/>
    <w:rsid w:val="009416C1"/>
    <w:rsid w:val="0094264B"/>
    <w:rsid w:val="0094367D"/>
    <w:rsid w:val="00943FA1"/>
    <w:rsid w:val="00945A5C"/>
    <w:rsid w:val="00946389"/>
    <w:rsid w:val="0094738D"/>
    <w:rsid w:val="009475DB"/>
    <w:rsid w:val="00950EF7"/>
    <w:rsid w:val="00954DC1"/>
    <w:rsid w:val="00955462"/>
    <w:rsid w:val="00956EB6"/>
    <w:rsid w:val="00956F83"/>
    <w:rsid w:val="00957C11"/>
    <w:rsid w:val="009617A9"/>
    <w:rsid w:val="009665BE"/>
    <w:rsid w:val="009673AB"/>
    <w:rsid w:val="00970E84"/>
    <w:rsid w:val="00971153"/>
    <w:rsid w:val="00981036"/>
    <w:rsid w:val="00981E5F"/>
    <w:rsid w:val="00981F5C"/>
    <w:rsid w:val="00983846"/>
    <w:rsid w:val="00990CC8"/>
    <w:rsid w:val="0099227E"/>
    <w:rsid w:val="009949C5"/>
    <w:rsid w:val="00997C10"/>
    <w:rsid w:val="009A19B2"/>
    <w:rsid w:val="009B3EC0"/>
    <w:rsid w:val="009B46BC"/>
    <w:rsid w:val="009B4878"/>
    <w:rsid w:val="009B5FE8"/>
    <w:rsid w:val="009B62B1"/>
    <w:rsid w:val="009B76C2"/>
    <w:rsid w:val="009C080D"/>
    <w:rsid w:val="009C142A"/>
    <w:rsid w:val="009C5293"/>
    <w:rsid w:val="009D41DF"/>
    <w:rsid w:val="009D709E"/>
    <w:rsid w:val="009E0249"/>
    <w:rsid w:val="009E055A"/>
    <w:rsid w:val="009E0F0F"/>
    <w:rsid w:val="009E2DB3"/>
    <w:rsid w:val="009E36AC"/>
    <w:rsid w:val="009E41D1"/>
    <w:rsid w:val="009E4FB4"/>
    <w:rsid w:val="009E5694"/>
    <w:rsid w:val="009E585B"/>
    <w:rsid w:val="009E7D5A"/>
    <w:rsid w:val="009F040E"/>
    <w:rsid w:val="009F1F65"/>
    <w:rsid w:val="009F3146"/>
    <w:rsid w:val="009F4E50"/>
    <w:rsid w:val="00A01765"/>
    <w:rsid w:val="00A02DD3"/>
    <w:rsid w:val="00A04D6C"/>
    <w:rsid w:val="00A05622"/>
    <w:rsid w:val="00A05DB8"/>
    <w:rsid w:val="00A100B6"/>
    <w:rsid w:val="00A1136A"/>
    <w:rsid w:val="00A135A2"/>
    <w:rsid w:val="00A15523"/>
    <w:rsid w:val="00A16250"/>
    <w:rsid w:val="00A17296"/>
    <w:rsid w:val="00A17D28"/>
    <w:rsid w:val="00A21621"/>
    <w:rsid w:val="00A22457"/>
    <w:rsid w:val="00A22900"/>
    <w:rsid w:val="00A26D18"/>
    <w:rsid w:val="00A30A93"/>
    <w:rsid w:val="00A31E71"/>
    <w:rsid w:val="00A3312E"/>
    <w:rsid w:val="00A3340E"/>
    <w:rsid w:val="00A3788A"/>
    <w:rsid w:val="00A42248"/>
    <w:rsid w:val="00A426C8"/>
    <w:rsid w:val="00A42ABF"/>
    <w:rsid w:val="00A4427E"/>
    <w:rsid w:val="00A45398"/>
    <w:rsid w:val="00A46733"/>
    <w:rsid w:val="00A46ECF"/>
    <w:rsid w:val="00A477B8"/>
    <w:rsid w:val="00A47AD5"/>
    <w:rsid w:val="00A47F03"/>
    <w:rsid w:val="00A51683"/>
    <w:rsid w:val="00A51892"/>
    <w:rsid w:val="00A52037"/>
    <w:rsid w:val="00A52149"/>
    <w:rsid w:val="00A52366"/>
    <w:rsid w:val="00A52EAC"/>
    <w:rsid w:val="00A52FC1"/>
    <w:rsid w:val="00A5654D"/>
    <w:rsid w:val="00A56DE3"/>
    <w:rsid w:val="00A5724F"/>
    <w:rsid w:val="00A6214E"/>
    <w:rsid w:val="00A6261F"/>
    <w:rsid w:val="00A662A3"/>
    <w:rsid w:val="00A6661A"/>
    <w:rsid w:val="00A6697F"/>
    <w:rsid w:val="00A71C8A"/>
    <w:rsid w:val="00A71ED6"/>
    <w:rsid w:val="00A760E0"/>
    <w:rsid w:val="00A77E76"/>
    <w:rsid w:val="00A80090"/>
    <w:rsid w:val="00A82646"/>
    <w:rsid w:val="00A85A64"/>
    <w:rsid w:val="00A92430"/>
    <w:rsid w:val="00A93118"/>
    <w:rsid w:val="00A93D4E"/>
    <w:rsid w:val="00A94333"/>
    <w:rsid w:val="00A94C5E"/>
    <w:rsid w:val="00A950F7"/>
    <w:rsid w:val="00A97D90"/>
    <w:rsid w:val="00AA3EC5"/>
    <w:rsid w:val="00AA48F5"/>
    <w:rsid w:val="00AA4B39"/>
    <w:rsid w:val="00AA512B"/>
    <w:rsid w:val="00AA59BE"/>
    <w:rsid w:val="00AA608B"/>
    <w:rsid w:val="00AA77C0"/>
    <w:rsid w:val="00AB1BD8"/>
    <w:rsid w:val="00AB1CD7"/>
    <w:rsid w:val="00AB1F5C"/>
    <w:rsid w:val="00AB4311"/>
    <w:rsid w:val="00AB49DA"/>
    <w:rsid w:val="00AB59A7"/>
    <w:rsid w:val="00AB68F7"/>
    <w:rsid w:val="00AC06A7"/>
    <w:rsid w:val="00AC077B"/>
    <w:rsid w:val="00AC0C82"/>
    <w:rsid w:val="00AC1F08"/>
    <w:rsid w:val="00AC374E"/>
    <w:rsid w:val="00AC60ED"/>
    <w:rsid w:val="00AD2373"/>
    <w:rsid w:val="00AD4DF3"/>
    <w:rsid w:val="00AD564C"/>
    <w:rsid w:val="00AD5DF4"/>
    <w:rsid w:val="00AD7639"/>
    <w:rsid w:val="00AE3182"/>
    <w:rsid w:val="00AE43A3"/>
    <w:rsid w:val="00AF095A"/>
    <w:rsid w:val="00AF1119"/>
    <w:rsid w:val="00AF59C3"/>
    <w:rsid w:val="00B011BB"/>
    <w:rsid w:val="00B012F2"/>
    <w:rsid w:val="00B0163B"/>
    <w:rsid w:val="00B04312"/>
    <w:rsid w:val="00B0539A"/>
    <w:rsid w:val="00B06669"/>
    <w:rsid w:val="00B06F09"/>
    <w:rsid w:val="00B07DF0"/>
    <w:rsid w:val="00B14782"/>
    <w:rsid w:val="00B149AD"/>
    <w:rsid w:val="00B14B32"/>
    <w:rsid w:val="00B14BA4"/>
    <w:rsid w:val="00B14C9C"/>
    <w:rsid w:val="00B14CD3"/>
    <w:rsid w:val="00B14E05"/>
    <w:rsid w:val="00B162E1"/>
    <w:rsid w:val="00B17156"/>
    <w:rsid w:val="00B17A29"/>
    <w:rsid w:val="00B17D85"/>
    <w:rsid w:val="00B21966"/>
    <w:rsid w:val="00B2363C"/>
    <w:rsid w:val="00B252F9"/>
    <w:rsid w:val="00B25977"/>
    <w:rsid w:val="00B271D8"/>
    <w:rsid w:val="00B27C45"/>
    <w:rsid w:val="00B313EB"/>
    <w:rsid w:val="00B3198A"/>
    <w:rsid w:val="00B34812"/>
    <w:rsid w:val="00B357AE"/>
    <w:rsid w:val="00B37E57"/>
    <w:rsid w:val="00B42FA5"/>
    <w:rsid w:val="00B44E93"/>
    <w:rsid w:val="00B514D3"/>
    <w:rsid w:val="00B51BC7"/>
    <w:rsid w:val="00B52134"/>
    <w:rsid w:val="00B54DE8"/>
    <w:rsid w:val="00B56063"/>
    <w:rsid w:val="00B570B0"/>
    <w:rsid w:val="00B57714"/>
    <w:rsid w:val="00B61620"/>
    <w:rsid w:val="00B64061"/>
    <w:rsid w:val="00B65BB6"/>
    <w:rsid w:val="00B67FA4"/>
    <w:rsid w:val="00B7048C"/>
    <w:rsid w:val="00B712AD"/>
    <w:rsid w:val="00B71D8A"/>
    <w:rsid w:val="00B73F7D"/>
    <w:rsid w:val="00B743B9"/>
    <w:rsid w:val="00B768D7"/>
    <w:rsid w:val="00B778A3"/>
    <w:rsid w:val="00B809F3"/>
    <w:rsid w:val="00B85932"/>
    <w:rsid w:val="00B87588"/>
    <w:rsid w:val="00B92474"/>
    <w:rsid w:val="00B97327"/>
    <w:rsid w:val="00BA2419"/>
    <w:rsid w:val="00BA2A58"/>
    <w:rsid w:val="00BB0F2F"/>
    <w:rsid w:val="00BB1C66"/>
    <w:rsid w:val="00BB3596"/>
    <w:rsid w:val="00BB48F9"/>
    <w:rsid w:val="00BB524D"/>
    <w:rsid w:val="00BB5385"/>
    <w:rsid w:val="00BB5653"/>
    <w:rsid w:val="00BB6E3C"/>
    <w:rsid w:val="00BC06CF"/>
    <w:rsid w:val="00BC133D"/>
    <w:rsid w:val="00BC37CF"/>
    <w:rsid w:val="00BC3E9C"/>
    <w:rsid w:val="00BC4AF5"/>
    <w:rsid w:val="00BC4B07"/>
    <w:rsid w:val="00BC5AA5"/>
    <w:rsid w:val="00BC7CC2"/>
    <w:rsid w:val="00BD049F"/>
    <w:rsid w:val="00BD0E9D"/>
    <w:rsid w:val="00BD218A"/>
    <w:rsid w:val="00BD2B86"/>
    <w:rsid w:val="00BD399A"/>
    <w:rsid w:val="00BD557E"/>
    <w:rsid w:val="00BD5B18"/>
    <w:rsid w:val="00BD5F64"/>
    <w:rsid w:val="00BE0201"/>
    <w:rsid w:val="00BE3232"/>
    <w:rsid w:val="00BE520C"/>
    <w:rsid w:val="00BF16AD"/>
    <w:rsid w:val="00BF2C8B"/>
    <w:rsid w:val="00BF34A7"/>
    <w:rsid w:val="00BF3B14"/>
    <w:rsid w:val="00BF6218"/>
    <w:rsid w:val="00C00EA2"/>
    <w:rsid w:val="00C011EE"/>
    <w:rsid w:val="00C02535"/>
    <w:rsid w:val="00C0352A"/>
    <w:rsid w:val="00C0425B"/>
    <w:rsid w:val="00C05811"/>
    <w:rsid w:val="00C0712B"/>
    <w:rsid w:val="00C07BEF"/>
    <w:rsid w:val="00C1015B"/>
    <w:rsid w:val="00C101D0"/>
    <w:rsid w:val="00C103A1"/>
    <w:rsid w:val="00C10A10"/>
    <w:rsid w:val="00C10D6A"/>
    <w:rsid w:val="00C10EC0"/>
    <w:rsid w:val="00C13B9C"/>
    <w:rsid w:val="00C14063"/>
    <w:rsid w:val="00C14623"/>
    <w:rsid w:val="00C15102"/>
    <w:rsid w:val="00C15A56"/>
    <w:rsid w:val="00C20353"/>
    <w:rsid w:val="00C22F0A"/>
    <w:rsid w:val="00C2325B"/>
    <w:rsid w:val="00C255F5"/>
    <w:rsid w:val="00C25B1C"/>
    <w:rsid w:val="00C26299"/>
    <w:rsid w:val="00C311E4"/>
    <w:rsid w:val="00C322BB"/>
    <w:rsid w:val="00C33540"/>
    <w:rsid w:val="00C350F2"/>
    <w:rsid w:val="00C35B73"/>
    <w:rsid w:val="00C35B8F"/>
    <w:rsid w:val="00C35FBE"/>
    <w:rsid w:val="00C3666D"/>
    <w:rsid w:val="00C40E59"/>
    <w:rsid w:val="00C418BF"/>
    <w:rsid w:val="00C4258F"/>
    <w:rsid w:val="00C44562"/>
    <w:rsid w:val="00C453FB"/>
    <w:rsid w:val="00C45DED"/>
    <w:rsid w:val="00C4630B"/>
    <w:rsid w:val="00C50166"/>
    <w:rsid w:val="00C502FF"/>
    <w:rsid w:val="00C55BED"/>
    <w:rsid w:val="00C55D03"/>
    <w:rsid w:val="00C55F3E"/>
    <w:rsid w:val="00C57311"/>
    <w:rsid w:val="00C6059B"/>
    <w:rsid w:val="00C61929"/>
    <w:rsid w:val="00C62E71"/>
    <w:rsid w:val="00C63059"/>
    <w:rsid w:val="00C631FE"/>
    <w:rsid w:val="00C63C08"/>
    <w:rsid w:val="00C65E31"/>
    <w:rsid w:val="00C66CCC"/>
    <w:rsid w:val="00C676A4"/>
    <w:rsid w:val="00C67EA4"/>
    <w:rsid w:val="00C700B6"/>
    <w:rsid w:val="00C7182A"/>
    <w:rsid w:val="00C723B3"/>
    <w:rsid w:val="00C72659"/>
    <w:rsid w:val="00C734AC"/>
    <w:rsid w:val="00C73BD7"/>
    <w:rsid w:val="00C80CAC"/>
    <w:rsid w:val="00C81C9C"/>
    <w:rsid w:val="00C8516B"/>
    <w:rsid w:val="00C854C1"/>
    <w:rsid w:val="00C85B81"/>
    <w:rsid w:val="00C85D0F"/>
    <w:rsid w:val="00C87391"/>
    <w:rsid w:val="00C9178F"/>
    <w:rsid w:val="00C93F76"/>
    <w:rsid w:val="00C9655A"/>
    <w:rsid w:val="00C96FCA"/>
    <w:rsid w:val="00C9754D"/>
    <w:rsid w:val="00C975DF"/>
    <w:rsid w:val="00CA5D84"/>
    <w:rsid w:val="00CC1960"/>
    <w:rsid w:val="00CC79F1"/>
    <w:rsid w:val="00CD4F70"/>
    <w:rsid w:val="00CD5ADF"/>
    <w:rsid w:val="00CE1CF3"/>
    <w:rsid w:val="00CE4BC0"/>
    <w:rsid w:val="00CE70F3"/>
    <w:rsid w:val="00CE7659"/>
    <w:rsid w:val="00CF0E18"/>
    <w:rsid w:val="00CF29A4"/>
    <w:rsid w:val="00CF2F2E"/>
    <w:rsid w:val="00CF4D01"/>
    <w:rsid w:val="00CF5D26"/>
    <w:rsid w:val="00CF624D"/>
    <w:rsid w:val="00CF6E34"/>
    <w:rsid w:val="00D0495F"/>
    <w:rsid w:val="00D0506E"/>
    <w:rsid w:val="00D060CE"/>
    <w:rsid w:val="00D066D9"/>
    <w:rsid w:val="00D076EF"/>
    <w:rsid w:val="00D07778"/>
    <w:rsid w:val="00D108C5"/>
    <w:rsid w:val="00D10D7A"/>
    <w:rsid w:val="00D1187F"/>
    <w:rsid w:val="00D11C2D"/>
    <w:rsid w:val="00D1618D"/>
    <w:rsid w:val="00D167B1"/>
    <w:rsid w:val="00D16D1B"/>
    <w:rsid w:val="00D21F66"/>
    <w:rsid w:val="00D24B66"/>
    <w:rsid w:val="00D24C22"/>
    <w:rsid w:val="00D26476"/>
    <w:rsid w:val="00D31492"/>
    <w:rsid w:val="00D3478B"/>
    <w:rsid w:val="00D35E12"/>
    <w:rsid w:val="00D413DD"/>
    <w:rsid w:val="00D4189D"/>
    <w:rsid w:val="00D424E3"/>
    <w:rsid w:val="00D42604"/>
    <w:rsid w:val="00D43436"/>
    <w:rsid w:val="00D4389A"/>
    <w:rsid w:val="00D4400C"/>
    <w:rsid w:val="00D4436A"/>
    <w:rsid w:val="00D45829"/>
    <w:rsid w:val="00D45DEF"/>
    <w:rsid w:val="00D45FB7"/>
    <w:rsid w:val="00D46020"/>
    <w:rsid w:val="00D46347"/>
    <w:rsid w:val="00D46954"/>
    <w:rsid w:val="00D51E72"/>
    <w:rsid w:val="00D520E6"/>
    <w:rsid w:val="00D534EA"/>
    <w:rsid w:val="00D540A4"/>
    <w:rsid w:val="00D54DBC"/>
    <w:rsid w:val="00D570F3"/>
    <w:rsid w:val="00D61C85"/>
    <w:rsid w:val="00D624E5"/>
    <w:rsid w:val="00D634A8"/>
    <w:rsid w:val="00D64C3D"/>
    <w:rsid w:val="00D65A1C"/>
    <w:rsid w:val="00D67099"/>
    <w:rsid w:val="00D71939"/>
    <w:rsid w:val="00D72D27"/>
    <w:rsid w:val="00D73317"/>
    <w:rsid w:val="00D743C8"/>
    <w:rsid w:val="00D743DA"/>
    <w:rsid w:val="00D744B5"/>
    <w:rsid w:val="00D745B1"/>
    <w:rsid w:val="00D7478D"/>
    <w:rsid w:val="00D74C5F"/>
    <w:rsid w:val="00D753F3"/>
    <w:rsid w:val="00D772DC"/>
    <w:rsid w:val="00D879AF"/>
    <w:rsid w:val="00D87E67"/>
    <w:rsid w:val="00D9045B"/>
    <w:rsid w:val="00D90EA9"/>
    <w:rsid w:val="00D93083"/>
    <w:rsid w:val="00D941C3"/>
    <w:rsid w:val="00D94A99"/>
    <w:rsid w:val="00D95324"/>
    <w:rsid w:val="00D95482"/>
    <w:rsid w:val="00DA0390"/>
    <w:rsid w:val="00DA1940"/>
    <w:rsid w:val="00DA3BBA"/>
    <w:rsid w:val="00DA3C3C"/>
    <w:rsid w:val="00DA7399"/>
    <w:rsid w:val="00DA7E79"/>
    <w:rsid w:val="00DB05EC"/>
    <w:rsid w:val="00DB166E"/>
    <w:rsid w:val="00DB3D8C"/>
    <w:rsid w:val="00DB3E4C"/>
    <w:rsid w:val="00DB43B8"/>
    <w:rsid w:val="00DB7BD1"/>
    <w:rsid w:val="00DB7C8A"/>
    <w:rsid w:val="00DC2DC5"/>
    <w:rsid w:val="00DC341B"/>
    <w:rsid w:val="00DD0E87"/>
    <w:rsid w:val="00DD2BCD"/>
    <w:rsid w:val="00DD2BCF"/>
    <w:rsid w:val="00DD35E7"/>
    <w:rsid w:val="00DD5486"/>
    <w:rsid w:val="00DD650E"/>
    <w:rsid w:val="00DD66E1"/>
    <w:rsid w:val="00DD7968"/>
    <w:rsid w:val="00DE0B7E"/>
    <w:rsid w:val="00DE1418"/>
    <w:rsid w:val="00DE2205"/>
    <w:rsid w:val="00DE421E"/>
    <w:rsid w:val="00DE5454"/>
    <w:rsid w:val="00DE6831"/>
    <w:rsid w:val="00DE7F41"/>
    <w:rsid w:val="00DF0F50"/>
    <w:rsid w:val="00DF2309"/>
    <w:rsid w:val="00DF28DC"/>
    <w:rsid w:val="00DF3742"/>
    <w:rsid w:val="00DF3915"/>
    <w:rsid w:val="00DF44AC"/>
    <w:rsid w:val="00DF4CE2"/>
    <w:rsid w:val="00E0168F"/>
    <w:rsid w:val="00E12071"/>
    <w:rsid w:val="00E12660"/>
    <w:rsid w:val="00E12838"/>
    <w:rsid w:val="00E15BBF"/>
    <w:rsid w:val="00E15ECD"/>
    <w:rsid w:val="00E230D8"/>
    <w:rsid w:val="00E239E2"/>
    <w:rsid w:val="00E23F00"/>
    <w:rsid w:val="00E253B7"/>
    <w:rsid w:val="00E2599A"/>
    <w:rsid w:val="00E26A0F"/>
    <w:rsid w:val="00E305A0"/>
    <w:rsid w:val="00E318D4"/>
    <w:rsid w:val="00E339EE"/>
    <w:rsid w:val="00E3557A"/>
    <w:rsid w:val="00E4014C"/>
    <w:rsid w:val="00E401FC"/>
    <w:rsid w:val="00E40DFF"/>
    <w:rsid w:val="00E42D1B"/>
    <w:rsid w:val="00E4558E"/>
    <w:rsid w:val="00E46C0B"/>
    <w:rsid w:val="00E46FAB"/>
    <w:rsid w:val="00E474DC"/>
    <w:rsid w:val="00E5155C"/>
    <w:rsid w:val="00E52FF2"/>
    <w:rsid w:val="00E5385B"/>
    <w:rsid w:val="00E55EA9"/>
    <w:rsid w:val="00E56307"/>
    <w:rsid w:val="00E56D55"/>
    <w:rsid w:val="00E56F52"/>
    <w:rsid w:val="00E57D47"/>
    <w:rsid w:val="00E57F76"/>
    <w:rsid w:val="00E60696"/>
    <w:rsid w:val="00E607BC"/>
    <w:rsid w:val="00E6152A"/>
    <w:rsid w:val="00E619D6"/>
    <w:rsid w:val="00E62028"/>
    <w:rsid w:val="00E6393C"/>
    <w:rsid w:val="00E67E51"/>
    <w:rsid w:val="00E76BE0"/>
    <w:rsid w:val="00E7790B"/>
    <w:rsid w:val="00E77E1F"/>
    <w:rsid w:val="00E80346"/>
    <w:rsid w:val="00E81714"/>
    <w:rsid w:val="00E91546"/>
    <w:rsid w:val="00E91678"/>
    <w:rsid w:val="00E9206E"/>
    <w:rsid w:val="00E93438"/>
    <w:rsid w:val="00E93F64"/>
    <w:rsid w:val="00E94443"/>
    <w:rsid w:val="00E96092"/>
    <w:rsid w:val="00E96737"/>
    <w:rsid w:val="00E96B5C"/>
    <w:rsid w:val="00EA0668"/>
    <w:rsid w:val="00EA127F"/>
    <w:rsid w:val="00EA1F53"/>
    <w:rsid w:val="00EA2C41"/>
    <w:rsid w:val="00EA4376"/>
    <w:rsid w:val="00EA70DC"/>
    <w:rsid w:val="00EA7A84"/>
    <w:rsid w:val="00EB01FF"/>
    <w:rsid w:val="00EB06C6"/>
    <w:rsid w:val="00EB1B47"/>
    <w:rsid w:val="00EB46E1"/>
    <w:rsid w:val="00EB7BD6"/>
    <w:rsid w:val="00EC20FD"/>
    <w:rsid w:val="00EC2EF8"/>
    <w:rsid w:val="00EC3DAC"/>
    <w:rsid w:val="00EC42FF"/>
    <w:rsid w:val="00EC5A73"/>
    <w:rsid w:val="00EC5CF8"/>
    <w:rsid w:val="00ED3B7C"/>
    <w:rsid w:val="00ED3D0C"/>
    <w:rsid w:val="00ED4AEF"/>
    <w:rsid w:val="00ED527A"/>
    <w:rsid w:val="00ED570E"/>
    <w:rsid w:val="00ED5CFE"/>
    <w:rsid w:val="00ED7D8C"/>
    <w:rsid w:val="00EE005A"/>
    <w:rsid w:val="00EE05CF"/>
    <w:rsid w:val="00EE077C"/>
    <w:rsid w:val="00EE10AE"/>
    <w:rsid w:val="00EE2DA2"/>
    <w:rsid w:val="00EE4290"/>
    <w:rsid w:val="00EE589E"/>
    <w:rsid w:val="00EE76D0"/>
    <w:rsid w:val="00EE7C89"/>
    <w:rsid w:val="00EE7FB7"/>
    <w:rsid w:val="00EF1185"/>
    <w:rsid w:val="00EF1245"/>
    <w:rsid w:val="00EF754D"/>
    <w:rsid w:val="00F027E9"/>
    <w:rsid w:val="00F0775E"/>
    <w:rsid w:val="00F15BF4"/>
    <w:rsid w:val="00F15F69"/>
    <w:rsid w:val="00F1612D"/>
    <w:rsid w:val="00F173DD"/>
    <w:rsid w:val="00F1746B"/>
    <w:rsid w:val="00F21119"/>
    <w:rsid w:val="00F25164"/>
    <w:rsid w:val="00F277D3"/>
    <w:rsid w:val="00F30997"/>
    <w:rsid w:val="00F32896"/>
    <w:rsid w:val="00F33C08"/>
    <w:rsid w:val="00F35ADB"/>
    <w:rsid w:val="00F41AE7"/>
    <w:rsid w:val="00F41F44"/>
    <w:rsid w:val="00F42D17"/>
    <w:rsid w:val="00F457A0"/>
    <w:rsid w:val="00F46492"/>
    <w:rsid w:val="00F477B5"/>
    <w:rsid w:val="00F47B01"/>
    <w:rsid w:val="00F5057E"/>
    <w:rsid w:val="00F53410"/>
    <w:rsid w:val="00F5358D"/>
    <w:rsid w:val="00F541F8"/>
    <w:rsid w:val="00F5470A"/>
    <w:rsid w:val="00F551E6"/>
    <w:rsid w:val="00F5563D"/>
    <w:rsid w:val="00F56891"/>
    <w:rsid w:val="00F62365"/>
    <w:rsid w:val="00F64CD4"/>
    <w:rsid w:val="00F64F37"/>
    <w:rsid w:val="00F65AB2"/>
    <w:rsid w:val="00F73E78"/>
    <w:rsid w:val="00F740C2"/>
    <w:rsid w:val="00F7591E"/>
    <w:rsid w:val="00F75EF9"/>
    <w:rsid w:val="00F77A9B"/>
    <w:rsid w:val="00F805CB"/>
    <w:rsid w:val="00F83035"/>
    <w:rsid w:val="00F866B0"/>
    <w:rsid w:val="00F869EF"/>
    <w:rsid w:val="00F86BE4"/>
    <w:rsid w:val="00F86C7B"/>
    <w:rsid w:val="00F86D61"/>
    <w:rsid w:val="00F905B6"/>
    <w:rsid w:val="00F90B31"/>
    <w:rsid w:val="00F90E8A"/>
    <w:rsid w:val="00F914B2"/>
    <w:rsid w:val="00F926B9"/>
    <w:rsid w:val="00F9541D"/>
    <w:rsid w:val="00FA0403"/>
    <w:rsid w:val="00FA0CE6"/>
    <w:rsid w:val="00FA35FB"/>
    <w:rsid w:val="00FA5742"/>
    <w:rsid w:val="00FA597D"/>
    <w:rsid w:val="00FA5B9A"/>
    <w:rsid w:val="00FB01B9"/>
    <w:rsid w:val="00FB763A"/>
    <w:rsid w:val="00FB79C0"/>
    <w:rsid w:val="00FC2EB8"/>
    <w:rsid w:val="00FC5C43"/>
    <w:rsid w:val="00FD1598"/>
    <w:rsid w:val="00FD576E"/>
    <w:rsid w:val="00FD596B"/>
    <w:rsid w:val="00FD6DB9"/>
    <w:rsid w:val="00FE58CC"/>
    <w:rsid w:val="00FE75A9"/>
    <w:rsid w:val="00FF058D"/>
    <w:rsid w:val="00FF1D8E"/>
    <w:rsid w:val="00FF2440"/>
    <w:rsid w:val="00FF322C"/>
    <w:rsid w:val="00FF3922"/>
    <w:rsid w:val="00FF7745"/>
    <w:rsid w:val="00FF7BCB"/>
  </w:rsids>
  <m:mathPr>
    <m:mathFont m:val="Cambria Math"/>
    <m:brkBin m:val="before"/>
    <m:brkBinSub m:val="--"/>
    <m:smallFrac m:val="0"/>
    <m:dispDef/>
    <m:lMargin m:val="0"/>
    <m:rMargin m:val="0"/>
    <m:defJc m:val="centerGroup"/>
    <m:wrapIndent m:val="1440"/>
    <m:intLim m:val="subSup"/>
    <m:naryLim m:val="undOvr"/>
  </m:mathPr>
  <w:themeFontLang w:val="ms-MY"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13768E8"/>
  <w15:docId w15:val="{BB16303D-D086-4628-A39C-71F039D8D7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1546"/>
  </w:style>
  <w:style w:type="paragraph" w:styleId="Heading1">
    <w:name w:val="heading 1"/>
    <w:basedOn w:val="Normal"/>
    <w:next w:val="Normal"/>
    <w:qFormat/>
    <w:rsid w:val="00C15A56"/>
    <w:pPr>
      <w:keepNext/>
      <w:spacing w:line="480" w:lineRule="auto"/>
      <w:jc w:val="center"/>
      <w:outlineLvl w:val="0"/>
    </w:pPr>
    <w:rPr>
      <w:b/>
      <w:bCs/>
    </w:rPr>
  </w:style>
  <w:style w:type="paragraph" w:styleId="Heading2">
    <w:name w:val="heading 2"/>
    <w:basedOn w:val="Normal"/>
    <w:next w:val="Normal"/>
    <w:qFormat/>
    <w:rsid w:val="00FA0403"/>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DB3D8C"/>
    <w:pPr>
      <w:keepNext/>
      <w:spacing w:before="240" w:after="60"/>
      <w:outlineLvl w:val="2"/>
    </w:pPr>
    <w:rPr>
      <w:rFonts w:ascii="Arial" w:hAnsi="Arial" w:cs="Arial"/>
      <w:b/>
      <w:bCs/>
      <w:sz w:val="26"/>
      <w:szCs w:val="26"/>
    </w:rPr>
  </w:style>
  <w:style w:type="paragraph" w:styleId="Heading4">
    <w:name w:val="heading 4"/>
    <w:basedOn w:val="Normal"/>
    <w:next w:val="Normal"/>
    <w:qFormat/>
    <w:rsid w:val="004710EE"/>
    <w:pPr>
      <w:keepNext/>
      <w:spacing w:before="240" w:after="60"/>
      <w:outlineLvl w:val="3"/>
    </w:pPr>
    <w:rPr>
      <w:b/>
      <w:bCs/>
      <w:sz w:val="28"/>
      <w:szCs w:val="28"/>
    </w:rPr>
  </w:style>
  <w:style w:type="paragraph" w:styleId="Heading5">
    <w:name w:val="heading 5"/>
    <w:basedOn w:val="Normal"/>
    <w:next w:val="Normal"/>
    <w:qFormat/>
    <w:rsid w:val="00DB3D8C"/>
    <w:pPr>
      <w:spacing w:before="240" w:after="60"/>
      <w:outlineLvl w:val="4"/>
    </w:pPr>
    <w:rPr>
      <w:b/>
      <w:bCs/>
      <w:i/>
      <w:iCs/>
      <w:sz w:val="26"/>
      <w:szCs w:val="26"/>
    </w:rPr>
  </w:style>
  <w:style w:type="paragraph" w:styleId="Heading6">
    <w:name w:val="heading 6"/>
    <w:basedOn w:val="Normal"/>
    <w:next w:val="Normal"/>
    <w:qFormat/>
    <w:rsid w:val="00097958"/>
    <w:pPr>
      <w:keepNext/>
      <w:jc w:val="center"/>
      <w:outlineLvl w:val="5"/>
    </w:pPr>
    <w:rPr>
      <w:b/>
      <w:bCs/>
      <w:i/>
      <w:iCs/>
      <w:u w:val="single"/>
    </w:rPr>
  </w:style>
  <w:style w:type="paragraph" w:styleId="Heading7">
    <w:name w:val="heading 7"/>
    <w:basedOn w:val="Normal"/>
    <w:next w:val="Normal"/>
    <w:qFormat/>
    <w:rsid w:val="00DB3D8C"/>
    <w:pPr>
      <w:spacing w:before="240" w:after="60"/>
      <w:outlineLvl w:val="6"/>
    </w:pPr>
    <w:rPr>
      <w:sz w:val="24"/>
      <w:szCs w:val="24"/>
    </w:rPr>
  </w:style>
  <w:style w:type="paragraph" w:styleId="Heading8">
    <w:name w:val="heading 8"/>
    <w:basedOn w:val="Normal"/>
    <w:next w:val="Normal"/>
    <w:qFormat/>
    <w:rsid w:val="00097958"/>
    <w:pPr>
      <w:keepNext/>
      <w:outlineLvl w:val="7"/>
    </w:pPr>
    <w:rPr>
      <w:b/>
      <w:bCs/>
      <w:lang w:val="pl-PL" w:eastAsia="pl-PL"/>
    </w:rPr>
  </w:style>
  <w:style w:type="paragraph" w:styleId="Heading9">
    <w:name w:val="heading 9"/>
    <w:basedOn w:val="Normal"/>
    <w:next w:val="Normal"/>
    <w:qFormat/>
    <w:rsid w:val="00097958"/>
    <w:pPr>
      <w:keepNext/>
      <w:ind w:right="-4041"/>
      <w:outlineLvl w:val="8"/>
    </w:pPr>
    <w:rPr>
      <w:b/>
      <w:bCs/>
      <w:lang w:val="en-AU" w:eastAsia="pl-P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4740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sid w:val="00102A61"/>
    <w:rPr>
      <w:color w:val="0000FF"/>
      <w:u w:val="single"/>
    </w:rPr>
  </w:style>
  <w:style w:type="paragraph" w:styleId="Header">
    <w:name w:val="header"/>
    <w:basedOn w:val="Normal"/>
    <w:link w:val="HeaderChar"/>
    <w:rsid w:val="0094367D"/>
    <w:pPr>
      <w:tabs>
        <w:tab w:val="center" w:pos="4320"/>
        <w:tab w:val="right" w:pos="8640"/>
      </w:tabs>
    </w:pPr>
  </w:style>
  <w:style w:type="paragraph" w:styleId="Footer">
    <w:name w:val="footer"/>
    <w:basedOn w:val="Normal"/>
    <w:rsid w:val="0094367D"/>
    <w:pPr>
      <w:tabs>
        <w:tab w:val="center" w:pos="4320"/>
        <w:tab w:val="right" w:pos="8640"/>
      </w:tabs>
    </w:pPr>
  </w:style>
  <w:style w:type="character" w:styleId="PageNumber">
    <w:name w:val="page number"/>
    <w:basedOn w:val="DefaultParagraphFont"/>
    <w:rsid w:val="0094367D"/>
  </w:style>
  <w:style w:type="paragraph" w:styleId="BalloonText">
    <w:name w:val="Balloon Text"/>
    <w:basedOn w:val="Normal"/>
    <w:semiHidden/>
    <w:rsid w:val="00061D77"/>
    <w:rPr>
      <w:rFonts w:ascii="Tahoma" w:hAnsi="Tahoma"/>
      <w:sz w:val="16"/>
      <w:szCs w:val="16"/>
    </w:rPr>
  </w:style>
  <w:style w:type="paragraph" w:styleId="BodyTextIndent">
    <w:name w:val="Body Text Indent"/>
    <w:basedOn w:val="Normal"/>
    <w:rsid w:val="00C15A56"/>
    <w:pPr>
      <w:spacing w:line="360" w:lineRule="auto"/>
      <w:ind w:left="456" w:firstLine="984"/>
      <w:jc w:val="both"/>
    </w:pPr>
    <w:rPr>
      <w:lang w:val="id-ID"/>
    </w:rPr>
  </w:style>
  <w:style w:type="paragraph" w:styleId="BodyTextIndent2">
    <w:name w:val="Body Text Indent 2"/>
    <w:basedOn w:val="Normal"/>
    <w:rsid w:val="00C15A56"/>
    <w:pPr>
      <w:spacing w:after="120" w:line="480" w:lineRule="auto"/>
      <w:ind w:left="360"/>
    </w:pPr>
  </w:style>
  <w:style w:type="paragraph" w:styleId="BodyText">
    <w:name w:val="Body Text"/>
    <w:basedOn w:val="Normal"/>
    <w:rsid w:val="00C15A56"/>
    <w:pPr>
      <w:spacing w:after="120"/>
    </w:pPr>
    <w:rPr>
      <w:lang w:val="id-ID" w:eastAsia="id-ID"/>
    </w:rPr>
  </w:style>
  <w:style w:type="paragraph" w:styleId="Caption">
    <w:name w:val="caption"/>
    <w:basedOn w:val="Normal"/>
    <w:next w:val="Normal"/>
    <w:qFormat/>
    <w:rsid w:val="00C15A56"/>
    <w:pPr>
      <w:spacing w:line="480" w:lineRule="auto"/>
      <w:jc w:val="center"/>
    </w:pPr>
    <w:rPr>
      <w:i/>
      <w:iCs/>
    </w:rPr>
  </w:style>
  <w:style w:type="character" w:styleId="FootnoteReference">
    <w:name w:val="footnote reference"/>
    <w:basedOn w:val="DefaultParagraphFont"/>
    <w:semiHidden/>
    <w:rsid w:val="00FA0403"/>
    <w:rPr>
      <w:vertAlign w:val="superscript"/>
    </w:rPr>
  </w:style>
  <w:style w:type="paragraph" w:styleId="FootnoteText">
    <w:name w:val="footnote text"/>
    <w:basedOn w:val="Normal"/>
    <w:semiHidden/>
    <w:rsid w:val="00FA0403"/>
    <w:rPr>
      <w:rFonts w:cs="Traditional Arabic"/>
      <w:lang w:eastAsia="ko-KR"/>
    </w:rPr>
  </w:style>
  <w:style w:type="paragraph" w:customStyle="1" w:styleId="Judulbab">
    <w:name w:val="Judul bab"/>
    <w:basedOn w:val="Normal"/>
    <w:rsid w:val="004710EE"/>
    <w:pPr>
      <w:spacing w:line="475" w:lineRule="atLeast"/>
      <w:jc w:val="center"/>
    </w:pPr>
    <w:rPr>
      <w:b/>
      <w:sz w:val="32"/>
    </w:rPr>
  </w:style>
  <w:style w:type="paragraph" w:customStyle="1" w:styleId="IsiBabforKomputek">
    <w:name w:val="Isi Bab for Komputek"/>
    <w:basedOn w:val="Normal"/>
    <w:rsid w:val="004710EE"/>
    <w:pPr>
      <w:ind w:firstLine="720"/>
      <w:jc w:val="both"/>
    </w:pPr>
  </w:style>
  <w:style w:type="paragraph" w:customStyle="1" w:styleId="tole">
    <w:name w:val="tole"/>
    <w:basedOn w:val="Normal"/>
    <w:rsid w:val="00E91546"/>
    <w:pPr>
      <w:jc w:val="center"/>
      <w:outlineLvl w:val="0"/>
    </w:pPr>
    <w:rPr>
      <w:b/>
      <w:bCs/>
      <w:sz w:val="28"/>
      <w:szCs w:val="28"/>
    </w:rPr>
  </w:style>
  <w:style w:type="paragraph" w:customStyle="1" w:styleId="tolesBold">
    <w:name w:val="toles + Bold"/>
    <w:aliases w:val="Line spacing:  single"/>
    <w:basedOn w:val="Normal"/>
    <w:rsid w:val="00E91546"/>
    <w:pPr>
      <w:jc w:val="center"/>
      <w:outlineLvl w:val="0"/>
    </w:pPr>
    <w:rPr>
      <w:i/>
      <w:iCs/>
      <w:sz w:val="24"/>
      <w:szCs w:val="24"/>
    </w:rPr>
  </w:style>
  <w:style w:type="paragraph" w:customStyle="1" w:styleId="toleLinespacingsingle">
    <w:name w:val="tole + Line spacing:  single"/>
    <w:basedOn w:val="Normal"/>
    <w:rsid w:val="00E91546"/>
    <w:pPr>
      <w:jc w:val="both"/>
    </w:pPr>
    <w:rPr>
      <w:sz w:val="24"/>
      <w:szCs w:val="24"/>
    </w:rPr>
  </w:style>
  <w:style w:type="paragraph" w:customStyle="1" w:styleId="bunga">
    <w:name w:val="bunga"/>
    <w:basedOn w:val="Normal"/>
    <w:rsid w:val="00E91546"/>
    <w:pPr>
      <w:jc w:val="both"/>
    </w:pPr>
    <w:rPr>
      <w:rFonts w:ascii="Arial" w:hAnsi="Arial" w:cs="Arial"/>
      <w:szCs w:val="24"/>
    </w:rPr>
  </w:style>
  <w:style w:type="paragraph" w:customStyle="1" w:styleId="bunga2">
    <w:name w:val="bunga2"/>
    <w:basedOn w:val="Normal"/>
    <w:rsid w:val="00E91546"/>
    <w:pPr>
      <w:jc w:val="both"/>
      <w:outlineLvl w:val="0"/>
    </w:pPr>
    <w:rPr>
      <w:rFonts w:ascii="Arial" w:hAnsi="Arial" w:cs="Arial"/>
      <w:b/>
      <w:bCs/>
      <w:szCs w:val="24"/>
    </w:rPr>
  </w:style>
  <w:style w:type="paragraph" w:customStyle="1" w:styleId="DiQi">
    <w:name w:val="DiQi"/>
    <w:basedOn w:val="Normal"/>
    <w:rsid w:val="00DA0390"/>
    <w:pPr>
      <w:spacing w:line="360" w:lineRule="auto"/>
      <w:jc w:val="both"/>
    </w:pPr>
    <w:rPr>
      <w:sz w:val="24"/>
      <w:szCs w:val="24"/>
    </w:rPr>
  </w:style>
  <w:style w:type="paragraph" w:customStyle="1" w:styleId="tole3">
    <w:name w:val="tole3"/>
    <w:basedOn w:val="DiQi"/>
    <w:rsid w:val="00DA0390"/>
    <w:pPr>
      <w:spacing w:line="240" w:lineRule="auto"/>
      <w:outlineLvl w:val="0"/>
    </w:pPr>
    <w:rPr>
      <w:rFonts w:ascii="Arial" w:hAnsi="Arial" w:cs="Arial"/>
      <w:b/>
      <w:bCs/>
      <w:sz w:val="20"/>
    </w:rPr>
  </w:style>
  <w:style w:type="paragraph" w:customStyle="1" w:styleId="yange">
    <w:name w:val="yange"/>
    <w:basedOn w:val="DiQi"/>
    <w:rsid w:val="00DA0390"/>
    <w:pPr>
      <w:spacing w:line="240" w:lineRule="auto"/>
      <w:ind w:left="360"/>
    </w:pPr>
    <w:rPr>
      <w:rFonts w:ascii="Arial" w:hAnsi="Arial" w:cs="Arial"/>
      <w:sz w:val="20"/>
    </w:rPr>
  </w:style>
  <w:style w:type="paragraph" w:customStyle="1" w:styleId="yange2">
    <w:name w:val="yange2"/>
    <w:basedOn w:val="DiQi"/>
    <w:rsid w:val="00DA0390"/>
    <w:pPr>
      <w:numPr>
        <w:numId w:val="1"/>
      </w:numPr>
      <w:spacing w:line="240" w:lineRule="auto"/>
    </w:pPr>
    <w:rPr>
      <w:rFonts w:ascii="Arial" w:hAnsi="Arial" w:cs="Arial"/>
      <w:sz w:val="20"/>
    </w:rPr>
  </w:style>
  <w:style w:type="paragraph" w:customStyle="1" w:styleId="JossTole">
    <w:name w:val="JossTole"/>
    <w:basedOn w:val="DiQi"/>
    <w:rsid w:val="00DA0390"/>
    <w:pPr>
      <w:spacing w:line="240" w:lineRule="auto"/>
      <w:ind w:firstLine="709"/>
    </w:pPr>
    <w:rPr>
      <w:rFonts w:ascii="Arial" w:hAnsi="Arial" w:cs="Arial"/>
      <w:sz w:val="20"/>
    </w:rPr>
  </w:style>
  <w:style w:type="paragraph" w:styleId="List">
    <w:name w:val="List"/>
    <w:basedOn w:val="Normal"/>
    <w:rsid w:val="00DA0390"/>
    <w:pPr>
      <w:ind w:left="360" w:hanging="360"/>
      <w:jc w:val="center"/>
    </w:pPr>
    <w:rPr>
      <w:sz w:val="24"/>
      <w:szCs w:val="24"/>
    </w:rPr>
  </w:style>
  <w:style w:type="paragraph" w:styleId="BodyTextIndent3">
    <w:name w:val="Body Text Indent 3"/>
    <w:basedOn w:val="Normal"/>
    <w:rsid w:val="00DB3D8C"/>
    <w:pPr>
      <w:spacing w:after="120"/>
      <w:ind w:left="360"/>
    </w:pPr>
    <w:rPr>
      <w:sz w:val="16"/>
      <w:szCs w:val="16"/>
    </w:rPr>
  </w:style>
  <w:style w:type="paragraph" w:customStyle="1" w:styleId="Body0">
    <w:name w:val="Body 0"/>
    <w:basedOn w:val="Normal"/>
    <w:rsid w:val="00DB3D8C"/>
    <w:pPr>
      <w:spacing w:line="360" w:lineRule="atLeast"/>
      <w:jc w:val="both"/>
    </w:pPr>
    <w:rPr>
      <w:rFonts w:ascii="Palatino" w:hAnsi="Palatino"/>
      <w:sz w:val="24"/>
      <w:szCs w:val="24"/>
    </w:rPr>
  </w:style>
  <w:style w:type="paragraph" w:styleId="BodyText2">
    <w:name w:val="Body Text 2"/>
    <w:basedOn w:val="Normal"/>
    <w:rsid w:val="005E736A"/>
    <w:pPr>
      <w:spacing w:after="120" w:line="480" w:lineRule="auto"/>
    </w:pPr>
  </w:style>
  <w:style w:type="paragraph" w:styleId="Title">
    <w:name w:val="Title"/>
    <w:basedOn w:val="Normal"/>
    <w:qFormat/>
    <w:rsid w:val="00F866B0"/>
    <w:pPr>
      <w:jc w:val="center"/>
    </w:pPr>
    <w:rPr>
      <w:b/>
      <w:bCs/>
      <w:sz w:val="28"/>
      <w:szCs w:val="24"/>
      <w:lang w:val="id-ID"/>
    </w:rPr>
  </w:style>
  <w:style w:type="paragraph" w:customStyle="1" w:styleId="AutoBiography">
    <w:name w:val="AutoBiography"/>
    <w:basedOn w:val="Normal"/>
    <w:rsid w:val="004E154B"/>
    <w:pPr>
      <w:jc w:val="both"/>
    </w:pPr>
    <w:rPr>
      <w:rFonts w:eastAsia="MS Mincho" w:cs="Angsana New"/>
      <w:sz w:val="18"/>
      <w:szCs w:val="18"/>
      <w:lang w:bidi="th-TH"/>
    </w:rPr>
  </w:style>
  <w:style w:type="paragraph" w:customStyle="1" w:styleId="Default">
    <w:name w:val="Default"/>
    <w:rsid w:val="004E154B"/>
    <w:pPr>
      <w:widowControl w:val="0"/>
      <w:autoSpaceDE w:val="0"/>
      <w:autoSpaceDN w:val="0"/>
      <w:adjustRightInd w:val="0"/>
    </w:pPr>
    <w:rPr>
      <w:rFonts w:cs="Angsana New"/>
      <w:color w:val="000000"/>
      <w:sz w:val="24"/>
      <w:szCs w:val="24"/>
    </w:rPr>
  </w:style>
  <w:style w:type="paragraph" w:customStyle="1" w:styleId="SectionTitle">
    <w:name w:val="Section Title"/>
    <w:basedOn w:val="Normal"/>
    <w:autoRedefine/>
    <w:rsid w:val="00771A7C"/>
    <w:pPr>
      <w:snapToGrid w:val="0"/>
      <w:jc w:val="both"/>
    </w:pPr>
    <w:rPr>
      <w:rFonts w:eastAsia="MS Mincho" w:cs="Angsana New"/>
      <w:lang w:val="en-GB" w:bidi="th-TH"/>
    </w:rPr>
  </w:style>
  <w:style w:type="paragraph" w:customStyle="1" w:styleId="Style10ptJustified">
    <w:name w:val="Style 10 pt Justified"/>
    <w:basedOn w:val="Normal"/>
    <w:link w:val="Style10ptJustifiedChar"/>
    <w:autoRedefine/>
    <w:rsid w:val="00353885"/>
    <w:pPr>
      <w:snapToGrid w:val="0"/>
      <w:ind w:firstLine="720"/>
      <w:jc w:val="both"/>
    </w:pPr>
    <w:rPr>
      <w:rFonts w:ascii="Arial" w:eastAsia="MS Mincho" w:hAnsi="Arial" w:cs="Arial"/>
      <w:iCs/>
      <w:lang w:val="en-GB"/>
    </w:rPr>
  </w:style>
  <w:style w:type="character" w:customStyle="1" w:styleId="Style10ptJustifiedChar">
    <w:name w:val="Style 10 pt Justified Char"/>
    <w:basedOn w:val="DefaultParagraphFont"/>
    <w:link w:val="Style10ptJustified"/>
    <w:rsid w:val="00353885"/>
    <w:rPr>
      <w:rFonts w:ascii="Arial" w:eastAsia="MS Mincho" w:hAnsi="Arial" w:cs="Arial"/>
      <w:iCs/>
      <w:lang w:val="en-GB" w:eastAsia="en-US" w:bidi="ar-SA"/>
    </w:rPr>
  </w:style>
  <w:style w:type="paragraph" w:customStyle="1" w:styleId="paperbody">
    <w:name w:val="paper body"/>
    <w:basedOn w:val="Normal"/>
    <w:rsid w:val="00097958"/>
    <w:pPr>
      <w:jc w:val="both"/>
    </w:pPr>
    <w:rPr>
      <w:sz w:val="24"/>
      <w:szCs w:val="24"/>
      <w:lang w:val="en-AU"/>
    </w:rPr>
  </w:style>
  <w:style w:type="paragraph" w:styleId="PlainText">
    <w:name w:val="Plain Text"/>
    <w:basedOn w:val="Normal"/>
    <w:semiHidden/>
    <w:rsid w:val="00097958"/>
    <w:rPr>
      <w:rFonts w:ascii="Courier New" w:eastAsia="BatangChe" w:hAnsi="Courier New"/>
      <w:sz w:val="24"/>
      <w:szCs w:val="24"/>
    </w:rPr>
  </w:style>
  <w:style w:type="character" w:customStyle="1" w:styleId="CharChar">
    <w:name w:val="Char Char"/>
    <w:basedOn w:val="DefaultParagraphFont"/>
    <w:rsid w:val="00097958"/>
    <w:rPr>
      <w:rFonts w:ascii="Courier New" w:eastAsia="BatangChe" w:hAnsi="Courier New"/>
      <w:sz w:val="24"/>
      <w:szCs w:val="24"/>
      <w:lang w:val="en-US" w:eastAsia="en-US"/>
    </w:rPr>
  </w:style>
  <w:style w:type="paragraph" w:styleId="Subtitle">
    <w:name w:val="Subtitle"/>
    <w:basedOn w:val="Normal"/>
    <w:qFormat/>
    <w:rsid w:val="00097958"/>
    <w:pPr>
      <w:jc w:val="center"/>
    </w:pPr>
    <w:rPr>
      <w:b/>
      <w:bCs/>
      <w:sz w:val="32"/>
      <w:szCs w:val="32"/>
      <w:lang w:val="en-GB"/>
    </w:rPr>
  </w:style>
  <w:style w:type="paragraph" w:customStyle="1" w:styleId="Body">
    <w:name w:val="Body"/>
    <w:basedOn w:val="Normal"/>
    <w:rsid w:val="00097958"/>
    <w:pPr>
      <w:widowControl w:val="0"/>
      <w:autoSpaceDE w:val="0"/>
      <w:autoSpaceDN w:val="0"/>
      <w:adjustRightInd w:val="0"/>
      <w:ind w:firstLine="340"/>
      <w:jc w:val="both"/>
      <w:textAlignment w:val="baseline"/>
    </w:pPr>
    <w:rPr>
      <w:rFonts w:eastAsia="BatangChe"/>
      <w:lang w:eastAsia="ko-KR"/>
    </w:rPr>
  </w:style>
  <w:style w:type="paragraph" w:customStyle="1" w:styleId="Reference">
    <w:name w:val="Reference"/>
    <w:basedOn w:val="Normal"/>
    <w:rsid w:val="00097958"/>
    <w:pPr>
      <w:widowControl w:val="0"/>
      <w:autoSpaceDE w:val="0"/>
      <w:autoSpaceDN w:val="0"/>
      <w:adjustRightInd w:val="0"/>
      <w:spacing w:before="60" w:after="60"/>
      <w:ind w:left="288" w:hanging="288"/>
      <w:jc w:val="both"/>
      <w:textAlignment w:val="baseline"/>
    </w:pPr>
    <w:rPr>
      <w:rFonts w:eastAsia="BatangChe"/>
      <w:lang w:eastAsia="ko-KR"/>
    </w:rPr>
  </w:style>
  <w:style w:type="paragraph" w:customStyle="1" w:styleId="Demenko">
    <w:name w:val="Demenko"/>
    <w:basedOn w:val="Normal"/>
    <w:rsid w:val="00097958"/>
    <w:pPr>
      <w:widowControl w:val="0"/>
      <w:tabs>
        <w:tab w:val="left" w:pos="567"/>
        <w:tab w:val="center" w:pos="4820"/>
        <w:tab w:val="right" w:pos="9639"/>
      </w:tabs>
      <w:spacing w:after="113" w:line="360" w:lineRule="auto"/>
      <w:jc w:val="both"/>
    </w:pPr>
    <w:rPr>
      <w:sz w:val="22"/>
      <w:szCs w:val="22"/>
      <w:lang w:val="en-GB" w:eastAsia="pl-PL"/>
    </w:rPr>
  </w:style>
  <w:style w:type="paragraph" w:customStyle="1" w:styleId="Text">
    <w:name w:val="Text"/>
    <w:basedOn w:val="Normal"/>
    <w:rsid w:val="00097958"/>
    <w:pPr>
      <w:widowControl w:val="0"/>
      <w:autoSpaceDE w:val="0"/>
      <w:autoSpaceDN w:val="0"/>
      <w:spacing w:line="252" w:lineRule="auto"/>
      <w:ind w:firstLine="202"/>
      <w:jc w:val="both"/>
    </w:pPr>
    <w:rPr>
      <w:rFonts w:eastAsia="Batang"/>
      <w:lang w:eastAsia="ko-KR"/>
    </w:rPr>
  </w:style>
  <w:style w:type="paragraph" w:customStyle="1" w:styleId="Equation">
    <w:name w:val="Equation"/>
    <w:basedOn w:val="Normal"/>
    <w:next w:val="Normal"/>
    <w:rsid w:val="00097958"/>
    <w:pPr>
      <w:widowControl w:val="0"/>
      <w:tabs>
        <w:tab w:val="right" w:pos="5040"/>
      </w:tabs>
      <w:autoSpaceDE w:val="0"/>
      <w:autoSpaceDN w:val="0"/>
      <w:spacing w:line="252" w:lineRule="auto"/>
      <w:jc w:val="both"/>
    </w:pPr>
    <w:rPr>
      <w:rFonts w:eastAsia="Batang"/>
      <w:lang w:eastAsia="ko-KR"/>
    </w:rPr>
  </w:style>
  <w:style w:type="paragraph" w:customStyle="1" w:styleId="TableTitle">
    <w:name w:val="Table Title"/>
    <w:basedOn w:val="Normal"/>
    <w:rsid w:val="00097958"/>
    <w:pPr>
      <w:jc w:val="center"/>
    </w:pPr>
    <w:rPr>
      <w:smallCaps/>
      <w:sz w:val="16"/>
      <w:szCs w:val="16"/>
    </w:rPr>
  </w:style>
  <w:style w:type="paragraph" w:customStyle="1" w:styleId="Sub-titles">
    <w:name w:val="Sub-titles"/>
    <w:basedOn w:val="Normal"/>
    <w:rsid w:val="00097958"/>
    <w:pPr>
      <w:jc w:val="both"/>
    </w:pPr>
    <w:rPr>
      <w:b/>
      <w:bCs/>
      <w:color w:val="000000"/>
      <w:sz w:val="24"/>
      <w:szCs w:val="24"/>
      <w:lang w:val="pt-PT" w:eastAsia="pt-PT"/>
    </w:rPr>
  </w:style>
  <w:style w:type="paragraph" w:customStyle="1" w:styleId="text0">
    <w:name w:val="text"/>
    <w:basedOn w:val="Normal"/>
    <w:rsid w:val="00097958"/>
    <w:pPr>
      <w:ind w:firstLine="227"/>
      <w:jc w:val="both"/>
    </w:pPr>
  </w:style>
  <w:style w:type="paragraph" w:customStyle="1" w:styleId="tables">
    <w:name w:val="tables"/>
    <w:basedOn w:val="Normal"/>
    <w:rsid w:val="00097958"/>
    <w:pPr>
      <w:jc w:val="both"/>
    </w:pPr>
    <w:rPr>
      <w:sz w:val="18"/>
      <w:szCs w:val="18"/>
    </w:rPr>
  </w:style>
  <w:style w:type="character" w:styleId="Strong">
    <w:name w:val="Strong"/>
    <w:basedOn w:val="DefaultParagraphFont"/>
    <w:qFormat/>
    <w:rsid w:val="00335BE8"/>
    <w:rPr>
      <w:rFonts w:cs="Times New Roman"/>
      <w:b/>
      <w:bCs/>
    </w:rPr>
  </w:style>
  <w:style w:type="paragraph" w:styleId="NormalWeb">
    <w:name w:val="Normal (Web)"/>
    <w:basedOn w:val="Normal"/>
    <w:rsid w:val="00232DA1"/>
    <w:pPr>
      <w:spacing w:before="100" w:beforeAutospacing="1" w:after="100" w:afterAutospacing="1"/>
    </w:pPr>
    <w:rPr>
      <w:sz w:val="24"/>
      <w:szCs w:val="24"/>
    </w:rPr>
  </w:style>
  <w:style w:type="character" w:styleId="Emphasis">
    <w:name w:val="Emphasis"/>
    <w:basedOn w:val="DefaultParagraphFont"/>
    <w:uiPriority w:val="20"/>
    <w:qFormat/>
    <w:rsid w:val="00232DA1"/>
    <w:rPr>
      <w:i/>
      <w:iCs/>
    </w:rPr>
  </w:style>
  <w:style w:type="paragraph" w:customStyle="1" w:styleId="Abstract">
    <w:name w:val="Abstract"/>
    <w:rsid w:val="007017C6"/>
    <w:pPr>
      <w:spacing w:after="200"/>
      <w:jc w:val="both"/>
    </w:pPr>
    <w:rPr>
      <w:rFonts w:eastAsia="SimSun"/>
      <w:b/>
      <w:sz w:val="18"/>
    </w:rPr>
  </w:style>
  <w:style w:type="paragraph" w:customStyle="1" w:styleId="Affiliation">
    <w:name w:val="Affiliation"/>
    <w:rsid w:val="007017C6"/>
    <w:pPr>
      <w:jc w:val="center"/>
    </w:pPr>
    <w:rPr>
      <w:rFonts w:eastAsia="SimSun"/>
    </w:rPr>
  </w:style>
  <w:style w:type="paragraph" w:customStyle="1" w:styleId="equation0">
    <w:name w:val="equation"/>
    <w:basedOn w:val="Normal"/>
    <w:rsid w:val="007017C6"/>
    <w:pPr>
      <w:tabs>
        <w:tab w:val="center" w:pos="2520"/>
        <w:tab w:val="right" w:pos="5040"/>
      </w:tabs>
      <w:spacing w:before="240" w:after="240" w:line="216" w:lineRule="auto"/>
      <w:jc w:val="center"/>
    </w:pPr>
    <w:rPr>
      <w:rFonts w:eastAsia="SimSun"/>
    </w:rPr>
  </w:style>
  <w:style w:type="paragraph" w:customStyle="1" w:styleId="figurecaption">
    <w:name w:val="figure caption"/>
    <w:rsid w:val="007017C6"/>
    <w:pPr>
      <w:spacing w:before="80" w:after="200"/>
      <w:jc w:val="center"/>
    </w:pPr>
    <w:rPr>
      <w:rFonts w:eastAsia="SimSun"/>
      <w:sz w:val="16"/>
    </w:rPr>
  </w:style>
  <w:style w:type="paragraph" w:customStyle="1" w:styleId="papertitle">
    <w:name w:val="paper title"/>
    <w:rsid w:val="007017C6"/>
    <w:pPr>
      <w:spacing w:after="120"/>
      <w:jc w:val="center"/>
    </w:pPr>
    <w:rPr>
      <w:rFonts w:eastAsia="SimSun"/>
      <w:sz w:val="48"/>
    </w:rPr>
  </w:style>
  <w:style w:type="paragraph" w:customStyle="1" w:styleId="references">
    <w:name w:val="references"/>
    <w:rsid w:val="007017C6"/>
    <w:pPr>
      <w:numPr>
        <w:numId w:val="2"/>
      </w:numPr>
      <w:spacing w:after="40" w:line="180" w:lineRule="exact"/>
      <w:jc w:val="both"/>
    </w:pPr>
    <w:rPr>
      <w:rFonts w:eastAsia="SimSun"/>
      <w:sz w:val="16"/>
    </w:rPr>
  </w:style>
  <w:style w:type="paragraph" w:customStyle="1" w:styleId="tablecolsubhead">
    <w:name w:val="table col subhead"/>
    <w:basedOn w:val="Normal"/>
    <w:rsid w:val="007017C6"/>
    <w:pPr>
      <w:jc w:val="center"/>
    </w:pPr>
    <w:rPr>
      <w:rFonts w:eastAsia="SimSun"/>
      <w:b/>
      <w:i/>
      <w:sz w:val="15"/>
    </w:rPr>
  </w:style>
  <w:style w:type="paragraph" w:customStyle="1" w:styleId="tablecopy">
    <w:name w:val="table copy"/>
    <w:rsid w:val="007017C6"/>
    <w:pPr>
      <w:jc w:val="both"/>
    </w:pPr>
    <w:rPr>
      <w:rFonts w:eastAsia="SimSun"/>
      <w:sz w:val="16"/>
    </w:rPr>
  </w:style>
  <w:style w:type="paragraph" w:customStyle="1" w:styleId="tablehead">
    <w:name w:val="table head"/>
    <w:rsid w:val="007017C6"/>
    <w:pPr>
      <w:numPr>
        <w:numId w:val="3"/>
      </w:numPr>
      <w:spacing w:before="240" w:after="120" w:line="216" w:lineRule="auto"/>
      <w:jc w:val="center"/>
    </w:pPr>
    <w:rPr>
      <w:rFonts w:eastAsia="SimSun"/>
      <w:smallCaps/>
      <w:sz w:val="16"/>
    </w:rPr>
  </w:style>
  <w:style w:type="character" w:customStyle="1" w:styleId="shorttext">
    <w:name w:val="short_text"/>
    <w:basedOn w:val="DefaultParagraphFont"/>
    <w:rsid w:val="007017C6"/>
  </w:style>
  <w:style w:type="character" w:customStyle="1" w:styleId="longtext">
    <w:name w:val="long_text"/>
    <w:basedOn w:val="DefaultParagraphFont"/>
    <w:rsid w:val="004947B9"/>
  </w:style>
  <w:style w:type="character" w:customStyle="1" w:styleId="apple-style-span">
    <w:name w:val="apple-style-span"/>
    <w:basedOn w:val="DefaultParagraphFont"/>
    <w:rsid w:val="00C35B8F"/>
  </w:style>
  <w:style w:type="character" w:customStyle="1" w:styleId="apple-converted-space">
    <w:name w:val="apple-converted-space"/>
    <w:basedOn w:val="DefaultParagraphFont"/>
    <w:rsid w:val="00C35B8F"/>
  </w:style>
  <w:style w:type="paragraph" w:styleId="HTMLPreformatted">
    <w:name w:val="HTML Preformatted"/>
    <w:basedOn w:val="Normal"/>
    <w:rsid w:val="00C35B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paragraph" w:styleId="ListParagraph">
    <w:name w:val="List Paragraph"/>
    <w:basedOn w:val="Normal"/>
    <w:qFormat/>
    <w:rsid w:val="00C35B8F"/>
    <w:pPr>
      <w:spacing w:after="200" w:line="276" w:lineRule="auto"/>
      <w:ind w:left="720"/>
      <w:contextualSpacing/>
    </w:pPr>
    <w:rPr>
      <w:rFonts w:ascii="Calibri" w:hAnsi="Calibri"/>
      <w:sz w:val="22"/>
      <w:szCs w:val="22"/>
      <w:lang w:val="en-GB" w:eastAsia="en-GB"/>
    </w:rPr>
  </w:style>
  <w:style w:type="paragraph" w:styleId="NoSpacing">
    <w:name w:val="No Spacing"/>
    <w:qFormat/>
    <w:rsid w:val="00C35B8F"/>
    <w:rPr>
      <w:rFonts w:ascii="Calibri" w:eastAsia="Calibri" w:hAnsi="Calibri"/>
      <w:sz w:val="22"/>
      <w:szCs w:val="22"/>
    </w:rPr>
  </w:style>
  <w:style w:type="character" w:customStyle="1" w:styleId="hps">
    <w:name w:val="hps"/>
    <w:basedOn w:val="DefaultParagraphFont"/>
    <w:rsid w:val="008F05B8"/>
  </w:style>
  <w:style w:type="character" w:customStyle="1" w:styleId="st">
    <w:name w:val="st"/>
    <w:basedOn w:val="DefaultParagraphFont"/>
    <w:rsid w:val="00956EB6"/>
  </w:style>
  <w:style w:type="character" w:customStyle="1" w:styleId="fontstyle01">
    <w:name w:val="fontstyle01"/>
    <w:basedOn w:val="DefaultParagraphFont"/>
    <w:rsid w:val="00F15BF4"/>
    <w:rPr>
      <w:rFonts w:ascii="NimbusRomNo9L-Medi" w:hAnsi="NimbusRomNo9L-Medi" w:hint="default"/>
      <w:b/>
      <w:bCs/>
      <w:i w:val="0"/>
      <w:iCs w:val="0"/>
      <w:color w:val="000000"/>
      <w:sz w:val="20"/>
      <w:szCs w:val="20"/>
    </w:rPr>
  </w:style>
  <w:style w:type="character" w:customStyle="1" w:styleId="fontstyle21">
    <w:name w:val="fontstyle21"/>
    <w:basedOn w:val="DefaultParagraphFont"/>
    <w:rsid w:val="00F15BF4"/>
    <w:rPr>
      <w:rFonts w:ascii="NimbusRomNo9L-Regu" w:hAnsi="NimbusRomNo9L-Regu" w:hint="default"/>
      <w:b w:val="0"/>
      <w:bCs w:val="0"/>
      <w:i w:val="0"/>
      <w:iCs w:val="0"/>
      <w:color w:val="000000"/>
      <w:sz w:val="20"/>
      <w:szCs w:val="20"/>
    </w:rPr>
  </w:style>
  <w:style w:type="character" w:styleId="UnresolvedMention">
    <w:name w:val="Unresolved Mention"/>
    <w:basedOn w:val="DefaultParagraphFont"/>
    <w:uiPriority w:val="99"/>
    <w:semiHidden/>
    <w:unhideWhenUsed/>
    <w:rsid w:val="00E619D6"/>
    <w:rPr>
      <w:color w:val="605E5C"/>
      <w:shd w:val="clear" w:color="auto" w:fill="E1DFDD"/>
    </w:rPr>
  </w:style>
  <w:style w:type="character" w:customStyle="1" w:styleId="HeaderChar">
    <w:name w:val="Header Char"/>
    <w:basedOn w:val="DefaultParagraphFont"/>
    <w:link w:val="Header"/>
    <w:rsid w:val="00981F5C"/>
  </w:style>
  <w:style w:type="character" w:customStyle="1" w:styleId="uxksbf">
    <w:name w:val="uxksbf"/>
    <w:basedOn w:val="DefaultParagraphFont"/>
    <w:rsid w:val="00C65E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331985">
      <w:bodyDiv w:val="1"/>
      <w:marLeft w:val="0"/>
      <w:marRight w:val="0"/>
      <w:marTop w:val="0"/>
      <w:marBottom w:val="0"/>
      <w:divBdr>
        <w:top w:val="none" w:sz="0" w:space="0" w:color="auto"/>
        <w:left w:val="none" w:sz="0" w:space="0" w:color="auto"/>
        <w:bottom w:val="none" w:sz="0" w:space="0" w:color="auto"/>
        <w:right w:val="none" w:sz="0" w:space="0" w:color="auto"/>
      </w:divBdr>
    </w:div>
    <w:div w:id="217479313">
      <w:bodyDiv w:val="1"/>
      <w:marLeft w:val="0"/>
      <w:marRight w:val="0"/>
      <w:marTop w:val="0"/>
      <w:marBottom w:val="0"/>
      <w:divBdr>
        <w:top w:val="none" w:sz="0" w:space="0" w:color="auto"/>
        <w:left w:val="none" w:sz="0" w:space="0" w:color="auto"/>
        <w:bottom w:val="none" w:sz="0" w:space="0" w:color="auto"/>
        <w:right w:val="none" w:sz="0" w:space="0" w:color="auto"/>
      </w:divBdr>
    </w:div>
    <w:div w:id="537087593">
      <w:bodyDiv w:val="1"/>
      <w:marLeft w:val="0"/>
      <w:marRight w:val="0"/>
      <w:marTop w:val="0"/>
      <w:marBottom w:val="0"/>
      <w:divBdr>
        <w:top w:val="none" w:sz="0" w:space="0" w:color="auto"/>
        <w:left w:val="none" w:sz="0" w:space="0" w:color="auto"/>
        <w:bottom w:val="none" w:sz="0" w:space="0" w:color="auto"/>
        <w:right w:val="none" w:sz="0" w:space="0" w:color="auto"/>
      </w:divBdr>
    </w:div>
    <w:div w:id="609169804">
      <w:bodyDiv w:val="1"/>
      <w:marLeft w:val="0"/>
      <w:marRight w:val="0"/>
      <w:marTop w:val="0"/>
      <w:marBottom w:val="0"/>
      <w:divBdr>
        <w:top w:val="none" w:sz="0" w:space="0" w:color="auto"/>
        <w:left w:val="none" w:sz="0" w:space="0" w:color="auto"/>
        <w:bottom w:val="none" w:sz="0" w:space="0" w:color="auto"/>
        <w:right w:val="none" w:sz="0" w:space="0" w:color="auto"/>
      </w:divBdr>
    </w:div>
    <w:div w:id="740324375">
      <w:bodyDiv w:val="1"/>
      <w:marLeft w:val="0"/>
      <w:marRight w:val="0"/>
      <w:marTop w:val="0"/>
      <w:marBottom w:val="0"/>
      <w:divBdr>
        <w:top w:val="none" w:sz="0" w:space="0" w:color="auto"/>
        <w:left w:val="none" w:sz="0" w:space="0" w:color="auto"/>
        <w:bottom w:val="none" w:sz="0" w:space="0" w:color="auto"/>
        <w:right w:val="none" w:sz="0" w:space="0" w:color="auto"/>
      </w:divBdr>
    </w:div>
    <w:div w:id="763496701">
      <w:bodyDiv w:val="1"/>
      <w:marLeft w:val="0"/>
      <w:marRight w:val="0"/>
      <w:marTop w:val="0"/>
      <w:marBottom w:val="0"/>
      <w:divBdr>
        <w:top w:val="none" w:sz="0" w:space="0" w:color="auto"/>
        <w:left w:val="none" w:sz="0" w:space="0" w:color="auto"/>
        <w:bottom w:val="none" w:sz="0" w:space="0" w:color="auto"/>
        <w:right w:val="none" w:sz="0" w:space="0" w:color="auto"/>
      </w:divBdr>
      <w:divsChild>
        <w:div w:id="118694276">
          <w:marLeft w:val="0"/>
          <w:marRight w:val="0"/>
          <w:marTop w:val="0"/>
          <w:marBottom w:val="0"/>
          <w:divBdr>
            <w:top w:val="none" w:sz="0" w:space="0" w:color="auto"/>
            <w:left w:val="none" w:sz="0" w:space="0" w:color="auto"/>
            <w:bottom w:val="none" w:sz="0" w:space="0" w:color="auto"/>
            <w:right w:val="none" w:sz="0" w:space="0" w:color="auto"/>
          </w:divBdr>
        </w:div>
        <w:div w:id="256254326">
          <w:marLeft w:val="0"/>
          <w:marRight w:val="0"/>
          <w:marTop w:val="0"/>
          <w:marBottom w:val="0"/>
          <w:divBdr>
            <w:top w:val="none" w:sz="0" w:space="0" w:color="auto"/>
            <w:left w:val="none" w:sz="0" w:space="0" w:color="auto"/>
            <w:bottom w:val="none" w:sz="0" w:space="0" w:color="auto"/>
            <w:right w:val="none" w:sz="0" w:space="0" w:color="auto"/>
          </w:divBdr>
        </w:div>
        <w:div w:id="346564321">
          <w:marLeft w:val="0"/>
          <w:marRight w:val="0"/>
          <w:marTop w:val="0"/>
          <w:marBottom w:val="0"/>
          <w:divBdr>
            <w:top w:val="none" w:sz="0" w:space="0" w:color="auto"/>
            <w:left w:val="none" w:sz="0" w:space="0" w:color="auto"/>
            <w:bottom w:val="none" w:sz="0" w:space="0" w:color="auto"/>
            <w:right w:val="none" w:sz="0" w:space="0" w:color="auto"/>
          </w:divBdr>
        </w:div>
        <w:div w:id="455486461">
          <w:marLeft w:val="0"/>
          <w:marRight w:val="0"/>
          <w:marTop w:val="0"/>
          <w:marBottom w:val="0"/>
          <w:divBdr>
            <w:top w:val="none" w:sz="0" w:space="0" w:color="auto"/>
            <w:left w:val="none" w:sz="0" w:space="0" w:color="auto"/>
            <w:bottom w:val="none" w:sz="0" w:space="0" w:color="auto"/>
            <w:right w:val="none" w:sz="0" w:space="0" w:color="auto"/>
          </w:divBdr>
        </w:div>
        <w:div w:id="523252884">
          <w:marLeft w:val="0"/>
          <w:marRight w:val="0"/>
          <w:marTop w:val="0"/>
          <w:marBottom w:val="0"/>
          <w:divBdr>
            <w:top w:val="none" w:sz="0" w:space="0" w:color="auto"/>
            <w:left w:val="none" w:sz="0" w:space="0" w:color="auto"/>
            <w:bottom w:val="none" w:sz="0" w:space="0" w:color="auto"/>
            <w:right w:val="none" w:sz="0" w:space="0" w:color="auto"/>
          </w:divBdr>
        </w:div>
        <w:div w:id="538665440">
          <w:marLeft w:val="0"/>
          <w:marRight w:val="0"/>
          <w:marTop w:val="0"/>
          <w:marBottom w:val="0"/>
          <w:divBdr>
            <w:top w:val="none" w:sz="0" w:space="0" w:color="auto"/>
            <w:left w:val="none" w:sz="0" w:space="0" w:color="auto"/>
            <w:bottom w:val="none" w:sz="0" w:space="0" w:color="auto"/>
            <w:right w:val="none" w:sz="0" w:space="0" w:color="auto"/>
          </w:divBdr>
        </w:div>
        <w:div w:id="594559341">
          <w:marLeft w:val="0"/>
          <w:marRight w:val="0"/>
          <w:marTop w:val="0"/>
          <w:marBottom w:val="0"/>
          <w:divBdr>
            <w:top w:val="none" w:sz="0" w:space="0" w:color="auto"/>
            <w:left w:val="none" w:sz="0" w:space="0" w:color="auto"/>
            <w:bottom w:val="none" w:sz="0" w:space="0" w:color="auto"/>
            <w:right w:val="none" w:sz="0" w:space="0" w:color="auto"/>
          </w:divBdr>
        </w:div>
        <w:div w:id="693918084">
          <w:marLeft w:val="0"/>
          <w:marRight w:val="0"/>
          <w:marTop w:val="0"/>
          <w:marBottom w:val="0"/>
          <w:divBdr>
            <w:top w:val="none" w:sz="0" w:space="0" w:color="auto"/>
            <w:left w:val="none" w:sz="0" w:space="0" w:color="auto"/>
            <w:bottom w:val="none" w:sz="0" w:space="0" w:color="auto"/>
            <w:right w:val="none" w:sz="0" w:space="0" w:color="auto"/>
          </w:divBdr>
        </w:div>
        <w:div w:id="708602324">
          <w:marLeft w:val="0"/>
          <w:marRight w:val="0"/>
          <w:marTop w:val="0"/>
          <w:marBottom w:val="0"/>
          <w:divBdr>
            <w:top w:val="none" w:sz="0" w:space="0" w:color="auto"/>
            <w:left w:val="none" w:sz="0" w:space="0" w:color="auto"/>
            <w:bottom w:val="none" w:sz="0" w:space="0" w:color="auto"/>
            <w:right w:val="none" w:sz="0" w:space="0" w:color="auto"/>
          </w:divBdr>
        </w:div>
        <w:div w:id="750348527">
          <w:marLeft w:val="0"/>
          <w:marRight w:val="0"/>
          <w:marTop w:val="0"/>
          <w:marBottom w:val="0"/>
          <w:divBdr>
            <w:top w:val="none" w:sz="0" w:space="0" w:color="auto"/>
            <w:left w:val="none" w:sz="0" w:space="0" w:color="auto"/>
            <w:bottom w:val="none" w:sz="0" w:space="0" w:color="auto"/>
            <w:right w:val="none" w:sz="0" w:space="0" w:color="auto"/>
          </w:divBdr>
        </w:div>
        <w:div w:id="769356739">
          <w:marLeft w:val="0"/>
          <w:marRight w:val="0"/>
          <w:marTop w:val="0"/>
          <w:marBottom w:val="0"/>
          <w:divBdr>
            <w:top w:val="none" w:sz="0" w:space="0" w:color="auto"/>
            <w:left w:val="none" w:sz="0" w:space="0" w:color="auto"/>
            <w:bottom w:val="none" w:sz="0" w:space="0" w:color="auto"/>
            <w:right w:val="none" w:sz="0" w:space="0" w:color="auto"/>
          </w:divBdr>
        </w:div>
        <w:div w:id="873153532">
          <w:marLeft w:val="0"/>
          <w:marRight w:val="0"/>
          <w:marTop w:val="0"/>
          <w:marBottom w:val="0"/>
          <w:divBdr>
            <w:top w:val="none" w:sz="0" w:space="0" w:color="auto"/>
            <w:left w:val="none" w:sz="0" w:space="0" w:color="auto"/>
            <w:bottom w:val="none" w:sz="0" w:space="0" w:color="auto"/>
            <w:right w:val="none" w:sz="0" w:space="0" w:color="auto"/>
          </w:divBdr>
        </w:div>
        <w:div w:id="903374312">
          <w:marLeft w:val="0"/>
          <w:marRight w:val="0"/>
          <w:marTop w:val="0"/>
          <w:marBottom w:val="0"/>
          <w:divBdr>
            <w:top w:val="none" w:sz="0" w:space="0" w:color="auto"/>
            <w:left w:val="none" w:sz="0" w:space="0" w:color="auto"/>
            <w:bottom w:val="none" w:sz="0" w:space="0" w:color="auto"/>
            <w:right w:val="none" w:sz="0" w:space="0" w:color="auto"/>
          </w:divBdr>
        </w:div>
        <w:div w:id="907494285">
          <w:marLeft w:val="0"/>
          <w:marRight w:val="0"/>
          <w:marTop w:val="0"/>
          <w:marBottom w:val="0"/>
          <w:divBdr>
            <w:top w:val="none" w:sz="0" w:space="0" w:color="auto"/>
            <w:left w:val="none" w:sz="0" w:space="0" w:color="auto"/>
            <w:bottom w:val="none" w:sz="0" w:space="0" w:color="auto"/>
            <w:right w:val="none" w:sz="0" w:space="0" w:color="auto"/>
          </w:divBdr>
        </w:div>
        <w:div w:id="1079325375">
          <w:marLeft w:val="0"/>
          <w:marRight w:val="0"/>
          <w:marTop w:val="0"/>
          <w:marBottom w:val="0"/>
          <w:divBdr>
            <w:top w:val="none" w:sz="0" w:space="0" w:color="auto"/>
            <w:left w:val="none" w:sz="0" w:space="0" w:color="auto"/>
            <w:bottom w:val="none" w:sz="0" w:space="0" w:color="auto"/>
            <w:right w:val="none" w:sz="0" w:space="0" w:color="auto"/>
          </w:divBdr>
        </w:div>
        <w:div w:id="1190215489">
          <w:marLeft w:val="0"/>
          <w:marRight w:val="0"/>
          <w:marTop w:val="0"/>
          <w:marBottom w:val="0"/>
          <w:divBdr>
            <w:top w:val="none" w:sz="0" w:space="0" w:color="auto"/>
            <w:left w:val="none" w:sz="0" w:space="0" w:color="auto"/>
            <w:bottom w:val="none" w:sz="0" w:space="0" w:color="auto"/>
            <w:right w:val="none" w:sz="0" w:space="0" w:color="auto"/>
          </w:divBdr>
        </w:div>
        <w:div w:id="1261765791">
          <w:marLeft w:val="0"/>
          <w:marRight w:val="0"/>
          <w:marTop w:val="0"/>
          <w:marBottom w:val="0"/>
          <w:divBdr>
            <w:top w:val="none" w:sz="0" w:space="0" w:color="auto"/>
            <w:left w:val="none" w:sz="0" w:space="0" w:color="auto"/>
            <w:bottom w:val="none" w:sz="0" w:space="0" w:color="auto"/>
            <w:right w:val="none" w:sz="0" w:space="0" w:color="auto"/>
          </w:divBdr>
        </w:div>
        <w:div w:id="1276526174">
          <w:marLeft w:val="0"/>
          <w:marRight w:val="0"/>
          <w:marTop w:val="0"/>
          <w:marBottom w:val="0"/>
          <w:divBdr>
            <w:top w:val="none" w:sz="0" w:space="0" w:color="auto"/>
            <w:left w:val="none" w:sz="0" w:space="0" w:color="auto"/>
            <w:bottom w:val="none" w:sz="0" w:space="0" w:color="auto"/>
            <w:right w:val="none" w:sz="0" w:space="0" w:color="auto"/>
          </w:divBdr>
        </w:div>
        <w:div w:id="1470978014">
          <w:marLeft w:val="0"/>
          <w:marRight w:val="0"/>
          <w:marTop w:val="0"/>
          <w:marBottom w:val="0"/>
          <w:divBdr>
            <w:top w:val="none" w:sz="0" w:space="0" w:color="auto"/>
            <w:left w:val="none" w:sz="0" w:space="0" w:color="auto"/>
            <w:bottom w:val="none" w:sz="0" w:space="0" w:color="auto"/>
            <w:right w:val="none" w:sz="0" w:space="0" w:color="auto"/>
          </w:divBdr>
        </w:div>
        <w:div w:id="1473522269">
          <w:marLeft w:val="0"/>
          <w:marRight w:val="0"/>
          <w:marTop w:val="0"/>
          <w:marBottom w:val="0"/>
          <w:divBdr>
            <w:top w:val="none" w:sz="0" w:space="0" w:color="auto"/>
            <w:left w:val="none" w:sz="0" w:space="0" w:color="auto"/>
            <w:bottom w:val="none" w:sz="0" w:space="0" w:color="auto"/>
            <w:right w:val="none" w:sz="0" w:space="0" w:color="auto"/>
          </w:divBdr>
        </w:div>
        <w:div w:id="1507329936">
          <w:marLeft w:val="0"/>
          <w:marRight w:val="0"/>
          <w:marTop w:val="0"/>
          <w:marBottom w:val="0"/>
          <w:divBdr>
            <w:top w:val="none" w:sz="0" w:space="0" w:color="auto"/>
            <w:left w:val="none" w:sz="0" w:space="0" w:color="auto"/>
            <w:bottom w:val="none" w:sz="0" w:space="0" w:color="auto"/>
            <w:right w:val="none" w:sz="0" w:space="0" w:color="auto"/>
          </w:divBdr>
        </w:div>
        <w:div w:id="1886333278">
          <w:marLeft w:val="0"/>
          <w:marRight w:val="0"/>
          <w:marTop w:val="0"/>
          <w:marBottom w:val="0"/>
          <w:divBdr>
            <w:top w:val="none" w:sz="0" w:space="0" w:color="auto"/>
            <w:left w:val="none" w:sz="0" w:space="0" w:color="auto"/>
            <w:bottom w:val="none" w:sz="0" w:space="0" w:color="auto"/>
            <w:right w:val="none" w:sz="0" w:space="0" w:color="auto"/>
          </w:divBdr>
        </w:div>
        <w:div w:id="1889224657">
          <w:marLeft w:val="0"/>
          <w:marRight w:val="0"/>
          <w:marTop w:val="0"/>
          <w:marBottom w:val="0"/>
          <w:divBdr>
            <w:top w:val="none" w:sz="0" w:space="0" w:color="auto"/>
            <w:left w:val="none" w:sz="0" w:space="0" w:color="auto"/>
            <w:bottom w:val="none" w:sz="0" w:space="0" w:color="auto"/>
            <w:right w:val="none" w:sz="0" w:space="0" w:color="auto"/>
          </w:divBdr>
        </w:div>
        <w:div w:id="2103606345">
          <w:marLeft w:val="0"/>
          <w:marRight w:val="0"/>
          <w:marTop w:val="0"/>
          <w:marBottom w:val="0"/>
          <w:divBdr>
            <w:top w:val="none" w:sz="0" w:space="0" w:color="auto"/>
            <w:left w:val="none" w:sz="0" w:space="0" w:color="auto"/>
            <w:bottom w:val="none" w:sz="0" w:space="0" w:color="auto"/>
            <w:right w:val="none" w:sz="0" w:space="0" w:color="auto"/>
          </w:divBdr>
        </w:div>
      </w:divsChild>
    </w:div>
    <w:div w:id="873006406">
      <w:bodyDiv w:val="1"/>
      <w:marLeft w:val="0"/>
      <w:marRight w:val="0"/>
      <w:marTop w:val="0"/>
      <w:marBottom w:val="0"/>
      <w:divBdr>
        <w:top w:val="none" w:sz="0" w:space="0" w:color="auto"/>
        <w:left w:val="none" w:sz="0" w:space="0" w:color="auto"/>
        <w:bottom w:val="none" w:sz="0" w:space="0" w:color="auto"/>
        <w:right w:val="none" w:sz="0" w:space="0" w:color="auto"/>
      </w:divBdr>
    </w:div>
    <w:div w:id="1400517827">
      <w:bodyDiv w:val="1"/>
      <w:marLeft w:val="0"/>
      <w:marRight w:val="0"/>
      <w:marTop w:val="0"/>
      <w:marBottom w:val="0"/>
      <w:divBdr>
        <w:top w:val="none" w:sz="0" w:space="0" w:color="auto"/>
        <w:left w:val="none" w:sz="0" w:space="0" w:color="auto"/>
        <w:bottom w:val="none" w:sz="0" w:space="0" w:color="auto"/>
        <w:right w:val="none" w:sz="0" w:space="0" w:color="auto"/>
      </w:divBdr>
    </w:div>
    <w:div w:id="1671371577">
      <w:bodyDiv w:val="1"/>
      <w:marLeft w:val="0"/>
      <w:marRight w:val="0"/>
      <w:marTop w:val="0"/>
      <w:marBottom w:val="0"/>
      <w:divBdr>
        <w:top w:val="none" w:sz="0" w:space="0" w:color="auto"/>
        <w:left w:val="none" w:sz="0" w:space="0" w:color="auto"/>
        <w:bottom w:val="none" w:sz="0" w:space="0" w:color="auto"/>
        <w:right w:val="none" w:sz="0" w:space="0" w:color="auto"/>
      </w:divBdr>
    </w:div>
    <w:div w:id="1723476153">
      <w:bodyDiv w:val="1"/>
      <w:marLeft w:val="0"/>
      <w:marRight w:val="0"/>
      <w:marTop w:val="0"/>
      <w:marBottom w:val="0"/>
      <w:divBdr>
        <w:top w:val="none" w:sz="0" w:space="0" w:color="auto"/>
        <w:left w:val="none" w:sz="0" w:space="0" w:color="auto"/>
        <w:bottom w:val="none" w:sz="0" w:space="0" w:color="auto"/>
        <w:right w:val="none" w:sz="0" w:space="0" w:color="auto"/>
      </w:divBdr>
      <w:divsChild>
        <w:div w:id="401951392">
          <w:marLeft w:val="0"/>
          <w:marRight w:val="0"/>
          <w:marTop w:val="0"/>
          <w:marBottom w:val="0"/>
          <w:divBdr>
            <w:top w:val="none" w:sz="0" w:space="0" w:color="auto"/>
            <w:left w:val="none" w:sz="0" w:space="0" w:color="auto"/>
            <w:bottom w:val="none" w:sz="0" w:space="0" w:color="auto"/>
            <w:right w:val="none" w:sz="0" w:space="0" w:color="auto"/>
          </w:divBdr>
        </w:div>
        <w:div w:id="435831480">
          <w:marLeft w:val="0"/>
          <w:marRight w:val="0"/>
          <w:marTop w:val="0"/>
          <w:marBottom w:val="0"/>
          <w:divBdr>
            <w:top w:val="none" w:sz="0" w:space="0" w:color="auto"/>
            <w:left w:val="none" w:sz="0" w:space="0" w:color="auto"/>
            <w:bottom w:val="none" w:sz="0" w:space="0" w:color="auto"/>
            <w:right w:val="none" w:sz="0" w:space="0" w:color="auto"/>
          </w:divBdr>
        </w:div>
        <w:div w:id="495077927">
          <w:marLeft w:val="0"/>
          <w:marRight w:val="0"/>
          <w:marTop w:val="0"/>
          <w:marBottom w:val="0"/>
          <w:divBdr>
            <w:top w:val="none" w:sz="0" w:space="0" w:color="auto"/>
            <w:left w:val="none" w:sz="0" w:space="0" w:color="auto"/>
            <w:bottom w:val="none" w:sz="0" w:space="0" w:color="auto"/>
            <w:right w:val="none" w:sz="0" w:space="0" w:color="auto"/>
          </w:divBdr>
        </w:div>
        <w:div w:id="540167742">
          <w:marLeft w:val="0"/>
          <w:marRight w:val="0"/>
          <w:marTop w:val="0"/>
          <w:marBottom w:val="0"/>
          <w:divBdr>
            <w:top w:val="none" w:sz="0" w:space="0" w:color="auto"/>
            <w:left w:val="none" w:sz="0" w:space="0" w:color="auto"/>
            <w:bottom w:val="none" w:sz="0" w:space="0" w:color="auto"/>
            <w:right w:val="none" w:sz="0" w:space="0" w:color="auto"/>
          </w:divBdr>
        </w:div>
        <w:div w:id="623926311">
          <w:marLeft w:val="0"/>
          <w:marRight w:val="0"/>
          <w:marTop w:val="0"/>
          <w:marBottom w:val="0"/>
          <w:divBdr>
            <w:top w:val="none" w:sz="0" w:space="0" w:color="auto"/>
            <w:left w:val="none" w:sz="0" w:space="0" w:color="auto"/>
            <w:bottom w:val="none" w:sz="0" w:space="0" w:color="auto"/>
            <w:right w:val="none" w:sz="0" w:space="0" w:color="auto"/>
          </w:divBdr>
        </w:div>
        <w:div w:id="696274898">
          <w:marLeft w:val="0"/>
          <w:marRight w:val="0"/>
          <w:marTop w:val="0"/>
          <w:marBottom w:val="0"/>
          <w:divBdr>
            <w:top w:val="none" w:sz="0" w:space="0" w:color="auto"/>
            <w:left w:val="none" w:sz="0" w:space="0" w:color="auto"/>
            <w:bottom w:val="none" w:sz="0" w:space="0" w:color="auto"/>
            <w:right w:val="none" w:sz="0" w:space="0" w:color="auto"/>
          </w:divBdr>
        </w:div>
        <w:div w:id="713428270">
          <w:marLeft w:val="0"/>
          <w:marRight w:val="0"/>
          <w:marTop w:val="0"/>
          <w:marBottom w:val="0"/>
          <w:divBdr>
            <w:top w:val="none" w:sz="0" w:space="0" w:color="auto"/>
            <w:left w:val="none" w:sz="0" w:space="0" w:color="auto"/>
            <w:bottom w:val="none" w:sz="0" w:space="0" w:color="auto"/>
            <w:right w:val="none" w:sz="0" w:space="0" w:color="auto"/>
          </w:divBdr>
        </w:div>
        <w:div w:id="749886642">
          <w:marLeft w:val="0"/>
          <w:marRight w:val="0"/>
          <w:marTop w:val="0"/>
          <w:marBottom w:val="0"/>
          <w:divBdr>
            <w:top w:val="none" w:sz="0" w:space="0" w:color="auto"/>
            <w:left w:val="none" w:sz="0" w:space="0" w:color="auto"/>
            <w:bottom w:val="none" w:sz="0" w:space="0" w:color="auto"/>
            <w:right w:val="none" w:sz="0" w:space="0" w:color="auto"/>
          </w:divBdr>
        </w:div>
        <w:div w:id="1022514301">
          <w:marLeft w:val="0"/>
          <w:marRight w:val="0"/>
          <w:marTop w:val="0"/>
          <w:marBottom w:val="0"/>
          <w:divBdr>
            <w:top w:val="none" w:sz="0" w:space="0" w:color="auto"/>
            <w:left w:val="none" w:sz="0" w:space="0" w:color="auto"/>
            <w:bottom w:val="none" w:sz="0" w:space="0" w:color="auto"/>
            <w:right w:val="none" w:sz="0" w:space="0" w:color="auto"/>
          </w:divBdr>
        </w:div>
        <w:div w:id="1029835325">
          <w:marLeft w:val="0"/>
          <w:marRight w:val="0"/>
          <w:marTop w:val="0"/>
          <w:marBottom w:val="0"/>
          <w:divBdr>
            <w:top w:val="none" w:sz="0" w:space="0" w:color="auto"/>
            <w:left w:val="none" w:sz="0" w:space="0" w:color="auto"/>
            <w:bottom w:val="none" w:sz="0" w:space="0" w:color="auto"/>
            <w:right w:val="none" w:sz="0" w:space="0" w:color="auto"/>
          </w:divBdr>
        </w:div>
        <w:div w:id="1059746711">
          <w:marLeft w:val="0"/>
          <w:marRight w:val="0"/>
          <w:marTop w:val="0"/>
          <w:marBottom w:val="0"/>
          <w:divBdr>
            <w:top w:val="none" w:sz="0" w:space="0" w:color="auto"/>
            <w:left w:val="none" w:sz="0" w:space="0" w:color="auto"/>
            <w:bottom w:val="none" w:sz="0" w:space="0" w:color="auto"/>
            <w:right w:val="none" w:sz="0" w:space="0" w:color="auto"/>
          </w:divBdr>
        </w:div>
        <w:div w:id="1070687810">
          <w:marLeft w:val="0"/>
          <w:marRight w:val="0"/>
          <w:marTop w:val="0"/>
          <w:marBottom w:val="0"/>
          <w:divBdr>
            <w:top w:val="none" w:sz="0" w:space="0" w:color="auto"/>
            <w:left w:val="none" w:sz="0" w:space="0" w:color="auto"/>
            <w:bottom w:val="none" w:sz="0" w:space="0" w:color="auto"/>
            <w:right w:val="none" w:sz="0" w:space="0" w:color="auto"/>
          </w:divBdr>
        </w:div>
        <w:div w:id="1089426085">
          <w:marLeft w:val="0"/>
          <w:marRight w:val="0"/>
          <w:marTop w:val="0"/>
          <w:marBottom w:val="0"/>
          <w:divBdr>
            <w:top w:val="none" w:sz="0" w:space="0" w:color="auto"/>
            <w:left w:val="none" w:sz="0" w:space="0" w:color="auto"/>
            <w:bottom w:val="none" w:sz="0" w:space="0" w:color="auto"/>
            <w:right w:val="none" w:sz="0" w:space="0" w:color="auto"/>
          </w:divBdr>
        </w:div>
        <w:div w:id="1133209349">
          <w:marLeft w:val="0"/>
          <w:marRight w:val="0"/>
          <w:marTop w:val="0"/>
          <w:marBottom w:val="0"/>
          <w:divBdr>
            <w:top w:val="none" w:sz="0" w:space="0" w:color="auto"/>
            <w:left w:val="none" w:sz="0" w:space="0" w:color="auto"/>
            <w:bottom w:val="none" w:sz="0" w:space="0" w:color="auto"/>
            <w:right w:val="none" w:sz="0" w:space="0" w:color="auto"/>
          </w:divBdr>
        </w:div>
        <w:div w:id="1137529112">
          <w:marLeft w:val="0"/>
          <w:marRight w:val="0"/>
          <w:marTop w:val="0"/>
          <w:marBottom w:val="0"/>
          <w:divBdr>
            <w:top w:val="none" w:sz="0" w:space="0" w:color="auto"/>
            <w:left w:val="none" w:sz="0" w:space="0" w:color="auto"/>
            <w:bottom w:val="none" w:sz="0" w:space="0" w:color="auto"/>
            <w:right w:val="none" w:sz="0" w:space="0" w:color="auto"/>
          </w:divBdr>
        </w:div>
        <w:div w:id="1183008461">
          <w:marLeft w:val="0"/>
          <w:marRight w:val="0"/>
          <w:marTop w:val="0"/>
          <w:marBottom w:val="0"/>
          <w:divBdr>
            <w:top w:val="none" w:sz="0" w:space="0" w:color="auto"/>
            <w:left w:val="none" w:sz="0" w:space="0" w:color="auto"/>
            <w:bottom w:val="none" w:sz="0" w:space="0" w:color="auto"/>
            <w:right w:val="none" w:sz="0" w:space="0" w:color="auto"/>
          </w:divBdr>
        </w:div>
        <w:div w:id="1208374929">
          <w:marLeft w:val="0"/>
          <w:marRight w:val="0"/>
          <w:marTop w:val="0"/>
          <w:marBottom w:val="0"/>
          <w:divBdr>
            <w:top w:val="none" w:sz="0" w:space="0" w:color="auto"/>
            <w:left w:val="none" w:sz="0" w:space="0" w:color="auto"/>
            <w:bottom w:val="none" w:sz="0" w:space="0" w:color="auto"/>
            <w:right w:val="none" w:sz="0" w:space="0" w:color="auto"/>
          </w:divBdr>
        </w:div>
        <w:div w:id="1275552475">
          <w:marLeft w:val="0"/>
          <w:marRight w:val="0"/>
          <w:marTop w:val="0"/>
          <w:marBottom w:val="0"/>
          <w:divBdr>
            <w:top w:val="none" w:sz="0" w:space="0" w:color="auto"/>
            <w:left w:val="none" w:sz="0" w:space="0" w:color="auto"/>
            <w:bottom w:val="none" w:sz="0" w:space="0" w:color="auto"/>
            <w:right w:val="none" w:sz="0" w:space="0" w:color="auto"/>
          </w:divBdr>
        </w:div>
        <w:div w:id="1300725595">
          <w:marLeft w:val="0"/>
          <w:marRight w:val="0"/>
          <w:marTop w:val="0"/>
          <w:marBottom w:val="0"/>
          <w:divBdr>
            <w:top w:val="none" w:sz="0" w:space="0" w:color="auto"/>
            <w:left w:val="none" w:sz="0" w:space="0" w:color="auto"/>
            <w:bottom w:val="none" w:sz="0" w:space="0" w:color="auto"/>
            <w:right w:val="none" w:sz="0" w:space="0" w:color="auto"/>
          </w:divBdr>
        </w:div>
        <w:div w:id="1496913439">
          <w:marLeft w:val="0"/>
          <w:marRight w:val="0"/>
          <w:marTop w:val="0"/>
          <w:marBottom w:val="0"/>
          <w:divBdr>
            <w:top w:val="none" w:sz="0" w:space="0" w:color="auto"/>
            <w:left w:val="none" w:sz="0" w:space="0" w:color="auto"/>
            <w:bottom w:val="none" w:sz="0" w:space="0" w:color="auto"/>
            <w:right w:val="none" w:sz="0" w:space="0" w:color="auto"/>
          </w:divBdr>
        </w:div>
        <w:div w:id="1855799129">
          <w:marLeft w:val="0"/>
          <w:marRight w:val="0"/>
          <w:marTop w:val="0"/>
          <w:marBottom w:val="0"/>
          <w:divBdr>
            <w:top w:val="none" w:sz="0" w:space="0" w:color="auto"/>
            <w:left w:val="none" w:sz="0" w:space="0" w:color="auto"/>
            <w:bottom w:val="none" w:sz="0" w:space="0" w:color="auto"/>
            <w:right w:val="none" w:sz="0" w:space="0" w:color="auto"/>
          </w:divBdr>
        </w:div>
        <w:div w:id="1937975741">
          <w:marLeft w:val="0"/>
          <w:marRight w:val="0"/>
          <w:marTop w:val="0"/>
          <w:marBottom w:val="0"/>
          <w:divBdr>
            <w:top w:val="none" w:sz="0" w:space="0" w:color="auto"/>
            <w:left w:val="none" w:sz="0" w:space="0" w:color="auto"/>
            <w:bottom w:val="none" w:sz="0" w:space="0" w:color="auto"/>
            <w:right w:val="none" w:sz="0" w:space="0" w:color="auto"/>
          </w:divBdr>
        </w:div>
        <w:div w:id="1983384487">
          <w:marLeft w:val="0"/>
          <w:marRight w:val="0"/>
          <w:marTop w:val="0"/>
          <w:marBottom w:val="0"/>
          <w:divBdr>
            <w:top w:val="none" w:sz="0" w:space="0" w:color="auto"/>
            <w:left w:val="none" w:sz="0" w:space="0" w:color="auto"/>
            <w:bottom w:val="none" w:sz="0" w:space="0" w:color="auto"/>
            <w:right w:val="none" w:sz="0" w:space="0" w:color="auto"/>
          </w:divBdr>
        </w:div>
        <w:div w:id="2135176942">
          <w:marLeft w:val="0"/>
          <w:marRight w:val="0"/>
          <w:marTop w:val="0"/>
          <w:marBottom w:val="0"/>
          <w:divBdr>
            <w:top w:val="none" w:sz="0" w:space="0" w:color="auto"/>
            <w:left w:val="none" w:sz="0" w:space="0" w:color="auto"/>
            <w:bottom w:val="none" w:sz="0" w:space="0" w:color="auto"/>
            <w:right w:val="none" w:sz="0" w:space="0" w:color="auto"/>
          </w:divBdr>
        </w:div>
      </w:divsChild>
    </w:div>
    <w:div w:id="1829906707">
      <w:bodyDiv w:val="1"/>
      <w:marLeft w:val="0"/>
      <w:marRight w:val="0"/>
      <w:marTop w:val="0"/>
      <w:marBottom w:val="0"/>
      <w:divBdr>
        <w:top w:val="none" w:sz="0" w:space="0" w:color="auto"/>
        <w:left w:val="none" w:sz="0" w:space="0" w:color="auto"/>
        <w:bottom w:val="none" w:sz="0" w:space="0" w:color="auto"/>
        <w:right w:val="none" w:sz="0" w:space="0" w:color="auto"/>
      </w:divBdr>
      <w:divsChild>
        <w:div w:id="23867276">
          <w:marLeft w:val="0"/>
          <w:marRight w:val="0"/>
          <w:marTop w:val="0"/>
          <w:marBottom w:val="0"/>
          <w:divBdr>
            <w:top w:val="none" w:sz="0" w:space="0" w:color="auto"/>
            <w:left w:val="none" w:sz="0" w:space="0" w:color="auto"/>
            <w:bottom w:val="none" w:sz="0" w:space="0" w:color="auto"/>
            <w:right w:val="none" w:sz="0" w:space="0" w:color="auto"/>
          </w:divBdr>
        </w:div>
        <w:div w:id="79258430">
          <w:marLeft w:val="0"/>
          <w:marRight w:val="0"/>
          <w:marTop w:val="0"/>
          <w:marBottom w:val="0"/>
          <w:divBdr>
            <w:top w:val="none" w:sz="0" w:space="0" w:color="auto"/>
            <w:left w:val="none" w:sz="0" w:space="0" w:color="auto"/>
            <w:bottom w:val="none" w:sz="0" w:space="0" w:color="auto"/>
            <w:right w:val="none" w:sz="0" w:space="0" w:color="auto"/>
          </w:divBdr>
        </w:div>
        <w:div w:id="96104418">
          <w:marLeft w:val="0"/>
          <w:marRight w:val="0"/>
          <w:marTop w:val="0"/>
          <w:marBottom w:val="0"/>
          <w:divBdr>
            <w:top w:val="none" w:sz="0" w:space="0" w:color="auto"/>
            <w:left w:val="none" w:sz="0" w:space="0" w:color="auto"/>
            <w:bottom w:val="none" w:sz="0" w:space="0" w:color="auto"/>
            <w:right w:val="none" w:sz="0" w:space="0" w:color="auto"/>
          </w:divBdr>
        </w:div>
        <w:div w:id="125008519">
          <w:marLeft w:val="0"/>
          <w:marRight w:val="0"/>
          <w:marTop w:val="0"/>
          <w:marBottom w:val="0"/>
          <w:divBdr>
            <w:top w:val="none" w:sz="0" w:space="0" w:color="auto"/>
            <w:left w:val="none" w:sz="0" w:space="0" w:color="auto"/>
            <w:bottom w:val="none" w:sz="0" w:space="0" w:color="auto"/>
            <w:right w:val="none" w:sz="0" w:space="0" w:color="auto"/>
          </w:divBdr>
        </w:div>
        <w:div w:id="144050352">
          <w:marLeft w:val="0"/>
          <w:marRight w:val="0"/>
          <w:marTop w:val="0"/>
          <w:marBottom w:val="0"/>
          <w:divBdr>
            <w:top w:val="none" w:sz="0" w:space="0" w:color="auto"/>
            <w:left w:val="none" w:sz="0" w:space="0" w:color="auto"/>
            <w:bottom w:val="none" w:sz="0" w:space="0" w:color="auto"/>
            <w:right w:val="none" w:sz="0" w:space="0" w:color="auto"/>
          </w:divBdr>
        </w:div>
        <w:div w:id="182941102">
          <w:marLeft w:val="0"/>
          <w:marRight w:val="0"/>
          <w:marTop w:val="0"/>
          <w:marBottom w:val="0"/>
          <w:divBdr>
            <w:top w:val="none" w:sz="0" w:space="0" w:color="auto"/>
            <w:left w:val="none" w:sz="0" w:space="0" w:color="auto"/>
            <w:bottom w:val="none" w:sz="0" w:space="0" w:color="auto"/>
            <w:right w:val="none" w:sz="0" w:space="0" w:color="auto"/>
          </w:divBdr>
        </w:div>
        <w:div w:id="217864946">
          <w:marLeft w:val="0"/>
          <w:marRight w:val="0"/>
          <w:marTop w:val="0"/>
          <w:marBottom w:val="0"/>
          <w:divBdr>
            <w:top w:val="none" w:sz="0" w:space="0" w:color="auto"/>
            <w:left w:val="none" w:sz="0" w:space="0" w:color="auto"/>
            <w:bottom w:val="none" w:sz="0" w:space="0" w:color="auto"/>
            <w:right w:val="none" w:sz="0" w:space="0" w:color="auto"/>
          </w:divBdr>
        </w:div>
        <w:div w:id="317533975">
          <w:marLeft w:val="0"/>
          <w:marRight w:val="0"/>
          <w:marTop w:val="0"/>
          <w:marBottom w:val="0"/>
          <w:divBdr>
            <w:top w:val="none" w:sz="0" w:space="0" w:color="auto"/>
            <w:left w:val="none" w:sz="0" w:space="0" w:color="auto"/>
            <w:bottom w:val="none" w:sz="0" w:space="0" w:color="auto"/>
            <w:right w:val="none" w:sz="0" w:space="0" w:color="auto"/>
          </w:divBdr>
        </w:div>
        <w:div w:id="317534718">
          <w:marLeft w:val="0"/>
          <w:marRight w:val="0"/>
          <w:marTop w:val="0"/>
          <w:marBottom w:val="0"/>
          <w:divBdr>
            <w:top w:val="none" w:sz="0" w:space="0" w:color="auto"/>
            <w:left w:val="none" w:sz="0" w:space="0" w:color="auto"/>
            <w:bottom w:val="none" w:sz="0" w:space="0" w:color="auto"/>
            <w:right w:val="none" w:sz="0" w:space="0" w:color="auto"/>
          </w:divBdr>
        </w:div>
        <w:div w:id="324362239">
          <w:marLeft w:val="0"/>
          <w:marRight w:val="0"/>
          <w:marTop w:val="0"/>
          <w:marBottom w:val="0"/>
          <w:divBdr>
            <w:top w:val="none" w:sz="0" w:space="0" w:color="auto"/>
            <w:left w:val="none" w:sz="0" w:space="0" w:color="auto"/>
            <w:bottom w:val="none" w:sz="0" w:space="0" w:color="auto"/>
            <w:right w:val="none" w:sz="0" w:space="0" w:color="auto"/>
          </w:divBdr>
        </w:div>
        <w:div w:id="375010489">
          <w:marLeft w:val="0"/>
          <w:marRight w:val="0"/>
          <w:marTop w:val="0"/>
          <w:marBottom w:val="0"/>
          <w:divBdr>
            <w:top w:val="none" w:sz="0" w:space="0" w:color="auto"/>
            <w:left w:val="none" w:sz="0" w:space="0" w:color="auto"/>
            <w:bottom w:val="none" w:sz="0" w:space="0" w:color="auto"/>
            <w:right w:val="none" w:sz="0" w:space="0" w:color="auto"/>
          </w:divBdr>
        </w:div>
        <w:div w:id="376707469">
          <w:marLeft w:val="0"/>
          <w:marRight w:val="0"/>
          <w:marTop w:val="0"/>
          <w:marBottom w:val="0"/>
          <w:divBdr>
            <w:top w:val="none" w:sz="0" w:space="0" w:color="auto"/>
            <w:left w:val="none" w:sz="0" w:space="0" w:color="auto"/>
            <w:bottom w:val="none" w:sz="0" w:space="0" w:color="auto"/>
            <w:right w:val="none" w:sz="0" w:space="0" w:color="auto"/>
          </w:divBdr>
        </w:div>
        <w:div w:id="504637209">
          <w:marLeft w:val="0"/>
          <w:marRight w:val="0"/>
          <w:marTop w:val="0"/>
          <w:marBottom w:val="0"/>
          <w:divBdr>
            <w:top w:val="none" w:sz="0" w:space="0" w:color="auto"/>
            <w:left w:val="none" w:sz="0" w:space="0" w:color="auto"/>
            <w:bottom w:val="none" w:sz="0" w:space="0" w:color="auto"/>
            <w:right w:val="none" w:sz="0" w:space="0" w:color="auto"/>
          </w:divBdr>
        </w:div>
        <w:div w:id="542794306">
          <w:marLeft w:val="0"/>
          <w:marRight w:val="0"/>
          <w:marTop w:val="0"/>
          <w:marBottom w:val="0"/>
          <w:divBdr>
            <w:top w:val="none" w:sz="0" w:space="0" w:color="auto"/>
            <w:left w:val="none" w:sz="0" w:space="0" w:color="auto"/>
            <w:bottom w:val="none" w:sz="0" w:space="0" w:color="auto"/>
            <w:right w:val="none" w:sz="0" w:space="0" w:color="auto"/>
          </w:divBdr>
        </w:div>
        <w:div w:id="634138105">
          <w:marLeft w:val="0"/>
          <w:marRight w:val="0"/>
          <w:marTop w:val="0"/>
          <w:marBottom w:val="0"/>
          <w:divBdr>
            <w:top w:val="none" w:sz="0" w:space="0" w:color="auto"/>
            <w:left w:val="none" w:sz="0" w:space="0" w:color="auto"/>
            <w:bottom w:val="none" w:sz="0" w:space="0" w:color="auto"/>
            <w:right w:val="none" w:sz="0" w:space="0" w:color="auto"/>
          </w:divBdr>
        </w:div>
        <w:div w:id="692458394">
          <w:marLeft w:val="0"/>
          <w:marRight w:val="0"/>
          <w:marTop w:val="0"/>
          <w:marBottom w:val="0"/>
          <w:divBdr>
            <w:top w:val="none" w:sz="0" w:space="0" w:color="auto"/>
            <w:left w:val="none" w:sz="0" w:space="0" w:color="auto"/>
            <w:bottom w:val="none" w:sz="0" w:space="0" w:color="auto"/>
            <w:right w:val="none" w:sz="0" w:space="0" w:color="auto"/>
          </w:divBdr>
        </w:div>
        <w:div w:id="736974516">
          <w:marLeft w:val="0"/>
          <w:marRight w:val="0"/>
          <w:marTop w:val="0"/>
          <w:marBottom w:val="0"/>
          <w:divBdr>
            <w:top w:val="none" w:sz="0" w:space="0" w:color="auto"/>
            <w:left w:val="none" w:sz="0" w:space="0" w:color="auto"/>
            <w:bottom w:val="none" w:sz="0" w:space="0" w:color="auto"/>
            <w:right w:val="none" w:sz="0" w:space="0" w:color="auto"/>
          </w:divBdr>
        </w:div>
        <w:div w:id="738287928">
          <w:marLeft w:val="0"/>
          <w:marRight w:val="0"/>
          <w:marTop w:val="0"/>
          <w:marBottom w:val="0"/>
          <w:divBdr>
            <w:top w:val="none" w:sz="0" w:space="0" w:color="auto"/>
            <w:left w:val="none" w:sz="0" w:space="0" w:color="auto"/>
            <w:bottom w:val="none" w:sz="0" w:space="0" w:color="auto"/>
            <w:right w:val="none" w:sz="0" w:space="0" w:color="auto"/>
          </w:divBdr>
        </w:div>
        <w:div w:id="739912079">
          <w:marLeft w:val="0"/>
          <w:marRight w:val="0"/>
          <w:marTop w:val="0"/>
          <w:marBottom w:val="0"/>
          <w:divBdr>
            <w:top w:val="none" w:sz="0" w:space="0" w:color="auto"/>
            <w:left w:val="none" w:sz="0" w:space="0" w:color="auto"/>
            <w:bottom w:val="none" w:sz="0" w:space="0" w:color="auto"/>
            <w:right w:val="none" w:sz="0" w:space="0" w:color="auto"/>
          </w:divBdr>
        </w:div>
        <w:div w:id="740753894">
          <w:marLeft w:val="0"/>
          <w:marRight w:val="0"/>
          <w:marTop w:val="0"/>
          <w:marBottom w:val="0"/>
          <w:divBdr>
            <w:top w:val="none" w:sz="0" w:space="0" w:color="auto"/>
            <w:left w:val="none" w:sz="0" w:space="0" w:color="auto"/>
            <w:bottom w:val="none" w:sz="0" w:space="0" w:color="auto"/>
            <w:right w:val="none" w:sz="0" w:space="0" w:color="auto"/>
          </w:divBdr>
        </w:div>
        <w:div w:id="776944267">
          <w:marLeft w:val="0"/>
          <w:marRight w:val="0"/>
          <w:marTop w:val="0"/>
          <w:marBottom w:val="0"/>
          <w:divBdr>
            <w:top w:val="none" w:sz="0" w:space="0" w:color="auto"/>
            <w:left w:val="none" w:sz="0" w:space="0" w:color="auto"/>
            <w:bottom w:val="none" w:sz="0" w:space="0" w:color="auto"/>
            <w:right w:val="none" w:sz="0" w:space="0" w:color="auto"/>
          </w:divBdr>
        </w:div>
        <w:div w:id="809327656">
          <w:marLeft w:val="0"/>
          <w:marRight w:val="0"/>
          <w:marTop w:val="0"/>
          <w:marBottom w:val="0"/>
          <w:divBdr>
            <w:top w:val="none" w:sz="0" w:space="0" w:color="auto"/>
            <w:left w:val="none" w:sz="0" w:space="0" w:color="auto"/>
            <w:bottom w:val="none" w:sz="0" w:space="0" w:color="auto"/>
            <w:right w:val="none" w:sz="0" w:space="0" w:color="auto"/>
          </w:divBdr>
        </w:div>
        <w:div w:id="863202802">
          <w:marLeft w:val="0"/>
          <w:marRight w:val="0"/>
          <w:marTop w:val="0"/>
          <w:marBottom w:val="0"/>
          <w:divBdr>
            <w:top w:val="none" w:sz="0" w:space="0" w:color="auto"/>
            <w:left w:val="none" w:sz="0" w:space="0" w:color="auto"/>
            <w:bottom w:val="none" w:sz="0" w:space="0" w:color="auto"/>
            <w:right w:val="none" w:sz="0" w:space="0" w:color="auto"/>
          </w:divBdr>
        </w:div>
        <w:div w:id="964389552">
          <w:marLeft w:val="0"/>
          <w:marRight w:val="0"/>
          <w:marTop w:val="0"/>
          <w:marBottom w:val="0"/>
          <w:divBdr>
            <w:top w:val="none" w:sz="0" w:space="0" w:color="auto"/>
            <w:left w:val="none" w:sz="0" w:space="0" w:color="auto"/>
            <w:bottom w:val="none" w:sz="0" w:space="0" w:color="auto"/>
            <w:right w:val="none" w:sz="0" w:space="0" w:color="auto"/>
          </w:divBdr>
        </w:div>
        <w:div w:id="983319053">
          <w:marLeft w:val="0"/>
          <w:marRight w:val="0"/>
          <w:marTop w:val="0"/>
          <w:marBottom w:val="0"/>
          <w:divBdr>
            <w:top w:val="none" w:sz="0" w:space="0" w:color="auto"/>
            <w:left w:val="none" w:sz="0" w:space="0" w:color="auto"/>
            <w:bottom w:val="none" w:sz="0" w:space="0" w:color="auto"/>
            <w:right w:val="none" w:sz="0" w:space="0" w:color="auto"/>
          </w:divBdr>
        </w:div>
        <w:div w:id="986862307">
          <w:marLeft w:val="0"/>
          <w:marRight w:val="0"/>
          <w:marTop w:val="0"/>
          <w:marBottom w:val="0"/>
          <w:divBdr>
            <w:top w:val="none" w:sz="0" w:space="0" w:color="auto"/>
            <w:left w:val="none" w:sz="0" w:space="0" w:color="auto"/>
            <w:bottom w:val="none" w:sz="0" w:space="0" w:color="auto"/>
            <w:right w:val="none" w:sz="0" w:space="0" w:color="auto"/>
          </w:divBdr>
        </w:div>
        <w:div w:id="1021665103">
          <w:marLeft w:val="0"/>
          <w:marRight w:val="0"/>
          <w:marTop w:val="0"/>
          <w:marBottom w:val="0"/>
          <w:divBdr>
            <w:top w:val="none" w:sz="0" w:space="0" w:color="auto"/>
            <w:left w:val="none" w:sz="0" w:space="0" w:color="auto"/>
            <w:bottom w:val="none" w:sz="0" w:space="0" w:color="auto"/>
            <w:right w:val="none" w:sz="0" w:space="0" w:color="auto"/>
          </w:divBdr>
        </w:div>
        <w:div w:id="1044524462">
          <w:marLeft w:val="0"/>
          <w:marRight w:val="0"/>
          <w:marTop w:val="0"/>
          <w:marBottom w:val="0"/>
          <w:divBdr>
            <w:top w:val="none" w:sz="0" w:space="0" w:color="auto"/>
            <w:left w:val="none" w:sz="0" w:space="0" w:color="auto"/>
            <w:bottom w:val="none" w:sz="0" w:space="0" w:color="auto"/>
            <w:right w:val="none" w:sz="0" w:space="0" w:color="auto"/>
          </w:divBdr>
        </w:div>
        <w:div w:id="1046176849">
          <w:marLeft w:val="0"/>
          <w:marRight w:val="0"/>
          <w:marTop w:val="0"/>
          <w:marBottom w:val="0"/>
          <w:divBdr>
            <w:top w:val="none" w:sz="0" w:space="0" w:color="auto"/>
            <w:left w:val="none" w:sz="0" w:space="0" w:color="auto"/>
            <w:bottom w:val="none" w:sz="0" w:space="0" w:color="auto"/>
            <w:right w:val="none" w:sz="0" w:space="0" w:color="auto"/>
          </w:divBdr>
        </w:div>
        <w:div w:id="1046487514">
          <w:marLeft w:val="0"/>
          <w:marRight w:val="0"/>
          <w:marTop w:val="0"/>
          <w:marBottom w:val="0"/>
          <w:divBdr>
            <w:top w:val="none" w:sz="0" w:space="0" w:color="auto"/>
            <w:left w:val="none" w:sz="0" w:space="0" w:color="auto"/>
            <w:bottom w:val="none" w:sz="0" w:space="0" w:color="auto"/>
            <w:right w:val="none" w:sz="0" w:space="0" w:color="auto"/>
          </w:divBdr>
        </w:div>
        <w:div w:id="1064992213">
          <w:marLeft w:val="0"/>
          <w:marRight w:val="0"/>
          <w:marTop w:val="0"/>
          <w:marBottom w:val="0"/>
          <w:divBdr>
            <w:top w:val="none" w:sz="0" w:space="0" w:color="auto"/>
            <w:left w:val="none" w:sz="0" w:space="0" w:color="auto"/>
            <w:bottom w:val="none" w:sz="0" w:space="0" w:color="auto"/>
            <w:right w:val="none" w:sz="0" w:space="0" w:color="auto"/>
          </w:divBdr>
        </w:div>
        <w:div w:id="1119880253">
          <w:marLeft w:val="0"/>
          <w:marRight w:val="0"/>
          <w:marTop w:val="0"/>
          <w:marBottom w:val="0"/>
          <w:divBdr>
            <w:top w:val="none" w:sz="0" w:space="0" w:color="auto"/>
            <w:left w:val="none" w:sz="0" w:space="0" w:color="auto"/>
            <w:bottom w:val="none" w:sz="0" w:space="0" w:color="auto"/>
            <w:right w:val="none" w:sz="0" w:space="0" w:color="auto"/>
          </w:divBdr>
        </w:div>
        <w:div w:id="1153596062">
          <w:marLeft w:val="0"/>
          <w:marRight w:val="0"/>
          <w:marTop w:val="0"/>
          <w:marBottom w:val="0"/>
          <w:divBdr>
            <w:top w:val="none" w:sz="0" w:space="0" w:color="auto"/>
            <w:left w:val="none" w:sz="0" w:space="0" w:color="auto"/>
            <w:bottom w:val="none" w:sz="0" w:space="0" w:color="auto"/>
            <w:right w:val="none" w:sz="0" w:space="0" w:color="auto"/>
          </w:divBdr>
        </w:div>
        <w:div w:id="1235359031">
          <w:marLeft w:val="0"/>
          <w:marRight w:val="0"/>
          <w:marTop w:val="0"/>
          <w:marBottom w:val="0"/>
          <w:divBdr>
            <w:top w:val="none" w:sz="0" w:space="0" w:color="auto"/>
            <w:left w:val="none" w:sz="0" w:space="0" w:color="auto"/>
            <w:bottom w:val="none" w:sz="0" w:space="0" w:color="auto"/>
            <w:right w:val="none" w:sz="0" w:space="0" w:color="auto"/>
          </w:divBdr>
        </w:div>
        <w:div w:id="1266843200">
          <w:marLeft w:val="0"/>
          <w:marRight w:val="0"/>
          <w:marTop w:val="0"/>
          <w:marBottom w:val="0"/>
          <w:divBdr>
            <w:top w:val="none" w:sz="0" w:space="0" w:color="auto"/>
            <w:left w:val="none" w:sz="0" w:space="0" w:color="auto"/>
            <w:bottom w:val="none" w:sz="0" w:space="0" w:color="auto"/>
            <w:right w:val="none" w:sz="0" w:space="0" w:color="auto"/>
          </w:divBdr>
        </w:div>
        <w:div w:id="1311058712">
          <w:marLeft w:val="0"/>
          <w:marRight w:val="0"/>
          <w:marTop w:val="0"/>
          <w:marBottom w:val="0"/>
          <w:divBdr>
            <w:top w:val="none" w:sz="0" w:space="0" w:color="auto"/>
            <w:left w:val="none" w:sz="0" w:space="0" w:color="auto"/>
            <w:bottom w:val="none" w:sz="0" w:space="0" w:color="auto"/>
            <w:right w:val="none" w:sz="0" w:space="0" w:color="auto"/>
          </w:divBdr>
        </w:div>
        <w:div w:id="1312490936">
          <w:marLeft w:val="0"/>
          <w:marRight w:val="0"/>
          <w:marTop w:val="0"/>
          <w:marBottom w:val="0"/>
          <w:divBdr>
            <w:top w:val="none" w:sz="0" w:space="0" w:color="auto"/>
            <w:left w:val="none" w:sz="0" w:space="0" w:color="auto"/>
            <w:bottom w:val="none" w:sz="0" w:space="0" w:color="auto"/>
            <w:right w:val="none" w:sz="0" w:space="0" w:color="auto"/>
          </w:divBdr>
        </w:div>
        <w:div w:id="1464545055">
          <w:marLeft w:val="0"/>
          <w:marRight w:val="0"/>
          <w:marTop w:val="0"/>
          <w:marBottom w:val="0"/>
          <w:divBdr>
            <w:top w:val="none" w:sz="0" w:space="0" w:color="auto"/>
            <w:left w:val="none" w:sz="0" w:space="0" w:color="auto"/>
            <w:bottom w:val="none" w:sz="0" w:space="0" w:color="auto"/>
            <w:right w:val="none" w:sz="0" w:space="0" w:color="auto"/>
          </w:divBdr>
        </w:div>
        <w:div w:id="1475218487">
          <w:marLeft w:val="0"/>
          <w:marRight w:val="0"/>
          <w:marTop w:val="0"/>
          <w:marBottom w:val="0"/>
          <w:divBdr>
            <w:top w:val="none" w:sz="0" w:space="0" w:color="auto"/>
            <w:left w:val="none" w:sz="0" w:space="0" w:color="auto"/>
            <w:bottom w:val="none" w:sz="0" w:space="0" w:color="auto"/>
            <w:right w:val="none" w:sz="0" w:space="0" w:color="auto"/>
          </w:divBdr>
        </w:div>
        <w:div w:id="1505047555">
          <w:marLeft w:val="0"/>
          <w:marRight w:val="0"/>
          <w:marTop w:val="0"/>
          <w:marBottom w:val="0"/>
          <w:divBdr>
            <w:top w:val="none" w:sz="0" w:space="0" w:color="auto"/>
            <w:left w:val="none" w:sz="0" w:space="0" w:color="auto"/>
            <w:bottom w:val="none" w:sz="0" w:space="0" w:color="auto"/>
            <w:right w:val="none" w:sz="0" w:space="0" w:color="auto"/>
          </w:divBdr>
        </w:div>
        <w:div w:id="1548957643">
          <w:marLeft w:val="0"/>
          <w:marRight w:val="0"/>
          <w:marTop w:val="0"/>
          <w:marBottom w:val="0"/>
          <w:divBdr>
            <w:top w:val="none" w:sz="0" w:space="0" w:color="auto"/>
            <w:left w:val="none" w:sz="0" w:space="0" w:color="auto"/>
            <w:bottom w:val="none" w:sz="0" w:space="0" w:color="auto"/>
            <w:right w:val="none" w:sz="0" w:space="0" w:color="auto"/>
          </w:divBdr>
        </w:div>
        <w:div w:id="1582523928">
          <w:marLeft w:val="0"/>
          <w:marRight w:val="0"/>
          <w:marTop w:val="0"/>
          <w:marBottom w:val="0"/>
          <w:divBdr>
            <w:top w:val="none" w:sz="0" w:space="0" w:color="auto"/>
            <w:left w:val="none" w:sz="0" w:space="0" w:color="auto"/>
            <w:bottom w:val="none" w:sz="0" w:space="0" w:color="auto"/>
            <w:right w:val="none" w:sz="0" w:space="0" w:color="auto"/>
          </w:divBdr>
        </w:div>
        <w:div w:id="1668942216">
          <w:marLeft w:val="0"/>
          <w:marRight w:val="0"/>
          <w:marTop w:val="0"/>
          <w:marBottom w:val="0"/>
          <w:divBdr>
            <w:top w:val="none" w:sz="0" w:space="0" w:color="auto"/>
            <w:left w:val="none" w:sz="0" w:space="0" w:color="auto"/>
            <w:bottom w:val="none" w:sz="0" w:space="0" w:color="auto"/>
            <w:right w:val="none" w:sz="0" w:space="0" w:color="auto"/>
          </w:divBdr>
        </w:div>
        <w:div w:id="1692606944">
          <w:marLeft w:val="0"/>
          <w:marRight w:val="0"/>
          <w:marTop w:val="0"/>
          <w:marBottom w:val="0"/>
          <w:divBdr>
            <w:top w:val="none" w:sz="0" w:space="0" w:color="auto"/>
            <w:left w:val="none" w:sz="0" w:space="0" w:color="auto"/>
            <w:bottom w:val="none" w:sz="0" w:space="0" w:color="auto"/>
            <w:right w:val="none" w:sz="0" w:space="0" w:color="auto"/>
          </w:divBdr>
        </w:div>
        <w:div w:id="1696803411">
          <w:marLeft w:val="0"/>
          <w:marRight w:val="0"/>
          <w:marTop w:val="0"/>
          <w:marBottom w:val="0"/>
          <w:divBdr>
            <w:top w:val="none" w:sz="0" w:space="0" w:color="auto"/>
            <w:left w:val="none" w:sz="0" w:space="0" w:color="auto"/>
            <w:bottom w:val="none" w:sz="0" w:space="0" w:color="auto"/>
            <w:right w:val="none" w:sz="0" w:space="0" w:color="auto"/>
          </w:divBdr>
        </w:div>
        <w:div w:id="1702322201">
          <w:marLeft w:val="0"/>
          <w:marRight w:val="0"/>
          <w:marTop w:val="0"/>
          <w:marBottom w:val="0"/>
          <w:divBdr>
            <w:top w:val="none" w:sz="0" w:space="0" w:color="auto"/>
            <w:left w:val="none" w:sz="0" w:space="0" w:color="auto"/>
            <w:bottom w:val="none" w:sz="0" w:space="0" w:color="auto"/>
            <w:right w:val="none" w:sz="0" w:space="0" w:color="auto"/>
          </w:divBdr>
        </w:div>
        <w:div w:id="1715081173">
          <w:marLeft w:val="0"/>
          <w:marRight w:val="0"/>
          <w:marTop w:val="0"/>
          <w:marBottom w:val="0"/>
          <w:divBdr>
            <w:top w:val="none" w:sz="0" w:space="0" w:color="auto"/>
            <w:left w:val="none" w:sz="0" w:space="0" w:color="auto"/>
            <w:bottom w:val="none" w:sz="0" w:space="0" w:color="auto"/>
            <w:right w:val="none" w:sz="0" w:space="0" w:color="auto"/>
          </w:divBdr>
        </w:div>
        <w:div w:id="1796561314">
          <w:marLeft w:val="0"/>
          <w:marRight w:val="0"/>
          <w:marTop w:val="0"/>
          <w:marBottom w:val="0"/>
          <w:divBdr>
            <w:top w:val="none" w:sz="0" w:space="0" w:color="auto"/>
            <w:left w:val="none" w:sz="0" w:space="0" w:color="auto"/>
            <w:bottom w:val="none" w:sz="0" w:space="0" w:color="auto"/>
            <w:right w:val="none" w:sz="0" w:space="0" w:color="auto"/>
          </w:divBdr>
        </w:div>
        <w:div w:id="1825312969">
          <w:marLeft w:val="0"/>
          <w:marRight w:val="0"/>
          <w:marTop w:val="0"/>
          <w:marBottom w:val="0"/>
          <w:divBdr>
            <w:top w:val="none" w:sz="0" w:space="0" w:color="auto"/>
            <w:left w:val="none" w:sz="0" w:space="0" w:color="auto"/>
            <w:bottom w:val="none" w:sz="0" w:space="0" w:color="auto"/>
            <w:right w:val="none" w:sz="0" w:space="0" w:color="auto"/>
          </w:divBdr>
        </w:div>
        <w:div w:id="1874951827">
          <w:marLeft w:val="0"/>
          <w:marRight w:val="0"/>
          <w:marTop w:val="0"/>
          <w:marBottom w:val="0"/>
          <w:divBdr>
            <w:top w:val="none" w:sz="0" w:space="0" w:color="auto"/>
            <w:left w:val="none" w:sz="0" w:space="0" w:color="auto"/>
            <w:bottom w:val="none" w:sz="0" w:space="0" w:color="auto"/>
            <w:right w:val="none" w:sz="0" w:space="0" w:color="auto"/>
          </w:divBdr>
        </w:div>
        <w:div w:id="1905211483">
          <w:marLeft w:val="0"/>
          <w:marRight w:val="0"/>
          <w:marTop w:val="0"/>
          <w:marBottom w:val="0"/>
          <w:divBdr>
            <w:top w:val="none" w:sz="0" w:space="0" w:color="auto"/>
            <w:left w:val="none" w:sz="0" w:space="0" w:color="auto"/>
            <w:bottom w:val="none" w:sz="0" w:space="0" w:color="auto"/>
            <w:right w:val="none" w:sz="0" w:space="0" w:color="auto"/>
          </w:divBdr>
        </w:div>
        <w:div w:id="1917861050">
          <w:marLeft w:val="0"/>
          <w:marRight w:val="0"/>
          <w:marTop w:val="0"/>
          <w:marBottom w:val="0"/>
          <w:divBdr>
            <w:top w:val="none" w:sz="0" w:space="0" w:color="auto"/>
            <w:left w:val="none" w:sz="0" w:space="0" w:color="auto"/>
            <w:bottom w:val="none" w:sz="0" w:space="0" w:color="auto"/>
            <w:right w:val="none" w:sz="0" w:space="0" w:color="auto"/>
          </w:divBdr>
        </w:div>
        <w:div w:id="1955478374">
          <w:marLeft w:val="0"/>
          <w:marRight w:val="0"/>
          <w:marTop w:val="0"/>
          <w:marBottom w:val="0"/>
          <w:divBdr>
            <w:top w:val="none" w:sz="0" w:space="0" w:color="auto"/>
            <w:left w:val="none" w:sz="0" w:space="0" w:color="auto"/>
            <w:bottom w:val="none" w:sz="0" w:space="0" w:color="auto"/>
            <w:right w:val="none" w:sz="0" w:space="0" w:color="auto"/>
          </w:divBdr>
        </w:div>
        <w:div w:id="1966767091">
          <w:marLeft w:val="0"/>
          <w:marRight w:val="0"/>
          <w:marTop w:val="0"/>
          <w:marBottom w:val="0"/>
          <w:divBdr>
            <w:top w:val="none" w:sz="0" w:space="0" w:color="auto"/>
            <w:left w:val="none" w:sz="0" w:space="0" w:color="auto"/>
            <w:bottom w:val="none" w:sz="0" w:space="0" w:color="auto"/>
            <w:right w:val="none" w:sz="0" w:space="0" w:color="auto"/>
          </w:divBdr>
        </w:div>
        <w:div w:id="2040623772">
          <w:marLeft w:val="0"/>
          <w:marRight w:val="0"/>
          <w:marTop w:val="0"/>
          <w:marBottom w:val="0"/>
          <w:divBdr>
            <w:top w:val="none" w:sz="0" w:space="0" w:color="auto"/>
            <w:left w:val="none" w:sz="0" w:space="0" w:color="auto"/>
            <w:bottom w:val="none" w:sz="0" w:space="0" w:color="auto"/>
            <w:right w:val="none" w:sz="0" w:space="0" w:color="auto"/>
          </w:divBdr>
        </w:div>
        <w:div w:id="2104836763">
          <w:marLeft w:val="0"/>
          <w:marRight w:val="0"/>
          <w:marTop w:val="0"/>
          <w:marBottom w:val="0"/>
          <w:divBdr>
            <w:top w:val="none" w:sz="0" w:space="0" w:color="auto"/>
            <w:left w:val="none" w:sz="0" w:space="0" w:color="auto"/>
            <w:bottom w:val="none" w:sz="0" w:space="0" w:color="auto"/>
            <w:right w:val="none" w:sz="0" w:space="0" w:color="auto"/>
          </w:divBdr>
        </w:div>
      </w:divsChild>
    </w:div>
    <w:div w:id="1833596557">
      <w:bodyDiv w:val="1"/>
      <w:marLeft w:val="0"/>
      <w:marRight w:val="0"/>
      <w:marTop w:val="0"/>
      <w:marBottom w:val="0"/>
      <w:divBdr>
        <w:top w:val="none" w:sz="0" w:space="0" w:color="auto"/>
        <w:left w:val="none" w:sz="0" w:space="0" w:color="auto"/>
        <w:bottom w:val="none" w:sz="0" w:space="0" w:color="auto"/>
        <w:right w:val="none" w:sz="0" w:space="0" w:color="auto"/>
      </w:divBdr>
    </w:div>
    <w:div w:id="2015109919">
      <w:bodyDiv w:val="1"/>
      <w:marLeft w:val="0"/>
      <w:marRight w:val="0"/>
      <w:marTop w:val="0"/>
      <w:marBottom w:val="0"/>
      <w:divBdr>
        <w:top w:val="none" w:sz="0" w:space="0" w:color="auto"/>
        <w:left w:val="none" w:sz="0" w:space="0" w:color="auto"/>
        <w:bottom w:val="none" w:sz="0" w:space="0" w:color="auto"/>
        <w:right w:val="none" w:sz="0" w:space="0" w:color="auto"/>
      </w:divBdr>
      <w:divsChild>
        <w:div w:id="32733494">
          <w:marLeft w:val="0"/>
          <w:marRight w:val="0"/>
          <w:marTop w:val="0"/>
          <w:marBottom w:val="0"/>
          <w:divBdr>
            <w:top w:val="none" w:sz="0" w:space="0" w:color="auto"/>
            <w:left w:val="none" w:sz="0" w:space="0" w:color="auto"/>
            <w:bottom w:val="none" w:sz="0" w:space="0" w:color="auto"/>
            <w:right w:val="none" w:sz="0" w:space="0" w:color="auto"/>
          </w:divBdr>
        </w:div>
        <w:div w:id="84570324">
          <w:marLeft w:val="0"/>
          <w:marRight w:val="0"/>
          <w:marTop w:val="0"/>
          <w:marBottom w:val="0"/>
          <w:divBdr>
            <w:top w:val="none" w:sz="0" w:space="0" w:color="auto"/>
            <w:left w:val="none" w:sz="0" w:space="0" w:color="auto"/>
            <w:bottom w:val="none" w:sz="0" w:space="0" w:color="auto"/>
            <w:right w:val="none" w:sz="0" w:space="0" w:color="auto"/>
          </w:divBdr>
        </w:div>
        <w:div w:id="148982319">
          <w:marLeft w:val="0"/>
          <w:marRight w:val="0"/>
          <w:marTop w:val="0"/>
          <w:marBottom w:val="0"/>
          <w:divBdr>
            <w:top w:val="none" w:sz="0" w:space="0" w:color="auto"/>
            <w:left w:val="none" w:sz="0" w:space="0" w:color="auto"/>
            <w:bottom w:val="none" w:sz="0" w:space="0" w:color="auto"/>
            <w:right w:val="none" w:sz="0" w:space="0" w:color="auto"/>
          </w:divBdr>
        </w:div>
        <w:div w:id="152258858">
          <w:marLeft w:val="0"/>
          <w:marRight w:val="0"/>
          <w:marTop w:val="0"/>
          <w:marBottom w:val="0"/>
          <w:divBdr>
            <w:top w:val="none" w:sz="0" w:space="0" w:color="auto"/>
            <w:left w:val="none" w:sz="0" w:space="0" w:color="auto"/>
            <w:bottom w:val="none" w:sz="0" w:space="0" w:color="auto"/>
            <w:right w:val="none" w:sz="0" w:space="0" w:color="auto"/>
          </w:divBdr>
        </w:div>
        <w:div w:id="290405005">
          <w:marLeft w:val="0"/>
          <w:marRight w:val="0"/>
          <w:marTop w:val="0"/>
          <w:marBottom w:val="0"/>
          <w:divBdr>
            <w:top w:val="none" w:sz="0" w:space="0" w:color="auto"/>
            <w:left w:val="none" w:sz="0" w:space="0" w:color="auto"/>
            <w:bottom w:val="none" w:sz="0" w:space="0" w:color="auto"/>
            <w:right w:val="none" w:sz="0" w:space="0" w:color="auto"/>
          </w:divBdr>
        </w:div>
        <w:div w:id="303314500">
          <w:marLeft w:val="0"/>
          <w:marRight w:val="0"/>
          <w:marTop w:val="0"/>
          <w:marBottom w:val="0"/>
          <w:divBdr>
            <w:top w:val="none" w:sz="0" w:space="0" w:color="auto"/>
            <w:left w:val="none" w:sz="0" w:space="0" w:color="auto"/>
            <w:bottom w:val="none" w:sz="0" w:space="0" w:color="auto"/>
            <w:right w:val="none" w:sz="0" w:space="0" w:color="auto"/>
          </w:divBdr>
        </w:div>
        <w:div w:id="318194587">
          <w:marLeft w:val="0"/>
          <w:marRight w:val="0"/>
          <w:marTop w:val="0"/>
          <w:marBottom w:val="0"/>
          <w:divBdr>
            <w:top w:val="none" w:sz="0" w:space="0" w:color="auto"/>
            <w:left w:val="none" w:sz="0" w:space="0" w:color="auto"/>
            <w:bottom w:val="none" w:sz="0" w:space="0" w:color="auto"/>
            <w:right w:val="none" w:sz="0" w:space="0" w:color="auto"/>
          </w:divBdr>
        </w:div>
        <w:div w:id="450246876">
          <w:marLeft w:val="0"/>
          <w:marRight w:val="0"/>
          <w:marTop w:val="0"/>
          <w:marBottom w:val="0"/>
          <w:divBdr>
            <w:top w:val="none" w:sz="0" w:space="0" w:color="auto"/>
            <w:left w:val="none" w:sz="0" w:space="0" w:color="auto"/>
            <w:bottom w:val="none" w:sz="0" w:space="0" w:color="auto"/>
            <w:right w:val="none" w:sz="0" w:space="0" w:color="auto"/>
          </w:divBdr>
        </w:div>
        <w:div w:id="467818476">
          <w:marLeft w:val="0"/>
          <w:marRight w:val="0"/>
          <w:marTop w:val="0"/>
          <w:marBottom w:val="0"/>
          <w:divBdr>
            <w:top w:val="none" w:sz="0" w:space="0" w:color="auto"/>
            <w:left w:val="none" w:sz="0" w:space="0" w:color="auto"/>
            <w:bottom w:val="none" w:sz="0" w:space="0" w:color="auto"/>
            <w:right w:val="none" w:sz="0" w:space="0" w:color="auto"/>
          </w:divBdr>
        </w:div>
        <w:div w:id="479342797">
          <w:marLeft w:val="0"/>
          <w:marRight w:val="0"/>
          <w:marTop w:val="0"/>
          <w:marBottom w:val="0"/>
          <w:divBdr>
            <w:top w:val="none" w:sz="0" w:space="0" w:color="auto"/>
            <w:left w:val="none" w:sz="0" w:space="0" w:color="auto"/>
            <w:bottom w:val="none" w:sz="0" w:space="0" w:color="auto"/>
            <w:right w:val="none" w:sz="0" w:space="0" w:color="auto"/>
          </w:divBdr>
        </w:div>
        <w:div w:id="493106078">
          <w:marLeft w:val="0"/>
          <w:marRight w:val="0"/>
          <w:marTop w:val="0"/>
          <w:marBottom w:val="0"/>
          <w:divBdr>
            <w:top w:val="none" w:sz="0" w:space="0" w:color="auto"/>
            <w:left w:val="none" w:sz="0" w:space="0" w:color="auto"/>
            <w:bottom w:val="none" w:sz="0" w:space="0" w:color="auto"/>
            <w:right w:val="none" w:sz="0" w:space="0" w:color="auto"/>
          </w:divBdr>
        </w:div>
        <w:div w:id="512035927">
          <w:marLeft w:val="0"/>
          <w:marRight w:val="0"/>
          <w:marTop w:val="0"/>
          <w:marBottom w:val="0"/>
          <w:divBdr>
            <w:top w:val="none" w:sz="0" w:space="0" w:color="auto"/>
            <w:left w:val="none" w:sz="0" w:space="0" w:color="auto"/>
            <w:bottom w:val="none" w:sz="0" w:space="0" w:color="auto"/>
            <w:right w:val="none" w:sz="0" w:space="0" w:color="auto"/>
          </w:divBdr>
        </w:div>
        <w:div w:id="585655071">
          <w:marLeft w:val="0"/>
          <w:marRight w:val="0"/>
          <w:marTop w:val="0"/>
          <w:marBottom w:val="0"/>
          <w:divBdr>
            <w:top w:val="none" w:sz="0" w:space="0" w:color="auto"/>
            <w:left w:val="none" w:sz="0" w:space="0" w:color="auto"/>
            <w:bottom w:val="none" w:sz="0" w:space="0" w:color="auto"/>
            <w:right w:val="none" w:sz="0" w:space="0" w:color="auto"/>
          </w:divBdr>
        </w:div>
        <w:div w:id="603924332">
          <w:marLeft w:val="0"/>
          <w:marRight w:val="0"/>
          <w:marTop w:val="0"/>
          <w:marBottom w:val="0"/>
          <w:divBdr>
            <w:top w:val="none" w:sz="0" w:space="0" w:color="auto"/>
            <w:left w:val="none" w:sz="0" w:space="0" w:color="auto"/>
            <w:bottom w:val="none" w:sz="0" w:space="0" w:color="auto"/>
            <w:right w:val="none" w:sz="0" w:space="0" w:color="auto"/>
          </w:divBdr>
        </w:div>
        <w:div w:id="654577169">
          <w:marLeft w:val="0"/>
          <w:marRight w:val="0"/>
          <w:marTop w:val="0"/>
          <w:marBottom w:val="0"/>
          <w:divBdr>
            <w:top w:val="none" w:sz="0" w:space="0" w:color="auto"/>
            <w:left w:val="none" w:sz="0" w:space="0" w:color="auto"/>
            <w:bottom w:val="none" w:sz="0" w:space="0" w:color="auto"/>
            <w:right w:val="none" w:sz="0" w:space="0" w:color="auto"/>
          </w:divBdr>
        </w:div>
        <w:div w:id="715201755">
          <w:marLeft w:val="0"/>
          <w:marRight w:val="0"/>
          <w:marTop w:val="0"/>
          <w:marBottom w:val="0"/>
          <w:divBdr>
            <w:top w:val="none" w:sz="0" w:space="0" w:color="auto"/>
            <w:left w:val="none" w:sz="0" w:space="0" w:color="auto"/>
            <w:bottom w:val="none" w:sz="0" w:space="0" w:color="auto"/>
            <w:right w:val="none" w:sz="0" w:space="0" w:color="auto"/>
          </w:divBdr>
        </w:div>
        <w:div w:id="744492836">
          <w:marLeft w:val="0"/>
          <w:marRight w:val="0"/>
          <w:marTop w:val="0"/>
          <w:marBottom w:val="0"/>
          <w:divBdr>
            <w:top w:val="none" w:sz="0" w:space="0" w:color="auto"/>
            <w:left w:val="none" w:sz="0" w:space="0" w:color="auto"/>
            <w:bottom w:val="none" w:sz="0" w:space="0" w:color="auto"/>
            <w:right w:val="none" w:sz="0" w:space="0" w:color="auto"/>
          </w:divBdr>
        </w:div>
        <w:div w:id="762530456">
          <w:marLeft w:val="0"/>
          <w:marRight w:val="0"/>
          <w:marTop w:val="0"/>
          <w:marBottom w:val="0"/>
          <w:divBdr>
            <w:top w:val="none" w:sz="0" w:space="0" w:color="auto"/>
            <w:left w:val="none" w:sz="0" w:space="0" w:color="auto"/>
            <w:bottom w:val="none" w:sz="0" w:space="0" w:color="auto"/>
            <w:right w:val="none" w:sz="0" w:space="0" w:color="auto"/>
          </w:divBdr>
        </w:div>
        <w:div w:id="769279504">
          <w:marLeft w:val="0"/>
          <w:marRight w:val="0"/>
          <w:marTop w:val="0"/>
          <w:marBottom w:val="0"/>
          <w:divBdr>
            <w:top w:val="none" w:sz="0" w:space="0" w:color="auto"/>
            <w:left w:val="none" w:sz="0" w:space="0" w:color="auto"/>
            <w:bottom w:val="none" w:sz="0" w:space="0" w:color="auto"/>
            <w:right w:val="none" w:sz="0" w:space="0" w:color="auto"/>
          </w:divBdr>
        </w:div>
        <w:div w:id="941496543">
          <w:marLeft w:val="0"/>
          <w:marRight w:val="0"/>
          <w:marTop w:val="0"/>
          <w:marBottom w:val="0"/>
          <w:divBdr>
            <w:top w:val="none" w:sz="0" w:space="0" w:color="auto"/>
            <w:left w:val="none" w:sz="0" w:space="0" w:color="auto"/>
            <w:bottom w:val="none" w:sz="0" w:space="0" w:color="auto"/>
            <w:right w:val="none" w:sz="0" w:space="0" w:color="auto"/>
          </w:divBdr>
        </w:div>
        <w:div w:id="947196695">
          <w:marLeft w:val="0"/>
          <w:marRight w:val="0"/>
          <w:marTop w:val="0"/>
          <w:marBottom w:val="0"/>
          <w:divBdr>
            <w:top w:val="none" w:sz="0" w:space="0" w:color="auto"/>
            <w:left w:val="none" w:sz="0" w:space="0" w:color="auto"/>
            <w:bottom w:val="none" w:sz="0" w:space="0" w:color="auto"/>
            <w:right w:val="none" w:sz="0" w:space="0" w:color="auto"/>
          </w:divBdr>
        </w:div>
        <w:div w:id="998193645">
          <w:marLeft w:val="0"/>
          <w:marRight w:val="0"/>
          <w:marTop w:val="0"/>
          <w:marBottom w:val="0"/>
          <w:divBdr>
            <w:top w:val="none" w:sz="0" w:space="0" w:color="auto"/>
            <w:left w:val="none" w:sz="0" w:space="0" w:color="auto"/>
            <w:bottom w:val="none" w:sz="0" w:space="0" w:color="auto"/>
            <w:right w:val="none" w:sz="0" w:space="0" w:color="auto"/>
          </w:divBdr>
        </w:div>
        <w:div w:id="1018434169">
          <w:marLeft w:val="0"/>
          <w:marRight w:val="0"/>
          <w:marTop w:val="0"/>
          <w:marBottom w:val="0"/>
          <w:divBdr>
            <w:top w:val="none" w:sz="0" w:space="0" w:color="auto"/>
            <w:left w:val="none" w:sz="0" w:space="0" w:color="auto"/>
            <w:bottom w:val="none" w:sz="0" w:space="0" w:color="auto"/>
            <w:right w:val="none" w:sz="0" w:space="0" w:color="auto"/>
          </w:divBdr>
        </w:div>
        <w:div w:id="1060639114">
          <w:marLeft w:val="0"/>
          <w:marRight w:val="0"/>
          <w:marTop w:val="0"/>
          <w:marBottom w:val="0"/>
          <w:divBdr>
            <w:top w:val="none" w:sz="0" w:space="0" w:color="auto"/>
            <w:left w:val="none" w:sz="0" w:space="0" w:color="auto"/>
            <w:bottom w:val="none" w:sz="0" w:space="0" w:color="auto"/>
            <w:right w:val="none" w:sz="0" w:space="0" w:color="auto"/>
          </w:divBdr>
        </w:div>
        <w:div w:id="1080978864">
          <w:marLeft w:val="0"/>
          <w:marRight w:val="0"/>
          <w:marTop w:val="0"/>
          <w:marBottom w:val="0"/>
          <w:divBdr>
            <w:top w:val="none" w:sz="0" w:space="0" w:color="auto"/>
            <w:left w:val="none" w:sz="0" w:space="0" w:color="auto"/>
            <w:bottom w:val="none" w:sz="0" w:space="0" w:color="auto"/>
            <w:right w:val="none" w:sz="0" w:space="0" w:color="auto"/>
          </w:divBdr>
        </w:div>
        <w:div w:id="1135566592">
          <w:marLeft w:val="0"/>
          <w:marRight w:val="0"/>
          <w:marTop w:val="0"/>
          <w:marBottom w:val="0"/>
          <w:divBdr>
            <w:top w:val="none" w:sz="0" w:space="0" w:color="auto"/>
            <w:left w:val="none" w:sz="0" w:space="0" w:color="auto"/>
            <w:bottom w:val="none" w:sz="0" w:space="0" w:color="auto"/>
            <w:right w:val="none" w:sz="0" w:space="0" w:color="auto"/>
          </w:divBdr>
        </w:div>
        <w:div w:id="1141926522">
          <w:marLeft w:val="0"/>
          <w:marRight w:val="0"/>
          <w:marTop w:val="0"/>
          <w:marBottom w:val="0"/>
          <w:divBdr>
            <w:top w:val="none" w:sz="0" w:space="0" w:color="auto"/>
            <w:left w:val="none" w:sz="0" w:space="0" w:color="auto"/>
            <w:bottom w:val="none" w:sz="0" w:space="0" w:color="auto"/>
            <w:right w:val="none" w:sz="0" w:space="0" w:color="auto"/>
          </w:divBdr>
        </w:div>
        <w:div w:id="1163669461">
          <w:marLeft w:val="0"/>
          <w:marRight w:val="0"/>
          <w:marTop w:val="0"/>
          <w:marBottom w:val="0"/>
          <w:divBdr>
            <w:top w:val="none" w:sz="0" w:space="0" w:color="auto"/>
            <w:left w:val="none" w:sz="0" w:space="0" w:color="auto"/>
            <w:bottom w:val="none" w:sz="0" w:space="0" w:color="auto"/>
            <w:right w:val="none" w:sz="0" w:space="0" w:color="auto"/>
          </w:divBdr>
        </w:div>
        <w:div w:id="1246302119">
          <w:marLeft w:val="0"/>
          <w:marRight w:val="0"/>
          <w:marTop w:val="0"/>
          <w:marBottom w:val="0"/>
          <w:divBdr>
            <w:top w:val="none" w:sz="0" w:space="0" w:color="auto"/>
            <w:left w:val="none" w:sz="0" w:space="0" w:color="auto"/>
            <w:bottom w:val="none" w:sz="0" w:space="0" w:color="auto"/>
            <w:right w:val="none" w:sz="0" w:space="0" w:color="auto"/>
          </w:divBdr>
        </w:div>
        <w:div w:id="1274361067">
          <w:marLeft w:val="0"/>
          <w:marRight w:val="0"/>
          <w:marTop w:val="0"/>
          <w:marBottom w:val="0"/>
          <w:divBdr>
            <w:top w:val="none" w:sz="0" w:space="0" w:color="auto"/>
            <w:left w:val="none" w:sz="0" w:space="0" w:color="auto"/>
            <w:bottom w:val="none" w:sz="0" w:space="0" w:color="auto"/>
            <w:right w:val="none" w:sz="0" w:space="0" w:color="auto"/>
          </w:divBdr>
        </w:div>
        <w:div w:id="1348865674">
          <w:marLeft w:val="0"/>
          <w:marRight w:val="0"/>
          <w:marTop w:val="0"/>
          <w:marBottom w:val="0"/>
          <w:divBdr>
            <w:top w:val="none" w:sz="0" w:space="0" w:color="auto"/>
            <w:left w:val="none" w:sz="0" w:space="0" w:color="auto"/>
            <w:bottom w:val="none" w:sz="0" w:space="0" w:color="auto"/>
            <w:right w:val="none" w:sz="0" w:space="0" w:color="auto"/>
          </w:divBdr>
        </w:div>
        <w:div w:id="1363743943">
          <w:marLeft w:val="0"/>
          <w:marRight w:val="0"/>
          <w:marTop w:val="0"/>
          <w:marBottom w:val="0"/>
          <w:divBdr>
            <w:top w:val="none" w:sz="0" w:space="0" w:color="auto"/>
            <w:left w:val="none" w:sz="0" w:space="0" w:color="auto"/>
            <w:bottom w:val="none" w:sz="0" w:space="0" w:color="auto"/>
            <w:right w:val="none" w:sz="0" w:space="0" w:color="auto"/>
          </w:divBdr>
        </w:div>
        <w:div w:id="1438718524">
          <w:marLeft w:val="0"/>
          <w:marRight w:val="0"/>
          <w:marTop w:val="0"/>
          <w:marBottom w:val="0"/>
          <w:divBdr>
            <w:top w:val="none" w:sz="0" w:space="0" w:color="auto"/>
            <w:left w:val="none" w:sz="0" w:space="0" w:color="auto"/>
            <w:bottom w:val="none" w:sz="0" w:space="0" w:color="auto"/>
            <w:right w:val="none" w:sz="0" w:space="0" w:color="auto"/>
          </w:divBdr>
        </w:div>
        <w:div w:id="1446077607">
          <w:marLeft w:val="0"/>
          <w:marRight w:val="0"/>
          <w:marTop w:val="0"/>
          <w:marBottom w:val="0"/>
          <w:divBdr>
            <w:top w:val="none" w:sz="0" w:space="0" w:color="auto"/>
            <w:left w:val="none" w:sz="0" w:space="0" w:color="auto"/>
            <w:bottom w:val="none" w:sz="0" w:space="0" w:color="auto"/>
            <w:right w:val="none" w:sz="0" w:space="0" w:color="auto"/>
          </w:divBdr>
        </w:div>
        <w:div w:id="1446459245">
          <w:marLeft w:val="0"/>
          <w:marRight w:val="0"/>
          <w:marTop w:val="0"/>
          <w:marBottom w:val="0"/>
          <w:divBdr>
            <w:top w:val="none" w:sz="0" w:space="0" w:color="auto"/>
            <w:left w:val="none" w:sz="0" w:space="0" w:color="auto"/>
            <w:bottom w:val="none" w:sz="0" w:space="0" w:color="auto"/>
            <w:right w:val="none" w:sz="0" w:space="0" w:color="auto"/>
          </w:divBdr>
        </w:div>
        <w:div w:id="1513059982">
          <w:marLeft w:val="0"/>
          <w:marRight w:val="0"/>
          <w:marTop w:val="0"/>
          <w:marBottom w:val="0"/>
          <w:divBdr>
            <w:top w:val="none" w:sz="0" w:space="0" w:color="auto"/>
            <w:left w:val="none" w:sz="0" w:space="0" w:color="auto"/>
            <w:bottom w:val="none" w:sz="0" w:space="0" w:color="auto"/>
            <w:right w:val="none" w:sz="0" w:space="0" w:color="auto"/>
          </w:divBdr>
        </w:div>
        <w:div w:id="1526358280">
          <w:marLeft w:val="0"/>
          <w:marRight w:val="0"/>
          <w:marTop w:val="0"/>
          <w:marBottom w:val="0"/>
          <w:divBdr>
            <w:top w:val="none" w:sz="0" w:space="0" w:color="auto"/>
            <w:left w:val="none" w:sz="0" w:space="0" w:color="auto"/>
            <w:bottom w:val="none" w:sz="0" w:space="0" w:color="auto"/>
            <w:right w:val="none" w:sz="0" w:space="0" w:color="auto"/>
          </w:divBdr>
        </w:div>
        <w:div w:id="1566990416">
          <w:marLeft w:val="0"/>
          <w:marRight w:val="0"/>
          <w:marTop w:val="0"/>
          <w:marBottom w:val="0"/>
          <w:divBdr>
            <w:top w:val="none" w:sz="0" w:space="0" w:color="auto"/>
            <w:left w:val="none" w:sz="0" w:space="0" w:color="auto"/>
            <w:bottom w:val="none" w:sz="0" w:space="0" w:color="auto"/>
            <w:right w:val="none" w:sz="0" w:space="0" w:color="auto"/>
          </w:divBdr>
        </w:div>
        <w:div w:id="1584795478">
          <w:marLeft w:val="0"/>
          <w:marRight w:val="0"/>
          <w:marTop w:val="0"/>
          <w:marBottom w:val="0"/>
          <w:divBdr>
            <w:top w:val="none" w:sz="0" w:space="0" w:color="auto"/>
            <w:left w:val="none" w:sz="0" w:space="0" w:color="auto"/>
            <w:bottom w:val="none" w:sz="0" w:space="0" w:color="auto"/>
            <w:right w:val="none" w:sz="0" w:space="0" w:color="auto"/>
          </w:divBdr>
        </w:div>
        <w:div w:id="1630165758">
          <w:marLeft w:val="0"/>
          <w:marRight w:val="0"/>
          <w:marTop w:val="0"/>
          <w:marBottom w:val="0"/>
          <w:divBdr>
            <w:top w:val="none" w:sz="0" w:space="0" w:color="auto"/>
            <w:left w:val="none" w:sz="0" w:space="0" w:color="auto"/>
            <w:bottom w:val="none" w:sz="0" w:space="0" w:color="auto"/>
            <w:right w:val="none" w:sz="0" w:space="0" w:color="auto"/>
          </w:divBdr>
        </w:div>
        <w:div w:id="1698115239">
          <w:marLeft w:val="0"/>
          <w:marRight w:val="0"/>
          <w:marTop w:val="0"/>
          <w:marBottom w:val="0"/>
          <w:divBdr>
            <w:top w:val="none" w:sz="0" w:space="0" w:color="auto"/>
            <w:left w:val="none" w:sz="0" w:space="0" w:color="auto"/>
            <w:bottom w:val="none" w:sz="0" w:space="0" w:color="auto"/>
            <w:right w:val="none" w:sz="0" w:space="0" w:color="auto"/>
          </w:divBdr>
        </w:div>
        <w:div w:id="1721589834">
          <w:marLeft w:val="0"/>
          <w:marRight w:val="0"/>
          <w:marTop w:val="0"/>
          <w:marBottom w:val="0"/>
          <w:divBdr>
            <w:top w:val="none" w:sz="0" w:space="0" w:color="auto"/>
            <w:left w:val="none" w:sz="0" w:space="0" w:color="auto"/>
            <w:bottom w:val="none" w:sz="0" w:space="0" w:color="auto"/>
            <w:right w:val="none" w:sz="0" w:space="0" w:color="auto"/>
          </w:divBdr>
        </w:div>
        <w:div w:id="1774082637">
          <w:marLeft w:val="0"/>
          <w:marRight w:val="0"/>
          <w:marTop w:val="0"/>
          <w:marBottom w:val="0"/>
          <w:divBdr>
            <w:top w:val="none" w:sz="0" w:space="0" w:color="auto"/>
            <w:left w:val="none" w:sz="0" w:space="0" w:color="auto"/>
            <w:bottom w:val="none" w:sz="0" w:space="0" w:color="auto"/>
            <w:right w:val="none" w:sz="0" w:space="0" w:color="auto"/>
          </w:divBdr>
        </w:div>
        <w:div w:id="1815412900">
          <w:marLeft w:val="0"/>
          <w:marRight w:val="0"/>
          <w:marTop w:val="0"/>
          <w:marBottom w:val="0"/>
          <w:divBdr>
            <w:top w:val="none" w:sz="0" w:space="0" w:color="auto"/>
            <w:left w:val="none" w:sz="0" w:space="0" w:color="auto"/>
            <w:bottom w:val="none" w:sz="0" w:space="0" w:color="auto"/>
            <w:right w:val="none" w:sz="0" w:space="0" w:color="auto"/>
          </w:divBdr>
        </w:div>
        <w:div w:id="1841846512">
          <w:marLeft w:val="0"/>
          <w:marRight w:val="0"/>
          <w:marTop w:val="0"/>
          <w:marBottom w:val="0"/>
          <w:divBdr>
            <w:top w:val="none" w:sz="0" w:space="0" w:color="auto"/>
            <w:left w:val="none" w:sz="0" w:space="0" w:color="auto"/>
            <w:bottom w:val="none" w:sz="0" w:space="0" w:color="auto"/>
            <w:right w:val="none" w:sz="0" w:space="0" w:color="auto"/>
          </w:divBdr>
        </w:div>
        <w:div w:id="1859271715">
          <w:marLeft w:val="0"/>
          <w:marRight w:val="0"/>
          <w:marTop w:val="0"/>
          <w:marBottom w:val="0"/>
          <w:divBdr>
            <w:top w:val="none" w:sz="0" w:space="0" w:color="auto"/>
            <w:left w:val="none" w:sz="0" w:space="0" w:color="auto"/>
            <w:bottom w:val="none" w:sz="0" w:space="0" w:color="auto"/>
            <w:right w:val="none" w:sz="0" w:space="0" w:color="auto"/>
          </w:divBdr>
        </w:div>
        <w:div w:id="1867714683">
          <w:marLeft w:val="0"/>
          <w:marRight w:val="0"/>
          <w:marTop w:val="0"/>
          <w:marBottom w:val="0"/>
          <w:divBdr>
            <w:top w:val="none" w:sz="0" w:space="0" w:color="auto"/>
            <w:left w:val="none" w:sz="0" w:space="0" w:color="auto"/>
            <w:bottom w:val="none" w:sz="0" w:space="0" w:color="auto"/>
            <w:right w:val="none" w:sz="0" w:space="0" w:color="auto"/>
          </w:divBdr>
        </w:div>
        <w:div w:id="1872839541">
          <w:marLeft w:val="0"/>
          <w:marRight w:val="0"/>
          <w:marTop w:val="0"/>
          <w:marBottom w:val="0"/>
          <w:divBdr>
            <w:top w:val="none" w:sz="0" w:space="0" w:color="auto"/>
            <w:left w:val="none" w:sz="0" w:space="0" w:color="auto"/>
            <w:bottom w:val="none" w:sz="0" w:space="0" w:color="auto"/>
            <w:right w:val="none" w:sz="0" w:space="0" w:color="auto"/>
          </w:divBdr>
        </w:div>
        <w:div w:id="1884898852">
          <w:marLeft w:val="0"/>
          <w:marRight w:val="0"/>
          <w:marTop w:val="0"/>
          <w:marBottom w:val="0"/>
          <w:divBdr>
            <w:top w:val="none" w:sz="0" w:space="0" w:color="auto"/>
            <w:left w:val="none" w:sz="0" w:space="0" w:color="auto"/>
            <w:bottom w:val="none" w:sz="0" w:space="0" w:color="auto"/>
            <w:right w:val="none" w:sz="0" w:space="0" w:color="auto"/>
          </w:divBdr>
        </w:div>
        <w:div w:id="1927759616">
          <w:marLeft w:val="0"/>
          <w:marRight w:val="0"/>
          <w:marTop w:val="0"/>
          <w:marBottom w:val="0"/>
          <w:divBdr>
            <w:top w:val="none" w:sz="0" w:space="0" w:color="auto"/>
            <w:left w:val="none" w:sz="0" w:space="0" w:color="auto"/>
            <w:bottom w:val="none" w:sz="0" w:space="0" w:color="auto"/>
            <w:right w:val="none" w:sz="0" w:space="0" w:color="auto"/>
          </w:divBdr>
        </w:div>
        <w:div w:id="1940794595">
          <w:marLeft w:val="0"/>
          <w:marRight w:val="0"/>
          <w:marTop w:val="0"/>
          <w:marBottom w:val="0"/>
          <w:divBdr>
            <w:top w:val="none" w:sz="0" w:space="0" w:color="auto"/>
            <w:left w:val="none" w:sz="0" w:space="0" w:color="auto"/>
            <w:bottom w:val="none" w:sz="0" w:space="0" w:color="auto"/>
            <w:right w:val="none" w:sz="0" w:space="0" w:color="auto"/>
          </w:divBdr>
        </w:div>
        <w:div w:id="1952010868">
          <w:marLeft w:val="0"/>
          <w:marRight w:val="0"/>
          <w:marTop w:val="0"/>
          <w:marBottom w:val="0"/>
          <w:divBdr>
            <w:top w:val="none" w:sz="0" w:space="0" w:color="auto"/>
            <w:left w:val="none" w:sz="0" w:space="0" w:color="auto"/>
            <w:bottom w:val="none" w:sz="0" w:space="0" w:color="auto"/>
            <w:right w:val="none" w:sz="0" w:space="0" w:color="auto"/>
          </w:divBdr>
        </w:div>
        <w:div w:id="1958026624">
          <w:marLeft w:val="0"/>
          <w:marRight w:val="0"/>
          <w:marTop w:val="0"/>
          <w:marBottom w:val="0"/>
          <w:divBdr>
            <w:top w:val="none" w:sz="0" w:space="0" w:color="auto"/>
            <w:left w:val="none" w:sz="0" w:space="0" w:color="auto"/>
            <w:bottom w:val="none" w:sz="0" w:space="0" w:color="auto"/>
            <w:right w:val="none" w:sz="0" w:space="0" w:color="auto"/>
          </w:divBdr>
        </w:div>
        <w:div w:id="1962762602">
          <w:marLeft w:val="0"/>
          <w:marRight w:val="0"/>
          <w:marTop w:val="0"/>
          <w:marBottom w:val="0"/>
          <w:divBdr>
            <w:top w:val="none" w:sz="0" w:space="0" w:color="auto"/>
            <w:left w:val="none" w:sz="0" w:space="0" w:color="auto"/>
            <w:bottom w:val="none" w:sz="0" w:space="0" w:color="auto"/>
            <w:right w:val="none" w:sz="0" w:space="0" w:color="auto"/>
          </w:divBdr>
        </w:div>
        <w:div w:id="1995260722">
          <w:marLeft w:val="0"/>
          <w:marRight w:val="0"/>
          <w:marTop w:val="0"/>
          <w:marBottom w:val="0"/>
          <w:divBdr>
            <w:top w:val="none" w:sz="0" w:space="0" w:color="auto"/>
            <w:left w:val="none" w:sz="0" w:space="0" w:color="auto"/>
            <w:bottom w:val="none" w:sz="0" w:space="0" w:color="auto"/>
            <w:right w:val="none" w:sz="0" w:space="0" w:color="auto"/>
          </w:divBdr>
        </w:div>
        <w:div w:id="2067604889">
          <w:marLeft w:val="0"/>
          <w:marRight w:val="0"/>
          <w:marTop w:val="0"/>
          <w:marBottom w:val="0"/>
          <w:divBdr>
            <w:top w:val="none" w:sz="0" w:space="0" w:color="auto"/>
            <w:left w:val="none" w:sz="0" w:space="0" w:color="auto"/>
            <w:bottom w:val="none" w:sz="0" w:space="0" w:color="auto"/>
            <w:right w:val="none" w:sz="0" w:space="0" w:color="auto"/>
          </w:divBdr>
        </w:div>
      </w:divsChild>
    </w:div>
    <w:div w:id="2056729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s://orcid.org/0000-0002-9936-5987" TargetMode="External"/><Relationship Id="rId26" Type="http://schemas.openxmlformats.org/officeDocument/2006/relationships/image" Target="media/image10.png"/><Relationship Id="rId39" Type="http://schemas.openxmlformats.org/officeDocument/2006/relationships/header" Target="header2.xml"/><Relationship Id="rId21" Type="http://schemas.openxmlformats.org/officeDocument/2006/relationships/image" Target="media/image7.png"/><Relationship Id="rId34" Type="http://schemas.openxmlformats.org/officeDocument/2006/relationships/hyperlink" Target="https://scholar.google.com/citations?user=j5a-U-YAAAAJ&amp;hl=id&amp;oi=ao" TargetMode="External"/><Relationship Id="rId42" Type="http://schemas.openxmlformats.org/officeDocument/2006/relationships/header" Target="header3.xml"/><Relationship Id="rId7" Type="http://schemas.openxmlformats.org/officeDocument/2006/relationships/endnotes" Target="endnotes.xml"/><Relationship Id="rId2" Type="http://schemas.openxmlformats.org/officeDocument/2006/relationships/numbering" Target="numbering.xml"/><Relationship Id="rId16" Type="http://schemas.microsoft.com/office/2007/relationships/hdphoto" Target="media/hdphoto3.wdp"/><Relationship Id="rId29" Type="http://schemas.openxmlformats.org/officeDocument/2006/relationships/hyperlink" Target="https://scholar.google.com/citations?user=Ts6JtfMAAAAJ&amp;hl=e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9.svg"/><Relationship Id="rId32" Type="http://schemas.openxmlformats.org/officeDocument/2006/relationships/image" Target="media/image12.png"/><Relationship Id="rId37" Type="http://schemas.openxmlformats.org/officeDocument/2006/relationships/hyperlink" Target="https://publons.com/researcher/3767095/kennedy-okokpujie/" TargetMode="External"/><Relationship Id="rId40" Type="http://schemas.openxmlformats.org/officeDocument/2006/relationships/footer" Target="footer1.xm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8.png"/><Relationship Id="rId28" Type="http://schemas.openxmlformats.org/officeDocument/2006/relationships/hyperlink" Target="https://orcid.org/0000-0001-5798-1426" TargetMode="External"/><Relationship Id="rId36" Type="http://schemas.openxmlformats.org/officeDocument/2006/relationships/image" Target="media/image13.png"/><Relationship Id="rId10" Type="http://schemas.openxmlformats.org/officeDocument/2006/relationships/hyperlink" Target="mailto:kennedy.okokpujie@covenantuniversity.edu.ng" TargetMode="External"/><Relationship Id="rId19" Type="http://schemas.openxmlformats.org/officeDocument/2006/relationships/image" Target="media/image6.png"/><Relationship Id="rId31" Type="http://schemas.openxmlformats.org/officeDocument/2006/relationships/hyperlink" Target="https://publons.com/researcher/1332081/patricia-melin/" TargetMode="Externa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microsoft.com/office/2007/relationships/hdphoto" Target="media/hdphoto2.wdp"/><Relationship Id="rId22" Type="http://schemas.openxmlformats.org/officeDocument/2006/relationships/hyperlink" Target="https://www.scopus.com/authid/detail.uri?authorId=6506883494" TargetMode="External"/><Relationship Id="rId27" Type="http://schemas.openxmlformats.org/officeDocument/2006/relationships/image" Target="media/image11.jpeg"/><Relationship Id="rId30" Type="http://schemas.openxmlformats.org/officeDocument/2006/relationships/hyperlink" Target="https://www.scopus.com/authid/detail.uri?authorId=7006491873" TargetMode="External"/><Relationship Id="rId35" Type="http://schemas.openxmlformats.org/officeDocument/2006/relationships/hyperlink" Target="https://www.scopus.com/authid/detail.uri?authorId=57200210834" TargetMode="External"/><Relationship Id="rId43" Type="http://schemas.openxmlformats.org/officeDocument/2006/relationships/footer" Target="footer3.xml"/><Relationship Id="rId8" Type="http://schemas.openxmlformats.org/officeDocument/2006/relationships/hyperlink" Target="https://creativecommons.org/licenses/by-sa/4.0/" TargetMode="External"/><Relationship Id="rId3" Type="http://schemas.openxmlformats.org/officeDocument/2006/relationships/styles" Target="styles.xml"/><Relationship Id="rId12" Type="http://schemas.microsoft.com/office/2007/relationships/hdphoto" Target="media/hdphoto1.wdp"/><Relationship Id="rId17" Type="http://schemas.openxmlformats.org/officeDocument/2006/relationships/image" Target="media/image5.jpeg"/><Relationship Id="rId25" Type="http://schemas.openxmlformats.org/officeDocument/2006/relationships/hyperlink" Target="https://publons.com/researcher/1360224/abdel-rahman-hedar/" TargetMode="External"/><Relationship Id="rId33" Type="http://schemas.openxmlformats.org/officeDocument/2006/relationships/hyperlink" Target="https://orcid.org/0000-0002-7594-276X" TargetMode="External"/><Relationship Id="rId38" Type="http://schemas.openxmlformats.org/officeDocument/2006/relationships/header" Target="header1.xml"/><Relationship Id="rId20" Type="http://schemas.openxmlformats.org/officeDocument/2006/relationships/hyperlink" Target="https://scholar.google.com.eg/citations?view_op=list_works&amp;hl=en&amp;hl=en&amp;user=ql9fuOIAAAAJ" TargetMode="External"/><Relationship Id="rId41"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72CD02-06E9-4267-BA4D-DBF577F539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6025</Words>
  <Characters>34345</Characters>
  <Application>Microsoft Office Word</Application>
  <DocSecurity>0</DocSecurity>
  <Lines>286</Lines>
  <Paragraphs>80</Paragraphs>
  <ScaleCrop>false</ScaleCrop>
  <HeadingPairs>
    <vt:vector size="2" baseType="variant">
      <vt:variant>
        <vt:lpstr>Title</vt:lpstr>
      </vt:variant>
      <vt:variant>
        <vt:i4>1</vt:i4>
      </vt:variant>
    </vt:vector>
  </HeadingPairs>
  <TitlesOfParts>
    <vt:vector size="1" baseType="lpstr">
      <vt:lpstr>IAES International Journal of Artificial Intelligence (IJ-AI)</vt:lpstr>
    </vt:vector>
  </TitlesOfParts>
  <Company>IAES | Institute of Advanced Engineering and Science</Company>
  <LinksUpToDate>false</LinksUpToDate>
  <CharactersWithSpaces>40290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IAES International Journal of Artificial Intelligence (IJ-AI)</dc:title>
  <dc:creator>IJ-AI</dc:creator>
  <cp:keywords>AI planning strategies &amp; tools; artificial intelligence (AI); big data; bioinformatics; computational theories of learning; computer vision &amp; speech understanding; data mining &amp; machine learning tools; deep learning; fuzzy logic; intelligence applications; intelligent system architectures; knowledge representation; learning with generative adversarial networks; machine learning; multiagent systems; multimedia &amp; cognitive informatics; natural language processing; neural networks; reasoning &amp; evolution; reinforcement learning; simulated biological evolution algorithms; supervised learning; technology &amp; computing; unsupervised learning;</cp:keywords>
  <dc:description>IJ-AI Template and Guide of Authors</dc:description>
  <cp:lastModifiedBy>Prasetyo Wibowo</cp:lastModifiedBy>
  <cp:revision>2</cp:revision>
  <cp:lastPrinted>2021-08-05T08:35:00Z</cp:lastPrinted>
  <dcterms:created xsi:type="dcterms:W3CDTF">2022-06-20T07:23:00Z</dcterms:created>
  <dcterms:modified xsi:type="dcterms:W3CDTF">2022-06-20T07:23:00Z</dcterms:modified>
  <cp:category/>
</cp:coreProperties>
</file>