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343871f22b4be67b128f32fd15ed77eed30109"/>
    <w:p>
      <w:pPr>
        <w:pStyle w:val="Heading1"/>
      </w:pPr>
      <w:r>
        <w:t xml:space="preserve">REGULAMIN SKLEPU INTERNETOWEGO www.stilco.pl</w:t>
      </w:r>
    </w:p>
    <w:p>
      <w:pPr>
        <w:pStyle w:val="FirstParagraph"/>
      </w:pPr>
      <w:r>
        <w:t xml:space="preserve">Data wejścia w życie: 01.09.2026</w:t>
      </w:r>
    </w:p>
    <w:p>
      <w:pPr>
        <w:pStyle w:val="BodyText"/>
      </w:pPr>
      <w:r>
        <w:t xml:space="preserve">Niniejszy Regulamin określa zasady korzystania ze sklepu internetowego działającego pod adresem</w:t>
      </w:r>
      <w:r>
        <w:t xml:space="preserve"> </w:t>
      </w:r>
      <w:r>
        <w:rPr>
          <w:bCs/>
          <w:b/>
        </w:rPr>
        <w:t xml:space="preserve">www.stilco.pl</w:t>
      </w:r>
      <w:r>
        <w:t xml:space="preserve">, w tym zasady zawierania umów sprzedaży na odległość, prawa i obowiązki Sprzedawcy i Klienta, zasady odstąpienia od umowy oraz tryb postępowania reklamacyjnego.</w:t>
      </w:r>
    </w:p>
    <w:p>
      <w:r>
        <w:pict>
          <v:rect style="width:0;height:1.5pt" o:hralign="center" o:hrstd="t" o:hr="t"/>
        </w:pict>
      </w:r>
    </w:p>
    <w:bookmarkStart w:id="20" w:name="postanowienia-ogólne"/>
    <w:p>
      <w:pPr>
        <w:pStyle w:val="Heading2"/>
      </w:pPr>
      <w:r>
        <w:t xml:space="preserve">§ 1. Postanowienia ogólne</w:t>
      </w:r>
    </w:p>
    <w:p>
      <w:pPr>
        <w:numPr>
          <w:ilvl w:val="0"/>
          <w:numId w:val="1001"/>
        </w:numPr>
      </w:pPr>
      <w:r>
        <w:t xml:space="preserve">Sklep internetowy dostępny pod adresem</w:t>
      </w:r>
      <w:r>
        <w:t xml:space="preserve"> </w:t>
      </w:r>
      <w:r>
        <w:rPr>
          <w:bCs/>
          <w:b/>
        </w:rPr>
        <w:t xml:space="preserve">www.stilco.pl</w:t>
      </w:r>
      <w:r>
        <w:t xml:space="preserve"> </w:t>
      </w:r>
      <w:r>
        <w:t xml:space="preserve">(dalej: „</w:t>
      </w:r>
      <w:r>
        <w:rPr>
          <w:bCs/>
          <w:b/>
        </w:rPr>
        <w:t xml:space="preserve">Sklep</w:t>
      </w:r>
      <w:r>
        <w:t xml:space="preserve">”) prowadzony jest przez: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Stilco Daniel Furgała</w:t>
      </w:r>
      <w:r>
        <w:br/>
      </w:r>
      <w:r>
        <w:t xml:space="preserve">ul. ks. Władysława Łęgi 8, 82-200 Malbork</w:t>
      </w:r>
      <w:r>
        <w:br/>
      </w:r>
      <w:r>
        <w:t xml:space="preserve">NIP: 5791982171</w:t>
      </w:r>
      <w:r>
        <w:br/>
      </w:r>
      <w:r>
        <w:t xml:space="preserve">REGON: 521411122</w:t>
      </w:r>
      <w:r>
        <w:br/>
      </w:r>
      <w:r>
        <w:t xml:space="preserve">e-mail: kontakt@stilco.pl</w:t>
      </w:r>
      <w:r>
        <w:br/>
      </w:r>
      <w:r>
        <w:t xml:space="preserve">telefon: +48 609 675 614 (opłata jak za połączenie standardowe, zgodnie z taryfą operatora Klienta)</w:t>
      </w:r>
    </w:p>
    <w:p>
      <w:pPr>
        <w:numPr>
          <w:ilvl w:val="0"/>
          <w:numId w:val="1000"/>
        </w:numPr>
      </w:pPr>
      <w:r>
        <w:t xml:space="preserve">zwana dalej „</w:t>
      </w:r>
      <w:r>
        <w:rPr>
          <w:bCs/>
          <w:b/>
        </w:rPr>
        <w:t xml:space="preserve">Sprzedawcą</w:t>
      </w:r>
      <w:r>
        <w:t xml:space="preserve">”.</w:t>
      </w:r>
    </w:p>
    <w:p>
      <w:pPr>
        <w:numPr>
          <w:ilvl w:val="0"/>
          <w:numId w:val="1001"/>
        </w:numPr>
      </w:pPr>
      <w:r>
        <w:t xml:space="preserve">Niniejszy Regulamin skierowany jest zarówno do konsumentów, jak i do przedsiębiorców korzystających ze Sklepu, chyba że dane postanowienie stanowi inaczej i jest skierowane wyłącznie do jednej z tych grup.</w:t>
      </w:r>
    </w:p>
    <w:p>
      <w:pPr>
        <w:numPr>
          <w:ilvl w:val="0"/>
          <w:numId w:val="1001"/>
        </w:numPr>
      </w:pPr>
      <w:r>
        <w:t xml:space="preserve">Administratorem danych osobowych przetwarzanych w związku z realizacją postanowień niniejszego Regulaminu jest Sprzedawca. Szczegółowe zasady przetwarzania danych osobowych określa</w:t>
      </w:r>
      <w:r>
        <w:t xml:space="preserve"> </w:t>
      </w:r>
      <w:r>
        <w:rPr>
          <w:bCs/>
          <w:b/>
        </w:rPr>
        <w:t xml:space="preserve">Polityka Prywatności</w:t>
      </w:r>
      <w:r>
        <w:t xml:space="preserve">, dostępna pod adresem: www.stilco.pl/polityka-prywatnosci.</w:t>
      </w:r>
    </w:p>
    <w:p>
      <w:pPr>
        <w:numPr>
          <w:ilvl w:val="0"/>
          <w:numId w:val="1001"/>
        </w:numPr>
      </w:pPr>
      <w:r>
        <w:t xml:space="preserve">Korzystanie ze Sklepu, w tym dokonywanie zakupów, jest dobrowolne i oznacza akceptację niniejszego Regulaminu w całości.</w:t>
      </w:r>
    </w:p>
    <w:p>
      <w:pPr>
        <w:numPr>
          <w:ilvl w:val="0"/>
          <w:numId w:val="1001"/>
        </w:numPr>
      </w:pPr>
      <w:r>
        <w:t xml:space="preserve">Sklep prowadzi sprzedaż wyłącznie</w:t>
      </w:r>
      <w:r>
        <w:t xml:space="preserve"> </w:t>
      </w:r>
      <w:r>
        <w:rPr>
          <w:bCs/>
          <w:b/>
        </w:rPr>
        <w:t xml:space="preserve">materacy i produktów pokrewnych</w:t>
      </w:r>
      <w:r>
        <w:t xml:space="preserve"> </w:t>
      </w:r>
      <w:r>
        <w:t xml:space="preserve">(m.in. akcesoriów, stelaży, poduszek, ochraniaczy) oferowanych w asortymencie Sklepu w chwili składania zamówienia.</w:t>
      </w:r>
    </w:p>
    <w:p>
      <w:pPr>
        <w:numPr>
          <w:ilvl w:val="0"/>
          <w:numId w:val="1001"/>
        </w:numPr>
      </w:pPr>
      <w:r>
        <w:t xml:space="preserve">Sprzedaż prowadzona jest na terytorium</w:t>
      </w:r>
      <w:r>
        <w:t xml:space="preserve"> </w:t>
      </w:r>
      <w:r>
        <w:rPr>
          <w:bCs/>
          <w:b/>
        </w:rPr>
        <w:t xml:space="preserve">Rzeczypospolitej Polskiej</w:t>
      </w:r>
      <w:r>
        <w:t xml:space="preserve">. Sprzedawca może, według własnego uznania, realizować zamówienia z dostawą na terytorium innych</w:t>
      </w:r>
      <w:r>
        <w:t xml:space="preserve"> </w:t>
      </w:r>
      <w:r>
        <w:rPr>
          <w:bCs/>
          <w:b/>
        </w:rPr>
        <w:t xml:space="preserve">państw Unii Europejskiej</w:t>
      </w:r>
      <w:r>
        <w:t xml:space="preserve"> </w:t>
      </w:r>
      <w:r>
        <w:t xml:space="preserve">— możliwość, koszt i termin takiej dostawy są każdorazowo wskazywane Klientowi przed złożeniem zamówienia.</w:t>
      </w:r>
    </w:p>
    <w:p>
      <w:r>
        <w:pict>
          <v:rect style="width:0;height:1.5pt" o:hralign="center" o:hrstd="t" o:hr="t"/>
        </w:pict>
      </w:r>
    </w:p>
    <w:bookmarkEnd w:id="20"/>
    <w:bookmarkStart w:id="21" w:name="definicje"/>
    <w:p>
      <w:pPr>
        <w:pStyle w:val="Heading2"/>
      </w:pPr>
      <w:r>
        <w:t xml:space="preserve">§ 2. Definicje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Sprzedawca</w:t>
      </w:r>
      <w:r>
        <w:t xml:space="preserve"> </w:t>
      </w:r>
      <w:r>
        <w:t xml:space="preserve">— Stilco Daniel Furgała, dane jak w § 1 ust. 1.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Sklep</w:t>
      </w:r>
      <w:r>
        <w:t xml:space="preserve"> </w:t>
      </w:r>
      <w:r>
        <w:t xml:space="preserve">— sklep internetowy prowadzony przez Sprzedawcę pod adresem www.stilco.pl.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Klient</w:t>
      </w:r>
      <w:r>
        <w:t xml:space="preserve"> </w:t>
      </w:r>
      <w:r>
        <w:t xml:space="preserve">— osoba fizyczna posiadająca pełną zdolność do czynności prawnych, osoba prawna albo jednostka organizacyjna nieposiadająca osobowości prawnej, której ustawa przyznaje zdolność prawną, korzystająca ze Sklepu, w tym dokonująca zakupów.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Konsument</w:t>
      </w:r>
      <w:r>
        <w:t xml:space="preserve"> </w:t>
      </w:r>
      <w:r>
        <w:t xml:space="preserve">— Klient będący osobą fizyczną, dokonujący ze Sprzedawcą czynności prawnej niezwiązanej bezpośrednio z jego działalnością gospodarczą lub zawodową (art. 22¹ Kodeksu cywilnego).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Przedsiębiorca na prawach konsumenta (Przedsiębiorca-Konsument)</w:t>
      </w:r>
      <w:r>
        <w:t xml:space="preserve"> </w:t>
      </w:r>
      <w:r>
        <w:t xml:space="preserve">— osoba fizyczna zawierająca umowę bezpośrednio związaną z jej działalnością gospodarczą, gdy z treści umowy wynika, że nie ma ona dla tej osoby charakteru zawodowego, wynikającego w szczególności z przedmiotu wykonywanej przez nią działalności gospodarczej. Do takiego Klienta stosuje się odpowiednio postanowienia Regulaminu dotyczące Konsumenta, w zakresie prawa odstąpienia od umowy i rękojmi, zgodnie z obowiązującymi przepisami.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Przedsiębiorca</w:t>
      </w:r>
      <w:r>
        <w:t xml:space="preserve"> </w:t>
      </w:r>
      <w:r>
        <w:t xml:space="preserve">— Klient niebędący Konsumentem ani Przedsiębiorcą na prawach konsumenta, prowadzący we własnym imieniu działalność gospodarczą lub zawodową.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Konto</w:t>
      </w:r>
      <w:r>
        <w:t xml:space="preserve"> </w:t>
      </w:r>
      <w:r>
        <w:t xml:space="preserve">— indywidualne konto Klienta w Sklepie, utworzone dobrowolnie, umożliwiające m.in. śledzenie historii zamówień.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Zamówienie</w:t>
      </w:r>
      <w:r>
        <w:t xml:space="preserve"> </w:t>
      </w:r>
      <w:r>
        <w:t xml:space="preserve">— oświadczenie woli Klienta zmierzające bezpośrednio do zawarcia Umowy sprzedaży, określające rodzaj i liczbę Towaru.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Umowa sprzedaży</w:t>
      </w:r>
      <w:r>
        <w:t xml:space="preserve"> </w:t>
      </w:r>
      <w:r>
        <w:t xml:space="preserve">— umowa sprzedaży Towaru zawierana na odległość, za pośrednictwem Sklepu, pomiędzy Klientem a Sprzedawcą.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Towar</w:t>
      </w:r>
      <w:r>
        <w:t xml:space="preserve"> </w:t>
      </w:r>
      <w:r>
        <w:t xml:space="preserve">— produkt (materac lub produkt pokrewny) prezentowany w Sklepie, będący przedmiotem Umowy sprzedaży.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Formularz zamówienia</w:t>
      </w:r>
      <w:r>
        <w:t xml:space="preserve"> </w:t>
      </w:r>
      <w:r>
        <w:t xml:space="preserve">— usługa elektroniczna, interaktywny formularz dostępny w Sklepie, umożliwiający złożenie Zamówienia.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Dzień roboczy</w:t>
      </w:r>
      <w:r>
        <w:t xml:space="preserve"> </w:t>
      </w:r>
      <w:r>
        <w:t xml:space="preserve">— dzień od poniedziałku do piątku, z wyłączeniem dni ustawowo wolnych od pracy.</w:t>
      </w:r>
    </w:p>
    <w:p>
      <w:r>
        <w:pict>
          <v:rect style="width:0;height:1.5pt" o:hralign="center" o:hrstd="t" o:hr="t"/>
        </w:pict>
      </w:r>
    </w:p>
    <w:bookmarkEnd w:id="21"/>
    <w:bookmarkStart w:id="22" w:name="kontakt-ze-sklepem"/>
    <w:p>
      <w:pPr>
        <w:pStyle w:val="Heading2"/>
      </w:pPr>
      <w:r>
        <w:t xml:space="preserve">§ 3. Kontakt ze Sklepem</w:t>
      </w:r>
    </w:p>
    <w:p>
      <w:pPr>
        <w:numPr>
          <w:ilvl w:val="0"/>
          <w:numId w:val="1003"/>
        </w:numPr>
        <w:pStyle w:val="Compact"/>
      </w:pPr>
      <w:r>
        <w:t xml:space="preserve">Klient może kontaktować się ze Sprzedawcą:</w:t>
      </w:r>
    </w:p>
    <w:p>
      <w:pPr>
        <w:numPr>
          <w:ilvl w:val="1"/>
          <w:numId w:val="1004"/>
        </w:numPr>
        <w:pStyle w:val="Compact"/>
      </w:pPr>
      <w:r>
        <w:t xml:space="preserve">pisemnie — na adres: ul. ks. Władysława Łęgi 8, 82-200 Malbork;</w:t>
      </w:r>
    </w:p>
    <w:p>
      <w:pPr>
        <w:numPr>
          <w:ilvl w:val="1"/>
          <w:numId w:val="1004"/>
        </w:numPr>
        <w:pStyle w:val="Compact"/>
      </w:pPr>
      <w:r>
        <w:t xml:space="preserve">e-mailowo — pod adresem: kontakt@stilco.pl;</w:t>
      </w:r>
    </w:p>
    <w:p>
      <w:pPr>
        <w:numPr>
          <w:ilvl w:val="1"/>
          <w:numId w:val="1004"/>
        </w:numPr>
        <w:pStyle w:val="Compact"/>
      </w:pPr>
      <w:r>
        <w:t xml:space="preserve">telefonicznie — pod numerem: +48 609 675 614, od poniedziałku do piątku w godzinach 9:00–17:00.</w:t>
      </w:r>
    </w:p>
    <w:p>
      <w:pPr>
        <w:numPr>
          <w:ilvl w:val="0"/>
          <w:numId w:val="1003"/>
        </w:numPr>
        <w:pStyle w:val="Compact"/>
      </w:pPr>
      <w:r>
        <w:t xml:space="preserve">Adres wskazany w ust. 1 jest jednocześnie adresem, na który należy kierować zwroty i przesyłki reklamacyjne, chyba że Sprzedawca wskaże inaczej w toku procesu zwrotu/reklamacji.</w:t>
      </w:r>
    </w:p>
    <w:p>
      <w:r>
        <w:pict>
          <v:rect style="width:0;height:1.5pt" o:hralign="center" o:hrstd="t" o:hr="t"/>
        </w:pict>
      </w:r>
    </w:p>
    <w:bookmarkEnd w:id="22"/>
    <w:bookmarkStart w:id="23" w:name="wymagania-techniczne"/>
    <w:p>
      <w:pPr>
        <w:pStyle w:val="Heading2"/>
      </w:pPr>
      <w:r>
        <w:t xml:space="preserve">§ 4. Wymagania techniczne</w:t>
      </w:r>
    </w:p>
    <w:p>
      <w:pPr>
        <w:pStyle w:val="FirstParagraph"/>
      </w:pPr>
      <w:r>
        <w:t xml:space="preserve">Do korzystania ze Sklepu, w tym przeglądania asortymentu i składania zamówień, niezbędne są:</w:t>
      </w:r>
      <w:r>
        <w:t xml:space="preserve"> </w:t>
      </w:r>
      <w:r>
        <w:t xml:space="preserve">1. urządzenie z dostępem do sieci Internet i przeglądarką internetową (w aktualnej wersji),</w:t>
      </w:r>
      <w:r>
        <w:t xml:space="preserve"> </w:t>
      </w:r>
      <w:r>
        <w:t xml:space="preserve">2. aktywne konto poczty elektronicznej (e-mail),</w:t>
      </w:r>
      <w:r>
        <w:t xml:space="preserve"> </w:t>
      </w:r>
      <w:r>
        <w:t xml:space="preserve">3. włączona obsługa plików cookies i JavaScript.</w:t>
      </w:r>
    </w:p>
    <w:p>
      <w:pPr>
        <w:pStyle w:val="BodyText"/>
      </w:pPr>
      <w:r>
        <w:t xml:space="preserve">Sprzedawca informuje, że korzystanie z usług świadczonych drogą elektroniczną wiąże się z typowymi zagrożeniami po stronie każdego użytkownika sieci Internet (np. ryzyko działania złośliwego oprogramowania) — Sprzedawca stosuje środki techniczne i organizacyjne odpowiednie do zagrożeń.</w:t>
      </w:r>
    </w:p>
    <w:p>
      <w:r>
        <w:pict>
          <v:rect style="width:0;height:1.5pt" o:hralign="center" o:hrstd="t" o:hr="t"/>
        </w:pict>
      </w:r>
    </w:p>
    <w:bookmarkEnd w:id="23"/>
    <w:bookmarkStart w:id="24" w:name="X8d24afa5159dfe2abfee2db8917328a39c2b4bc"/>
    <w:p>
      <w:pPr>
        <w:pStyle w:val="Heading2"/>
      </w:pPr>
      <w:r>
        <w:t xml:space="preserve">§ 5. Usługi elektroniczne w Sklepie — Konto i Newsletter</w:t>
      </w:r>
    </w:p>
    <w:p>
      <w:pPr>
        <w:numPr>
          <w:ilvl w:val="0"/>
          <w:numId w:val="1005"/>
        </w:numPr>
      </w:pPr>
      <w:r>
        <w:t xml:space="preserve">Sprzedawca świadczy za pośrednictwem Sklepu następujące nieodpłatne usługi elektroniczne: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Formularz zamówienia</w:t>
      </w:r>
      <w:r>
        <w:t xml:space="preserve">,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Konto Klienta</w:t>
      </w:r>
      <w:r>
        <w:t xml:space="preserve">,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Newsletter</w:t>
      </w:r>
      <w:r>
        <w:t xml:space="preserve">,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Formularz opinii o produktach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Konto.</w:t>
      </w:r>
      <w:r>
        <w:t xml:space="preserve"> </w:t>
      </w:r>
      <w:r>
        <w:t xml:space="preserve">Założenie Konta jest dobrowolne i nieodpłatne. Zakupy w Sklepie można dokonywać również</w:t>
      </w:r>
      <w:r>
        <w:t xml:space="preserve"> </w:t>
      </w:r>
      <w:r>
        <w:rPr>
          <w:bCs/>
          <w:b/>
        </w:rPr>
        <w:t xml:space="preserve">bez rejestracji</w:t>
      </w:r>
      <w:r>
        <w:t xml:space="preserve"> </w:t>
      </w:r>
      <w:r>
        <w:t xml:space="preserve">(„jako gość”). Umowa o prowadzenie Konta zawierana jest na czas nieoznaczony z chwilą dokonania rejestracji. Klient może w każdej chwili, bez podania przyczyny i bez ponoszenia kosztów, zażądać usunięcia Konta poprzez zgłoszenie tego żądania na adres kontakt@stilco.pl.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Newsletter.</w:t>
      </w:r>
      <w:r>
        <w:t xml:space="preserve"> </w:t>
      </w:r>
      <w:r>
        <w:t xml:space="preserve">Usługa Newsletter polega na przesyłaniu przez Sprzedawcę, na podany przez Klienta adres e-mail, informacji handlowych i marketingowych dotyczących Sklepu. Zapis następuje po podaniu adresu e-mail i wyrażeniu zgody, a w przypadku wymogu tzw. double opt-in — po potwierdzeniu zapisu poprzez link aktywacyjny przesłany na wskazany adres e-mail. Klient może w każdej chwili zrezygnować z Newslettera, klikając link rezygnacji zamieszczony w każdej wiadomości lub zgłaszając taką rezygnację na adres kontakt@stilco.pl. Szczegóły przetwarzania danych w tym celu określa Polityka Prywatności.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Formularz opinii o produktach.</w:t>
      </w:r>
      <w:r>
        <w:t xml:space="preserve"> </w:t>
      </w:r>
      <w:r>
        <w:t xml:space="preserve">Sklep umożliwia Klientom, którzy dokonali zakupu danego Towaru, dodanie opinii o Towarze za pośrednictwem formularza dostępnego pod adresem</w:t>
      </w:r>
      <w:r>
        <w:t xml:space="preserve"> </w:t>
      </w:r>
      <w:r>
        <w:rPr>
          <w:bCs/>
          <w:b/>
        </w:rPr>
        <w:t xml:space="preserve">www.stilco.pl/formularz-opinii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Dostęp do formularza opinii mają wyłącznie Klienci, którzy dokonali zakupu danego Towaru w Sklepie — link do formularza przesyłany jest Klientowi indywidualnie po zrealizowaniu Zamówienia (np. w wiadomości e-mail po dostawie Towaru). Formularz nie jest ogólnodostępny dla osób, które nie dokonały zakupu.</w:t>
      </w:r>
    </w:p>
    <w:p>
      <w:pPr>
        <w:numPr>
          <w:ilvl w:val="1"/>
          <w:numId w:val="1007"/>
        </w:numPr>
        <w:pStyle w:val="Compact"/>
      </w:pPr>
      <w:r>
        <w:t xml:space="preserve">Sprzedawca nie zleca ani nie zamieszcza fałszywych opinii ani opinii innych podmiotów przedstawianych jako opinie konsumentów, którzy używali danego Towaru lub go nabyli.</w:t>
      </w:r>
    </w:p>
    <w:p>
      <w:pPr>
        <w:numPr>
          <w:ilvl w:val="1"/>
          <w:numId w:val="1007"/>
        </w:numPr>
        <w:pStyle w:val="Compact"/>
      </w:pPr>
      <w:r>
        <w:t xml:space="preserve">Sprzedawca zastrzega sobie prawo do niepublikowania lub usunięcia opinii, które: naruszają prawo, dobre obyczaje, zawierają dane osobowe osób trzecich, treści reklamowe niezwiązane z oceną Towaru, wulgaryzmy lub treści obraźliwe.</w:t>
      </w:r>
    </w:p>
    <w:p>
      <w:pPr>
        <w:numPr>
          <w:ilvl w:val="0"/>
          <w:numId w:val="1005"/>
        </w:numPr>
      </w:pPr>
      <w:r>
        <w:t xml:space="preserve">Umowy o świadczenie usług elektronicznych, o których mowa w niniejszym paragrafie, mogą zostać wypowiedziane przez Klienta w każdym czasie oraz przez Sprzedawcę z ważnych przyczyn (np. naruszenie Regulaminu, próby działania na szkodę Sklepu) — z zachowaniem praw nabytych przez Klienta.</w:t>
      </w:r>
    </w:p>
    <w:p>
      <w:r>
        <w:pict>
          <v:rect style="width:0;height:1.5pt" o:hralign="center" o:hrstd="t" o:hr="t"/>
        </w:pict>
      </w:r>
    </w:p>
    <w:bookmarkEnd w:id="24"/>
    <w:bookmarkStart w:id="25" w:name="składanie-i-realizacja-zamówienia"/>
    <w:p>
      <w:pPr>
        <w:pStyle w:val="Heading2"/>
      </w:pPr>
      <w:r>
        <w:t xml:space="preserve">§ 6. Składanie i realizacja Zamówienia</w:t>
      </w:r>
    </w:p>
    <w:p>
      <w:pPr>
        <w:numPr>
          <w:ilvl w:val="0"/>
          <w:numId w:val="1008"/>
        </w:numPr>
      </w:pPr>
      <w:r>
        <w:t xml:space="preserve">Ceny Towarów prezentowanych w Sklepie wyrażone są w złotych polskich (PLN) i są cenami</w:t>
      </w:r>
      <w:r>
        <w:t xml:space="preserve"> </w:t>
      </w:r>
      <w:r>
        <w:rPr>
          <w:bCs/>
          <w:b/>
        </w:rPr>
        <w:t xml:space="preserve">brutto</w:t>
      </w:r>
      <w:r>
        <w:t xml:space="preserve"> </w:t>
      </w:r>
      <w:r>
        <w:t xml:space="preserve">(zawierają podatek VAT). Ceny nie zawierają kosztów dostawy, chyba że Sprzedawca wyraźnie wskaże inaczej przy danym Towarze —</w:t>
      </w:r>
      <w:r>
        <w:t xml:space="preserve"> </w:t>
      </w:r>
      <w:r>
        <w:rPr>
          <w:bCs/>
          <w:b/>
        </w:rPr>
        <w:t xml:space="preserve">koszt dostawy Towaru na terytorium Polski jest wliczony w cenę Towaru i nie jest naliczany Klientowi dodatkowo</w:t>
      </w:r>
      <w:r>
        <w:t xml:space="preserve"> </w:t>
      </w:r>
      <w:r>
        <w:t xml:space="preserve">(dostawa realizowana wyłącznie kurierem). Koszt ewentualnej dostawy zagranicznej (UE) jest wskazywany Klientowi odrębnie przed złożeniem Zamówienia.</w:t>
      </w:r>
    </w:p>
    <w:p>
      <w:pPr>
        <w:numPr>
          <w:ilvl w:val="0"/>
          <w:numId w:val="1008"/>
        </w:numPr>
      </w:pPr>
      <w:r>
        <w:t xml:space="preserve">W celu złożenia Zamówienia Klient:</w:t>
      </w:r>
    </w:p>
    <w:p>
      <w:pPr>
        <w:numPr>
          <w:ilvl w:val="1"/>
          <w:numId w:val="1009"/>
        </w:numPr>
        <w:pStyle w:val="Compact"/>
      </w:pPr>
      <w:r>
        <w:t xml:space="preserve">wybiera Towar/y i dodaje je do koszyka,</w:t>
      </w:r>
    </w:p>
    <w:p>
      <w:pPr>
        <w:numPr>
          <w:ilvl w:val="1"/>
          <w:numId w:val="1009"/>
        </w:numPr>
        <w:pStyle w:val="Compact"/>
      </w:pPr>
      <w:r>
        <w:t xml:space="preserve">wybiera orientacyjny termin realizacji Zamówienia, o ile Sklep udostępnia taką opcję, przy czym</w:t>
      </w:r>
      <w:r>
        <w:t xml:space="preserve"> </w:t>
      </w:r>
      <w:r>
        <w:rPr>
          <w:bCs/>
          <w:b/>
        </w:rPr>
        <w:t xml:space="preserve">realizacja Zamówienia nie następuje wcześniej niż w terminie 48 godzin od momentu złożenia Zamówienia</w:t>
      </w:r>
      <w:r>
        <w:t xml:space="preserve">,</w:t>
      </w:r>
    </w:p>
    <w:p>
      <w:pPr>
        <w:numPr>
          <w:ilvl w:val="1"/>
          <w:numId w:val="1009"/>
        </w:numPr>
        <w:pStyle w:val="Compact"/>
      </w:pPr>
      <w:r>
        <w:t xml:space="preserve">wskazuje adres dostawy oraz dane niezbędne do realizacji Zamówienia i wystawienia dokumentu sprzedaży,</w:t>
      </w:r>
    </w:p>
    <w:p>
      <w:pPr>
        <w:numPr>
          <w:ilvl w:val="1"/>
          <w:numId w:val="1009"/>
        </w:numPr>
        <w:pStyle w:val="Compact"/>
      </w:pPr>
      <w:r>
        <w:t xml:space="preserve">wybiera sposób płatności,</w:t>
      </w:r>
    </w:p>
    <w:p>
      <w:pPr>
        <w:numPr>
          <w:ilvl w:val="1"/>
          <w:numId w:val="1009"/>
        </w:numPr>
        <w:pStyle w:val="Compact"/>
      </w:pPr>
      <w:r>
        <w:t xml:space="preserve">zapoznaje się i akceptuje niniejszy Regulamin,</w:t>
      </w:r>
    </w:p>
    <w:p>
      <w:pPr>
        <w:numPr>
          <w:ilvl w:val="1"/>
          <w:numId w:val="1009"/>
        </w:numPr>
        <w:pStyle w:val="Compact"/>
      </w:pPr>
      <w:r>
        <w:t xml:space="preserve">potwierdza złożenie Zamówienia przyciskiem jednoznacznie wskazującym, że złożenie Zamówienia pociąga za sobą obowiązek zapłaty.</w:t>
      </w:r>
    </w:p>
    <w:p>
      <w:pPr>
        <w:numPr>
          <w:ilvl w:val="0"/>
          <w:numId w:val="1008"/>
        </w:numPr>
      </w:pPr>
      <w:r>
        <w:t xml:space="preserve">Złożenie Zamówienia stanowi ofertę zawarcia Umowy sprzedaży w rozumieniu Kodeksu cywilnego. Umowa sprzedaży zostaje zawarta z chwilą przesłania przez Sprzedawcę na adres e-mail Klienta</w:t>
      </w:r>
      <w:r>
        <w:t xml:space="preserve"> </w:t>
      </w:r>
      <w:r>
        <w:rPr>
          <w:bCs/>
          <w:b/>
        </w:rPr>
        <w:t xml:space="preserve">potwierdzenia przyjęcia Zamówienia do realizacji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Sprzedawca zastrzega, że w przypadku braku dostępności zamówionego Towaru, niezwłocznie poinformuje o tym Klienta, proponując m.in. wydłużenie terminu realizacji, realizację częściową, zmianę Towaru lub anulowanie Zamówienia z pełnym zwrotem wpłaconych środków.</w:t>
      </w:r>
    </w:p>
    <w:p>
      <w:pPr>
        <w:numPr>
          <w:ilvl w:val="0"/>
          <w:numId w:val="1008"/>
        </w:numPr>
      </w:pPr>
      <w:r>
        <w:t xml:space="preserve">Do każdego Zamówienia wystawiany jest dowód zakupu (paragon lub faktura — zgodnie z wyborem/danymi wskazanymi przez Klienta).</w:t>
      </w:r>
    </w:p>
    <w:p>
      <w:r>
        <w:pict>
          <v:rect style="width:0;height:1.5pt" o:hralign="center" o:hrstd="t" o:hr="t"/>
        </w:pict>
      </w:r>
    </w:p>
    <w:bookmarkEnd w:id="25"/>
    <w:bookmarkStart w:id="26" w:name="płatności"/>
    <w:p>
      <w:pPr>
        <w:pStyle w:val="Heading2"/>
      </w:pPr>
      <w:r>
        <w:t xml:space="preserve">§ 7. Płatności</w:t>
      </w:r>
    </w:p>
    <w:p>
      <w:pPr>
        <w:numPr>
          <w:ilvl w:val="0"/>
          <w:numId w:val="1010"/>
        </w:numPr>
      </w:pPr>
      <w:r>
        <w:t xml:space="preserve">Sklep udostępnia następujące metody płatności, obsługiwane za pośrednictwem operatora płatności</w:t>
      </w:r>
      <w:r>
        <w:t xml:space="preserve"> </w:t>
      </w:r>
      <w:r>
        <w:rPr>
          <w:bCs/>
          <w:b/>
        </w:rPr>
        <w:t xml:space="preserve">Przelewy24</w:t>
      </w:r>
      <w:r>
        <w:t xml:space="preserve"> </w:t>
      </w:r>
      <w:r>
        <w:t xml:space="preserve">(PayPro S.A.):</w:t>
      </w:r>
    </w:p>
    <w:p>
      <w:pPr>
        <w:numPr>
          <w:ilvl w:val="1"/>
          <w:numId w:val="1011"/>
        </w:numPr>
        <w:pStyle w:val="Compact"/>
      </w:pPr>
      <w:r>
        <w:t xml:space="preserve">przelew tradycyjny (przedpłata na rachunek bankowy Sprzedawcy),</w:t>
      </w:r>
    </w:p>
    <w:p>
      <w:pPr>
        <w:numPr>
          <w:ilvl w:val="1"/>
          <w:numId w:val="1011"/>
        </w:numPr>
        <w:pStyle w:val="Compact"/>
      </w:pPr>
      <w:r>
        <w:t xml:space="preserve">szybki przelew online (Przelewy24),</w:t>
      </w:r>
    </w:p>
    <w:p>
      <w:pPr>
        <w:numPr>
          <w:ilvl w:val="1"/>
          <w:numId w:val="1011"/>
        </w:numPr>
        <w:pStyle w:val="Compact"/>
      </w:pPr>
      <w:r>
        <w:t xml:space="preserve">BLIK,</w:t>
      </w:r>
    </w:p>
    <w:p>
      <w:pPr>
        <w:numPr>
          <w:ilvl w:val="1"/>
          <w:numId w:val="1011"/>
        </w:numPr>
        <w:pStyle w:val="Compact"/>
      </w:pPr>
      <w:r>
        <w:t xml:space="preserve">Apple Pay,</w:t>
      </w:r>
    </w:p>
    <w:p>
      <w:pPr>
        <w:numPr>
          <w:ilvl w:val="1"/>
          <w:numId w:val="1011"/>
        </w:numPr>
        <w:pStyle w:val="Compact"/>
      </w:pPr>
      <w:r>
        <w:t xml:space="preserve">Google Pay,</w:t>
      </w:r>
    </w:p>
    <w:p>
      <w:pPr>
        <w:numPr>
          <w:ilvl w:val="1"/>
          <w:numId w:val="1011"/>
        </w:numPr>
        <w:pStyle w:val="Compact"/>
      </w:pPr>
      <w:r>
        <w:t xml:space="preserve">płatność odroczona / na raty za pośrednictwem</w:t>
      </w:r>
      <w:r>
        <w:t xml:space="preserve"> </w:t>
      </w:r>
      <w:r>
        <w:rPr>
          <w:bCs/>
          <w:b/>
        </w:rPr>
        <w:t xml:space="preserve">PayPo</w:t>
      </w:r>
      <w:r>
        <w:t xml:space="preserve"> </w:t>
      </w:r>
      <w:r>
        <w:t xml:space="preserve">— na zasadach i regulaminie dostawcy tej usługi, z którymi Klient zapoznaje się odrębnie przed wyborem tej metody płatności.</w:t>
      </w:r>
    </w:p>
    <w:p>
      <w:pPr>
        <w:numPr>
          <w:ilvl w:val="0"/>
          <w:numId w:val="1010"/>
        </w:numPr>
      </w:pPr>
      <w:r>
        <w:t xml:space="preserve">Klient zobowiązany jest do dokonania płatności w terminie 3 dni kalendarzowych od dnia zawarcia Umowy sprzedaży. W przypadku braku płatności w tym terminie, Zamówienie może zostać anulowane.</w:t>
      </w:r>
    </w:p>
    <w:p>
      <w:pPr>
        <w:numPr>
          <w:ilvl w:val="0"/>
          <w:numId w:val="1010"/>
        </w:numPr>
      </w:pPr>
      <w:r>
        <w:t xml:space="preserve">Realizacja Zamówienia rozpoczyna się po zaksięgowaniu płatności na koncie Sprzedawcy lub otrzymaniu potwierdzenia płatności od operatora płatności.</w:t>
      </w:r>
    </w:p>
    <w:p>
      <w:pPr>
        <w:numPr>
          <w:ilvl w:val="0"/>
          <w:numId w:val="1010"/>
        </w:numPr>
      </w:pPr>
      <w:r>
        <w:t xml:space="preserve">Za moment dokonania płatności uznaje się moment wpływu środków / potwierdzenia transakcji przez operatora płatności.</w:t>
      </w:r>
    </w:p>
    <w:p>
      <w:r>
        <w:pict>
          <v:rect style="width:0;height:1.5pt" o:hralign="center" o:hrstd="t" o:hr="t"/>
        </w:pict>
      </w:r>
    </w:p>
    <w:bookmarkEnd w:id="26"/>
    <w:bookmarkStart w:id="27" w:name="dostawa"/>
    <w:p>
      <w:pPr>
        <w:pStyle w:val="Heading2"/>
      </w:pPr>
      <w:r>
        <w:t xml:space="preserve">§ 8. Dostawa</w:t>
      </w:r>
    </w:p>
    <w:p>
      <w:pPr>
        <w:numPr>
          <w:ilvl w:val="0"/>
          <w:numId w:val="1012"/>
        </w:numPr>
      </w:pPr>
      <w:r>
        <w:t xml:space="preserve">Dostawa Towarów realizowana jest wyłącznie</w:t>
      </w:r>
      <w:r>
        <w:t xml:space="preserve"> </w:t>
      </w:r>
      <w:r>
        <w:rPr>
          <w:bCs/>
          <w:b/>
        </w:rPr>
        <w:t xml:space="preserve">za pośrednictwem firmy kurierskiej</w:t>
      </w:r>
      <w:r>
        <w:t xml:space="preserve"> </w:t>
      </w:r>
      <w:r>
        <w:t xml:space="preserve">wskazanej przez Sprzedawcę, wyłącznie na terytorium Rzeczypospolitej Polskiej, z zastrzeżeniem § 1 ust. 6 co do dostaw na terytorium innych państw UE.</w:t>
      </w:r>
    </w:p>
    <w:p>
      <w:pPr>
        <w:numPr>
          <w:ilvl w:val="0"/>
          <w:numId w:val="1012"/>
        </w:numPr>
      </w:pPr>
      <w:r>
        <w:t xml:space="preserve">Usługa dostawy</w:t>
      </w:r>
      <w:r>
        <w:t xml:space="preserve"> </w:t>
      </w:r>
      <w:r>
        <w:rPr>
          <w:bCs/>
          <w:b/>
        </w:rPr>
        <w:t xml:space="preserve">nie obejmuje wniesienia Towaru do lokalu Klienta ani odbioru starego materaca</w:t>
      </w:r>
      <w:r>
        <w:t xml:space="preserve"> </w:t>
      </w:r>
      <w:r>
        <w:t xml:space="preserve">— kurier dostarcza przesyłkę do drzwi budynku/na parter, zgodnie ze standardowymi warunkami świadczenia usług kurierskich. Klient powinien we własnym zakresie zapewnić możliwość odbioru i wniesienia przesyłki, mając na uwadze jej gabaryty i wagę.</w:t>
      </w:r>
    </w:p>
    <w:p>
      <w:pPr>
        <w:numPr>
          <w:ilvl w:val="0"/>
          <w:numId w:val="1012"/>
        </w:numPr>
      </w:pPr>
      <w:r>
        <w:t xml:space="preserve">Orientacyjny czas realizacji Zamówienia wskazywany jest Klientowi w procesie składania Zamówienia i</w:t>
      </w:r>
      <w:r>
        <w:t xml:space="preserve"> </w:t>
      </w:r>
      <w:r>
        <w:rPr>
          <w:bCs/>
          <w:b/>
        </w:rPr>
        <w:t xml:space="preserve">liczony jest od momentu zawarcia Umowy sprzedaży (a w przypadku wyboru przedpłaty — od zaksięgowania płatności), przy czym wysyłka Towaru nie następuje wcześniej niż po upływie 48 godzin od złożenia Zamówienia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Klient powinien zbadać przesyłkę w obecności kuriera. W przypadku stwierdzenia uszkodzenia przesyłki w transporcie zaleca się sporządzenie protokołu szkody z kurierem — nie jest to jednak warunek konieczny do złożenia reklamacji lub skorzystania z uprawnień z tytułu rękojmi.</w:t>
      </w:r>
    </w:p>
    <w:p>
      <w:r>
        <w:pict>
          <v:rect style="width:0;height:1.5pt" o:hralign="center" o:hrstd="t" o:hr="t"/>
        </w:pict>
      </w:r>
    </w:p>
    <w:bookmarkEnd w:id="27"/>
    <w:bookmarkStart w:id="28" w:name="prawo-odstąpienia-od-umowy-zwrot-towaru"/>
    <w:p>
      <w:pPr>
        <w:pStyle w:val="Heading2"/>
      </w:pPr>
      <w:r>
        <w:t xml:space="preserve">§ 9. Prawo odstąpienia od Umowy (zwrot Towaru)</w:t>
      </w:r>
    </w:p>
    <w:p>
      <w:pPr>
        <w:pStyle w:val="FirstParagraph"/>
      </w:pPr>
      <w:r>
        <w:rPr>
          <w:bCs/>
          <w:b/>
        </w:rPr>
        <w:t xml:space="preserve">A. Ustawowe prawo odstąpienia (14 dni) — dotyczy Konsumentów oraz Przedsiębiorców na prawach konsumenta</w:t>
      </w:r>
    </w:p>
    <w:p>
      <w:pPr>
        <w:numPr>
          <w:ilvl w:val="0"/>
          <w:numId w:val="1013"/>
        </w:numPr>
      </w:pPr>
      <w:r>
        <w:t xml:space="preserve">Konsument oraz Przedsiębiorca na prawach konsumenta, który zawarł Umowę sprzedaży na odległość, może w terminie</w:t>
      </w:r>
      <w:r>
        <w:t xml:space="preserve"> </w:t>
      </w:r>
      <w:r>
        <w:rPr>
          <w:bCs/>
          <w:b/>
        </w:rPr>
        <w:t xml:space="preserve">14 dni</w:t>
      </w:r>
      <w:r>
        <w:t xml:space="preserve"> </w:t>
      </w:r>
      <w:r>
        <w:t xml:space="preserve">odstąpić od niej bez podawania przyczyny i bez ponoszenia kosztów, z wyjątkiem kosztów określonych w ust. 8–9 poniżej.</w:t>
      </w:r>
    </w:p>
    <w:p>
      <w:pPr>
        <w:numPr>
          <w:ilvl w:val="0"/>
          <w:numId w:val="1013"/>
        </w:numPr>
      </w:pPr>
      <w:r>
        <w:t xml:space="preserve">Bieg terminu do odstąpienia od umowy rozpoczyna się od dnia, w którym Klient (lub wskazana przez niego osoba trzecia inna niż przewoźnik) wszedł w posiadanie Towaru.</w:t>
      </w:r>
    </w:p>
    <w:p>
      <w:pPr>
        <w:numPr>
          <w:ilvl w:val="0"/>
          <w:numId w:val="1013"/>
        </w:numPr>
      </w:pPr>
      <w:r>
        <w:t xml:space="preserve">Aby skorzystać z prawa odstąpienia, Klient powinien poinformować Sprzedawcę o swojej decyzji w drodze jednoznacznego oświadczenia — pisemnie na adres siedziby Sprzedawcy lub e-mailem na adres kontakt@stilco.pl. Klient może (lecz nie musi) skorzystać ze wzoru formularza odstąpienia od umowy, stanowiącego Załącznik nr 1 do niniejszego Regulaminu.</w:t>
      </w:r>
    </w:p>
    <w:p>
      <w:pPr>
        <w:numPr>
          <w:ilvl w:val="0"/>
          <w:numId w:val="1000"/>
        </w:numPr>
      </w:pPr>
      <w:r>
        <w:t xml:space="preserve">Niezależnie od wybranej formy złożenia oświadczenia, Sprzedawca prosi, aby Klient dodatkowo: (i) zgłosił zwrot drogą e-mailową na adres kontakt@stilco.pl oraz (ii) dołączył wypełniony formularz odstąpienia od umowy (Załącznik nr 1) do przesyłki zwrotnej z Towarem — co pozwala na szybką identyfikację przesyłki i sprawną obsługę zwrotu. Szczegółowy, praktyczny opis procesu zwrotu Towaru dostępny jest na stronie</w:t>
      </w:r>
      <w:r>
        <w:t xml:space="preserve"> </w:t>
      </w:r>
      <w:r>
        <w:rPr>
          <w:bCs/>
          <w:b/>
        </w:rPr>
        <w:t xml:space="preserve">www.stilco.pl/zwrot</w:t>
      </w:r>
      <w:r>
        <w:t xml:space="preserve">. Niezastosowanie się do powyższych zaleceń nie wpływa na skuteczność odstąpienia od umowy, jeżeli Klient złożył jednoznaczne oświadczenie w terminie, o którym mowa w ust. 1.</w:t>
      </w:r>
    </w:p>
    <w:p>
      <w:pPr>
        <w:numPr>
          <w:ilvl w:val="0"/>
          <w:numId w:val="1013"/>
        </w:numPr>
      </w:pPr>
      <w:r>
        <w:t xml:space="preserve">Do zachowania terminu wystarczy wysłanie oświadczenia przed jego upływem.</w:t>
      </w:r>
    </w:p>
    <w:p>
      <w:pPr>
        <w:pStyle w:val="FirstParagraph"/>
      </w:pPr>
      <w:r>
        <w:rPr>
          <w:bCs/>
          <w:b/>
        </w:rPr>
        <w:t xml:space="preserve">B. Rozszerzony 100-dniowy okres próbny (dobrowolne rozszerzenie uprawnień przez Sprzedawcę)</w:t>
      </w:r>
    </w:p>
    <w:p>
      <w:pPr>
        <w:numPr>
          <w:ilvl w:val="0"/>
          <w:numId w:val="1014"/>
        </w:numPr>
        <w:pStyle w:val="Compact"/>
      </w:pPr>
      <w:r>
        <w:t xml:space="preserve">Niezależnie od ustawowego prawa opisanego w części A, Sprzedawca przyznaje Klientom będącym Konsumentami oraz Przedsiębiorcami na prawach konsumenta</w:t>
      </w:r>
      <w:r>
        <w:t xml:space="preserve"> </w:t>
      </w:r>
      <w:r>
        <w:rPr>
          <w:bCs/>
          <w:b/>
        </w:rPr>
        <w:t xml:space="preserve">dodatkowe, dobrowolne prawo zwrotu Towaru w terminie 100 dni</w:t>
      </w:r>
      <w:r>
        <w:t xml:space="preserve"> </w:t>
      </w:r>
      <w:r>
        <w:t xml:space="preserve">od dnia wydania Towaru („</w:t>
      </w:r>
      <w:r>
        <w:rPr>
          <w:bCs/>
          <w:b/>
        </w:rPr>
        <w:t xml:space="preserve">Okres próbny</w:t>
      </w:r>
      <w:r>
        <w:t xml:space="preserve">”), na zasadach analogicznych do ustawowego odstąpienia od umowy, z zastrzeżeniem poniższych warunków:</w:t>
      </w:r>
    </w:p>
    <w:p>
      <w:pPr>
        <w:numPr>
          <w:ilvl w:val="1"/>
          <w:numId w:val="1015"/>
        </w:numPr>
        <w:pStyle w:val="Compact"/>
      </w:pPr>
      <w:r>
        <w:t xml:space="preserve">Klient zgłasza chęć zwrotu w ramach Okresu próbnego drogą e-mailową na adres kontakt@stilco.pl przed upływem 100 dni od dnia wydania Towaru oraz dołącza do przesyłki zwrotnej wypełniony formularz zwrotu (Załącznik nr 1 do niniejszego Regulaminu); szczegółowy opis procesu zwrotu dostępny jest na stronie www.stilco.pl/zwrot;</w:t>
      </w:r>
    </w:p>
    <w:p>
      <w:pPr>
        <w:numPr>
          <w:ilvl w:val="1"/>
          <w:numId w:val="1015"/>
        </w:numPr>
        <w:pStyle w:val="Compact"/>
      </w:pPr>
      <w:r>
        <w:t xml:space="preserve">zwrot dotyczy materaca, który był użytkowany w celu przetestowania jego właściwości, zgodnie z jego przeznaczeniem, na odpowiednim podłożu/stelażu, bez celowego uszkodzenia;</w:t>
      </w:r>
    </w:p>
    <w:p>
      <w:pPr>
        <w:numPr>
          <w:ilvl w:val="1"/>
          <w:numId w:val="1015"/>
        </w:numPr>
        <w:pStyle w:val="Compact"/>
      </w:pPr>
      <w:r>
        <w:t xml:space="preserve">materac powinien być zwrócony w stanie umożliwiającym jego higieniczną ocenę (zaleca się użytkowanie z pokrowcem ochronnym); zabrudzenia lub uszkodzenia niewynikające ze zwykłego testowania mogą skutkować proporcjonalnym obniżeniem zwracanej kwoty, na zasadach analogicznych do art. 34 ust. 4 ustawy o prawach konsumenta;</w:t>
      </w:r>
    </w:p>
    <w:p>
      <w:pPr>
        <w:numPr>
          <w:ilvl w:val="1"/>
          <w:numId w:val="1015"/>
        </w:numPr>
        <w:pStyle w:val="Compact"/>
      </w:pPr>
      <w:r>
        <w:t xml:space="preserve">postanowienia części A i C niniejszego paragrafu (w tym co do sposobu i terminu zwrotu środków oraz kosztów zwrotu) stosuje się odpowiednio do zwrotu w ramach Okresu próbnego.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Rozszerzony 100-dniowy Okres próbny, o którym mowa w ust. 5, przysługuje wyłącznie Konsumentom oraz Przedsiębiorcom na prawach konsumenta.</w:t>
      </w:r>
      <w:r>
        <w:t xml:space="preserve"> </w:t>
      </w:r>
      <w:r>
        <w:t xml:space="preserve">Wobec Klientów będących Przedsiębiorcami (B2B) uprawnienie to nie ma zastosowania z mocy Regulaminu; Sprzedawca może je przyznać indywidualnie, w formie odrębnych ustaleń z danym Przedsiębiorcą.</w:t>
      </w:r>
    </w:p>
    <w:p>
      <w:pPr>
        <w:pStyle w:val="FirstParagraph"/>
      </w:pPr>
      <w:r>
        <w:rPr>
          <w:bCs/>
          <w:b/>
        </w:rPr>
        <w:t xml:space="preserve">C. Skutki i koszty odstąpienia / zwrotu</w:t>
      </w:r>
    </w:p>
    <w:p>
      <w:pPr>
        <w:numPr>
          <w:ilvl w:val="0"/>
          <w:numId w:val="1016"/>
        </w:numPr>
      </w:pPr>
      <w:r>
        <w:t xml:space="preserve">W przypadku odstąpienia od Umowy sprzedaży (zarówno w trybie ustawowym, jak i w ramach Okresu próbnego), Umowę uważa się za niezawartą.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Koszt odesłania lub dostarczenia Towaru do siedziby Sprzedawcy ponosi Klient.</w:t>
      </w:r>
      <w:r>
        <w:t xml:space="preserve"> </w:t>
      </w:r>
      <w:r>
        <w:t xml:space="preserve">Towar należy zwrócić na adres: Stilco Daniel Furgała, ul. ks. Władysława Łęgi 8, 82-200 Malbork, niezwłocznie, nie później niż w terminie 14 dni od dnia złożenia oświadczenia o odstąpieniu/zwrocie.</w:t>
      </w:r>
    </w:p>
    <w:p>
      <w:pPr>
        <w:numPr>
          <w:ilvl w:val="0"/>
          <w:numId w:val="1016"/>
        </w:numPr>
      </w:pPr>
      <w:r>
        <w:t xml:space="preserve">Klient ponosi odpowiedzialność za zmniejszenie wartości Towaru będące wynikiem korzystania z niego w sposób wykraczający poza konieczny do stwierdzenia charakteru, cech i funkcjonowania Towaru.</w:t>
      </w:r>
    </w:p>
    <w:p>
      <w:pPr>
        <w:numPr>
          <w:ilvl w:val="0"/>
          <w:numId w:val="1016"/>
        </w:numPr>
      </w:pPr>
      <w:r>
        <w:t xml:space="preserve">Sprzedawca dokonuje zwrotu otrzymanych od Klienta płatności (w tym ceny Towaru; z zastrzeżeniem ust. 8 co do kosztów zwrotnej przesyłki, które ponosi Klient)</w:t>
      </w:r>
      <w:r>
        <w:t xml:space="preserve"> </w:t>
      </w:r>
      <w:r>
        <w:rPr>
          <w:bCs/>
          <w:b/>
        </w:rPr>
        <w:t xml:space="preserve">niezwłocznie, nie później niż w terminie 14 dni kalendarzowych</w:t>
      </w:r>
      <w:r>
        <w:t xml:space="preserve"> </w:t>
      </w:r>
      <w:r>
        <w:t xml:space="preserve">od dnia otrzymania oświadczenia o odstąpieniu od umowy / zwrocie (zgodnie z art. 32 ust. 3 ustawy o prawach konsumenta), przy czym Sprzedawca może wstrzymać się ze zwrotem płatności do chwili otrzymania Towaru z powrotem lub dostarczenia przez Klienta dowodu jego odesłania, w zależności od tego, które zdarzenie nastąpi wcześniej.</w:t>
      </w:r>
    </w:p>
    <w:p>
      <w:pPr>
        <w:numPr>
          <w:ilvl w:val="0"/>
          <w:numId w:val="1016"/>
        </w:numPr>
      </w:pPr>
      <w:r>
        <w:t xml:space="preserve">Zwrot płatności następuje przy użyciu takiego samego sposobu zapłaty, jakiego użył Klient, chyba że Klient wyraźnie zgodził się na inny sposób zwrotu, który nie wiąże się dla niego z żadnymi kosztami.</w:t>
      </w:r>
    </w:p>
    <w:p>
      <w:pPr>
        <w:pStyle w:val="FirstParagraph"/>
      </w:pPr>
      <w:r>
        <w:rPr>
          <w:bCs/>
          <w:b/>
        </w:rPr>
        <w:t xml:space="preserve">D. Wyłączenia prawa odstąpienia</w:t>
      </w:r>
    </w:p>
    <w:p>
      <w:pPr>
        <w:numPr>
          <w:ilvl w:val="0"/>
          <w:numId w:val="1017"/>
        </w:numPr>
        <w:pStyle w:val="Compact"/>
      </w:pPr>
      <w:r>
        <w:t xml:space="preserve">Prawo odstąpienia od umowy nie przysługuje w odniesieniu do umów, w których przedmiotem świadczenia jest Towar nieprefabrykowany, wyprodukowany według specyfikacji Klienta lub służący zaspokojeniu jego zindywidualizowanych potrzeb (np. materac wykonany na indywidualny wymiar Klienta) — zgodnie z art. 38 pkt 3 ustawy o prawach konsumenta. Informacja o tym, czy dany Towar jest produktem indywidualizowanym, wskazywana jest przy jego opisie w Sklepie.</w:t>
      </w:r>
    </w:p>
    <w:p>
      <w:r>
        <w:pict>
          <v:rect style="width:0;height:1.5pt" o:hralign="center" o:hrstd="t" o:hr="t"/>
        </w:pict>
      </w:r>
    </w:p>
    <w:bookmarkEnd w:id="28"/>
    <w:bookmarkStart w:id="29" w:name="reklamacja-z-tytułu-rękojmi-za-wady"/>
    <w:p>
      <w:pPr>
        <w:pStyle w:val="Heading2"/>
      </w:pPr>
      <w:r>
        <w:t xml:space="preserve">§ 10. Reklamacja z tytułu rękojmi za wady</w:t>
      </w:r>
    </w:p>
    <w:p>
      <w:pPr>
        <w:numPr>
          <w:ilvl w:val="0"/>
          <w:numId w:val="1018"/>
        </w:numPr>
      </w:pPr>
      <w:r>
        <w:t xml:space="preserve">Sprzedawca zobowiązany jest dostarczyć Towar wolny od wad. Wobec Klientów będących Konsumentami oraz Przedsiębiorcami na prawach konsumenta, Sprzedawca odpowiada za brak zgodności Towaru z Umową na zasadach określonych w ustawie o prawach konsumenta (Rozdział 5a). Wobec Przedsiębiorców odpowiedzialność Sprzedawcy z tytułu rękojmi regulują przepisy Kodeksu cywilnego, z zastrzeżeniem art. 558 § 1 k.c. — strony mogą ograniczyć lub wyłączyć odpowiedzialność z tytułu rękojmi wobec Przedsiębiorców.</w:t>
      </w:r>
    </w:p>
    <w:p>
      <w:pPr>
        <w:numPr>
          <w:ilvl w:val="0"/>
          <w:numId w:val="1018"/>
        </w:numPr>
      </w:pPr>
      <w:r>
        <w:t xml:space="preserve">Reklamację można złożyć: pisemnie na adres siedziby Sprzedawcy lub e-mailem na adres kontakt@stilco.pl, opisując wadę Towaru oraz żądanie Klienta (naprawa, wymiana, obniżenie ceny, odstąpienie od umowy — zgodnie z przepisami), a także dołączając w miarę możliwości dowód zakupu.</w:t>
      </w:r>
    </w:p>
    <w:p>
      <w:pPr>
        <w:numPr>
          <w:ilvl w:val="0"/>
          <w:numId w:val="1018"/>
        </w:numPr>
      </w:pPr>
      <w:r>
        <w:t xml:space="preserve">Sprzedawca ustosunkuje się do reklamacji Konsumenta oraz Przedsiębiorcy na prawach konsumenta niezwłocznie, nie później niż w terminie</w:t>
      </w:r>
      <w:r>
        <w:t xml:space="preserve"> </w:t>
      </w:r>
      <w:r>
        <w:rPr>
          <w:bCs/>
          <w:b/>
        </w:rPr>
        <w:t xml:space="preserve">14 dni kalendarzowych</w:t>
      </w:r>
      <w:r>
        <w:t xml:space="preserve"> </w:t>
      </w:r>
      <w:r>
        <w:t xml:space="preserve">od dnia jej otrzymania. Brak odpowiedzi w tym terminie oznacza uznanie reklamacji za uzasadnioną.</w:t>
      </w:r>
    </w:p>
    <w:p>
      <w:pPr>
        <w:numPr>
          <w:ilvl w:val="0"/>
          <w:numId w:val="1018"/>
        </w:numPr>
      </w:pPr>
      <w:r>
        <w:t xml:space="preserve">Reklamowany Towar Klient dostarcza lub przesyła na adres wskazany w § 3 ust. 2, chyba że w toku procesu reklamacyjnego Sprzedawca wskaże inny sposób lub zorganizuje odbiór Towaru.</w:t>
      </w:r>
    </w:p>
    <w:p>
      <w:r>
        <w:pict>
          <v:rect style="width:0;height:1.5pt" o:hralign="center" o:hrstd="t" o:hr="t"/>
        </w:pict>
      </w:r>
    </w:p>
    <w:bookmarkEnd w:id="29"/>
    <w:bookmarkStart w:id="30" w:name="gwarancja-producenta"/>
    <w:p>
      <w:pPr>
        <w:pStyle w:val="Heading2"/>
      </w:pPr>
      <w:r>
        <w:t xml:space="preserve">§ 11. Gwarancja producenta</w:t>
      </w:r>
    </w:p>
    <w:p>
      <w:pPr>
        <w:numPr>
          <w:ilvl w:val="0"/>
          <w:numId w:val="1019"/>
        </w:numPr>
      </w:pPr>
      <w:r>
        <w:t xml:space="preserve">Niezależnie od uprawnień z tytułu rękojmi/braku zgodności z Umową, Towary sprzedawane w Sklepie objęte są</w:t>
      </w:r>
      <w:r>
        <w:t xml:space="preserve"> </w:t>
      </w:r>
      <w:r>
        <w:rPr>
          <w:bCs/>
          <w:b/>
        </w:rPr>
        <w:t xml:space="preserve">gwarancją na okres 5 (pięciu) lat</w:t>
      </w:r>
      <w:r>
        <w:t xml:space="preserve">, liczoną od dnia wydania Towaru Klientowi.</w:t>
      </w:r>
    </w:p>
    <w:p>
      <w:pPr>
        <w:numPr>
          <w:ilvl w:val="0"/>
          <w:numId w:val="1019"/>
        </w:numPr>
      </w:pPr>
      <w:r>
        <w:t xml:space="preserve">Gwarancją</w:t>
      </w:r>
      <w:r>
        <w:t xml:space="preserve"> </w:t>
      </w:r>
      <w:r>
        <w:rPr>
          <w:bCs/>
          <w:b/>
        </w:rPr>
        <w:t xml:space="preserve">nie są objęte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uszkodzenia mechaniczne Towaru oraz wady powstałe z przyczyn leżących po stronie Klienta (np. niewłaściwe użytkowanie, przechowywanie, transport realizowany we własnym zakresie po odbiorze);</w:t>
      </w:r>
    </w:p>
    <w:p>
      <w:pPr>
        <w:numPr>
          <w:ilvl w:val="1"/>
          <w:numId w:val="1020"/>
        </w:numPr>
        <w:pStyle w:val="Compact"/>
      </w:pPr>
      <w:r>
        <w:t xml:space="preserve">wady i uszkodzenia powstałe w wyniku korzystania z Towaru w sposób niezgodny z jego przeznaczeniem, instrukcją użytkowania lub zaleceniami producenta (np. użytkowanie na nieodpowiednim stelażu/podłożu, brak wentylacji materaca);</w:t>
      </w:r>
    </w:p>
    <w:p>
      <w:pPr>
        <w:numPr>
          <w:ilvl w:val="1"/>
          <w:numId w:val="1020"/>
        </w:numPr>
        <w:pStyle w:val="Compact"/>
      </w:pPr>
      <w:r>
        <w:t xml:space="preserve">normalne zużycie eksploatacyjne Towaru.</w:t>
      </w:r>
    </w:p>
    <w:p>
      <w:pPr>
        <w:numPr>
          <w:ilvl w:val="0"/>
          <w:numId w:val="1019"/>
        </w:numPr>
      </w:pPr>
      <w:r>
        <w:t xml:space="preserve">Skorzystanie z gwarancji odbywa się poprzez zgłoszenie na adres kontakt@stilco.pl, z opisem wady i dowodem zakupu. Gwarancja nie wyłącza, nie ogranicza ani nie zawiesza uprawnień Klienta wynikających z przepisów o rękojmi/niezgodności Towaru z Umową.</w:t>
      </w:r>
    </w:p>
    <w:p>
      <w:pPr>
        <w:numPr>
          <w:ilvl w:val="0"/>
          <w:numId w:val="1019"/>
        </w:numPr>
      </w:pPr>
      <w:r>
        <w:t xml:space="preserve">Szczegółowe warunki gwarancji, w tym pełny zakres wyłączeń, mogą zostać określone w odrębnej karcie gwarancyjnej dołączanej do Towaru — w przypadku rozbieżności zastosowanie mają postanowienia korzystniejsze dla Konsumenta.</w:t>
      </w:r>
    </w:p>
    <w:p>
      <w:r>
        <w:pict>
          <v:rect style="width:0;height:1.5pt" o:hralign="center" o:hrstd="t" o:hr="t"/>
        </w:pict>
      </w:r>
    </w:p>
    <w:bookmarkEnd w:id="30"/>
    <w:bookmarkStart w:id="31" w:name="X854f3e2b06dad33e0327ff5448f830ab7fe057c"/>
    <w:p>
      <w:pPr>
        <w:pStyle w:val="Heading2"/>
      </w:pPr>
      <w:r>
        <w:t xml:space="preserve">§ 12. Pozasądowe sposoby rozpatrywania reklamacji i dochodzenia roszczeń</w:t>
      </w:r>
    </w:p>
    <w:p>
      <w:pPr>
        <w:numPr>
          <w:ilvl w:val="0"/>
          <w:numId w:val="1021"/>
        </w:numPr>
        <w:pStyle w:val="Compact"/>
      </w:pPr>
      <w:r>
        <w:t xml:space="preserve">Konsument ma możliwość skorzystania z pozasądowych sposobów rozpatrywania reklamacji i dochodzenia roszczeń, m.in.:</w:t>
      </w:r>
    </w:p>
    <w:p>
      <w:pPr>
        <w:numPr>
          <w:ilvl w:val="1"/>
          <w:numId w:val="1022"/>
        </w:numPr>
        <w:pStyle w:val="Compact"/>
      </w:pPr>
      <w:r>
        <w:t xml:space="preserve">zwrócenia się do stałego polubownego sądu konsumenckiego działającego przy Inspekcji Handlowej z wnioskiem o rozstrzygnięcie sporu;</w:t>
      </w:r>
    </w:p>
    <w:p>
      <w:pPr>
        <w:numPr>
          <w:ilvl w:val="1"/>
          <w:numId w:val="1022"/>
        </w:numPr>
        <w:pStyle w:val="Compact"/>
      </w:pPr>
      <w:r>
        <w:t xml:space="preserve">zwrócenia się do wojewódzkiego inspektora Inspekcji Handlowej z wnioskiem o wszczęcie postępowania mediacyjnego;</w:t>
      </w:r>
    </w:p>
    <w:p>
      <w:pPr>
        <w:numPr>
          <w:ilvl w:val="1"/>
          <w:numId w:val="1022"/>
        </w:numPr>
        <w:pStyle w:val="Compact"/>
      </w:pPr>
      <w:r>
        <w:t xml:space="preserve">skorzystania z bezpłatnej pomocy powiatowego (miejskiego) rzecznika konsumentów lub organizacji społecznej, do której zadań statutowych należy ochrona konsumentów (m.in. Federacja Konsumentów).</w:t>
      </w:r>
    </w:p>
    <w:p>
      <w:pPr>
        <w:numPr>
          <w:ilvl w:val="0"/>
          <w:numId w:val="1021"/>
        </w:numPr>
        <w:pStyle w:val="Compact"/>
      </w:pPr>
      <w:r>
        <w:t xml:space="preserve">Szczegółowe informacje dostępne są na stronach internetowych Urzędu Ochrony Konkurencji i Konsumentów (www.uokik.gov.pl).</w:t>
      </w:r>
    </w:p>
    <w:p>
      <w:pPr>
        <w:numPr>
          <w:ilvl w:val="0"/>
          <w:numId w:val="1021"/>
        </w:numPr>
        <w:pStyle w:val="Compact"/>
      </w:pPr>
      <w:r>
        <w:t xml:space="preserve">Konsument mieszkający w UE może również skorzystać z platformy internetowego systemu rozstrzygania sporów (ODR) dostępnej pod adresem:</w:t>
      </w:r>
      <w:r>
        <w:t xml:space="preserve"> </w:t>
      </w:r>
      <w:r>
        <w:rPr>
          <w:bCs/>
          <w:b/>
        </w:rPr>
        <w:t xml:space="preserve">http://ec.europa.eu/consumers/odr/</w:t>
      </w:r>
      <w:r>
        <w:t xml:space="preserve">. Platforma ODR stanowi punkt dostępu umożliwiający pozasądowe rozstrzyganie sporów dotyczących zobowiązań umownych wynikających z internetowej umowy sprzedaży. Kontaktowy adres e-mail Sprzedawcy: kontakt@stilco.pl.</w:t>
      </w:r>
    </w:p>
    <w:p>
      <w:pPr>
        <w:numPr>
          <w:ilvl w:val="0"/>
          <w:numId w:val="1021"/>
        </w:numPr>
        <w:pStyle w:val="Compact"/>
      </w:pPr>
      <w:r>
        <w:t xml:space="preserve">Skorzystanie z pozasądowych sposobów rozpatrywania reklamacji ma charakter dobrowolny.</w:t>
      </w:r>
    </w:p>
    <w:p>
      <w:r>
        <w:pict>
          <v:rect style="width:0;height:1.5pt" o:hralign="center" o:hrstd="t" o:hr="t"/>
        </w:pict>
      </w:r>
    </w:p>
    <w:bookmarkEnd w:id="31"/>
    <w:bookmarkStart w:id="32" w:name="promocje-i-obniżki-cen"/>
    <w:p>
      <w:pPr>
        <w:pStyle w:val="Heading2"/>
      </w:pPr>
      <w:r>
        <w:t xml:space="preserve">§ 13. Promocje i obniżki cen</w:t>
      </w:r>
    </w:p>
    <w:p>
      <w:pPr>
        <w:numPr>
          <w:ilvl w:val="0"/>
          <w:numId w:val="1023"/>
        </w:numPr>
        <w:pStyle w:val="Compact"/>
      </w:pPr>
      <w:r>
        <w:t xml:space="preserve">Sprzedawca może organizować akcje promocyjne oraz obniżki cen Towarów, na zasadach każdorazowo wskazanych w opisie danej promocji.</w:t>
      </w:r>
    </w:p>
    <w:p>
      <w:pPr>
        <w:numPr>
          <w:ilvl w:val="0"/>
          <w:numId w:val="1023"/>
        </w:numPr>
        <w:pStyle w:val="Compact"/>
      </w:pPr>
      <w:r>
        <w:t xml:space="preserve">Zgodnie z obowiązującymi przepisami, w przypadku informowania o obniżce ceny Towaru, obok informacji o obniżonej cenie Sprzedawca podaje informację o</w:t>
      </w:r>
      <w:r>
        <w:t xml:space="preserve"> </w:t>
      </w:r>
      <w:r>
        <w:rPr>
          <w:bCs/>
          <w:b/>
        </w:rPr>
        <w:t xml:space="preserve">najniższej cenie tego Towaru, jaka obowiązywała w okresie 30 dni przed wprowadzeniem obniżki</w:t>
      </w:r>
      <w:r>
        <w:t xml:space="preserve">. Jeżeli dany Towar jest oferowany do sprzedaży krócej niż 30 dni — obok informacji o obniżonej cenie Sprzedawca podaje informację o najniższej cenie tego Towaru, która obowiązywała od dnia rozpoczęcia oferowania go do sprzedaży.</w:t>
      </w:r>
    </w:p>
    <w:p>
      <w:pPr>
        <w:numPr>
          <w:ilvl w:val="0"/>
          <w:numId w:val="1023"/>
        </w:numPr>
        <w:pStyle w:val="Compact"/>
      </w:pPr>
      <w:r>
        <w:t xml:space="preserve">Promocje w Sklepie nie podlegają łączeniu, chyba że regulamin danej promocji stanowi inaczej.</w:t>
      </w:r>
    </w:p>
    <w:p>
      <w:r>
        <w:pict>
          <v:rect style="width:0;height:1.5pt" o:hralign="center" o:hrstd="t" o:hr="t"/>
        </w:pict>
      </w:r>
    </w:p>
    <w:bookmarkEnd w:id="32"/>
    <w:bookmarkStart w:id="33" w:name="dane-osobowe"/>
    <w:p>
      <w:pPr>
        <w:pStyle w:val="Heading2"/>
      </w:pPr>
      <w:r>
        <w:t xml:space="preserve">§ 14. Dane osobowe</w:t>
      </w:r>
    </w:p>
    <w:p>
      <w:pPr>
        <w:pStyle w:val="FirstParagraph"/>
      </w:pPr>
      <w:r>
        <w:t xml:space="preserve">Zasady przetwarzania danych osobowych Klientów, w tym cele, podstawy prawne, okresy przechowywania oraz przysługujące Klientom prawa, określa</w:t>
      </w:r>
      <w:r>
        <w:t xml:space="preserve"> </w:t>
      </w:r>
      <w:r>
        <w:rPr>
          <w:bCs/>
          <w:b/>
        </w:rPr>
        <w:t xml:space="preserve">Polityka Prywatności</w:t>
      </w:r>
      <w:r>
        <w:t xml:space="preserve"> </w:t>
      </w:r>
      <w:r>
        <w:t xml:space="preserve">dostępna pod adresem www.stilco.pl/polityka-prywatnosci, stanowiąca uzupełnienie niniejszego Regulaminu.</w:t>
      </w:r>
    </w:p>
    <w:p>
      <w:r>
        <w:pict>
          <v:rect style="width:0;height:1.5pt" o:hralign="center" o:hrstd="t" o:hr="t"/>
        </w:pict>
      </w:r>
    </w:p>
    <w:bookmarkEnd w:id="33"/>
    <w:bookmarkStart w:id="34" w:name="Xca11b4e088896039568b6ebff9e1a03ee74328d"/>
    <w:p>
      <w:pPr>
        <w:pStyle w:val="Heading2"/>
      </w:pPr>
      <w:r>
        <w:t xml:space="preserve">§ 15. Postanowienia dotyczące Klientów będących Przedsiębiorcami (B2B)</w:t>
      </w:r>
    </w:p>
    <w:p>
      <w:pPr>
        <w:pStyle w:val="FirstParagraph"/>
      </w:pPr>
      <w:r>
        <w:t xml:space="preserve">Poniższe postanowienia stosuje się wyłącznie do Klientów niebędących Konsumentami ani Przedsiębiorcami na prawach konsumenta:</w:t>
      </w:r>
    </w:p>
    <w:p>
      <w:pPr>
        <w:numPr>
          <w:ilvl w:val="0"/>
          <w:numId w:val="1024"/>
        </w:numPr>
        <w:pStyle w:val="Compact"/>
      </w:pPr>
      <w:r>
        <w:t xml:space="preserve">Sprzedawcy przysługuje prawo odstąpienia od Umowy sprzedaży zawartej z Przedsiębiorcą w terminie 14 dni kalendarzowych od dnia jej zawarcia, bez podania przyczyny.</w:t>
      </w:r>
    </w:p>
    <w:p>
      <w:pPr>
        <w:numPr>
          <w:ilvl w:val="0"/>
          <w:numId w:val="1024"/>
        </w:numPr>
        <w:pStyle w:val="Compact"/>
      </w:pPr>
      <w:r>
        <w:t xml:space="preserve">Odpowiedzialność Sprzedawcy z tytułu rękojmi za wady Towaru wobec Przedsiębiorców zostaje wyłączona (art. 558 § 1 k.c.).</w:t>
      </w:r>
    </w:p>
    <w:p>
      <w:pPr>
        <w:numPr>
          <w:ilvl w:val="0"/>
          <w:numId w:val="1024"/>
        </w:numPr>
        <w:pStyle w:val="Compact"/>
      </w:pPr>
      <w:r>
        <w:t xml:space="preserve">Odpowiedzialność Sprzedawcy wobec Przedsiębiorcy, bez względu na jej podstawę prawną, ograniczona jest — zarówno w ramach pojedynczego roszczenia, jak i za wszelkie roszczenia w sumie — do wysokości zapłaconej ceny oraz kosztów dostawy z tytułu Umowy sprzedaży; Sprzedawca ponosi odpowiedzialność jedynie za typowe szkody przewidywalne w chwili zawarcia Umowy i nie ponosi odpowiedzialności za utracone korzyści.</w:t>
      </w:r>
    </w:p>
    <w:p>
      <w:pPr>
        <w:numPr>
          <w:ilvl w:val="0"/>
          <w:numId w:val="1024"/>
        </w:numPr>
        <w:pStyle w:val="Compact"/>
      </w:pPr>
      <w:r>
        <w:t xml:space="preserve">Wszelkie spory powstałe pomiędzy Sprzedawcą a Przedsiębiorcą zostają poddane sądowi właściwemu ze względu na siedzibę Sprzedawcy.</w:t>
      </w:r>
    </w:p>
    <w:p>
      <w:pPr>
        <w:numPr>
          <w:ilvl w:val="0"/>
          <w:numId w:val="1024"/>
        </w:numPr>
        <w:pStyle w:val="Compact"/>
      </w:pPr>
      <w:r>
        <w:t xml:space="preserve">Do Przedsiębiorcy na prawach konsumenta postanowień niniejszego paragrafu</w:t>
      </w:r>
      <w:r>
        <w:t xml:space="preserve"> </w:t>
      </w:r>
      <w:r>
        <w:rPr>
          <w:bCs/>
          <w:b/>
        </w:rPr>
        <w:t xml:space="preserve">nie stosuje się</w:t>
      </w:r>
      <w:r>
        <w:t xml:space="preserve"> </w:t>
      </w:r>
      <w:r>
        <w:t xml:space="preserve">w zakresie ust. 1–2 — do takiego Klienta zastosowanie mają postanowienia dotyczące Konsumentów.</w:t>
      </w:r>
    </w:p>
    <w:p>
      <w:r>
        <w:pict>
          <v:rect style="width:0;height:1.5pt" o:hralign="center" o:hrstd="t" o:hr="t"/>
        </w:pict>
      </w:r>
    </w:p>
    <w:bookmarkEnd w:id="34"/>
    <w:bookmarkStart w:id="35" w:name="postanowienia-końcowe"/>
    <w:p>
      <w:pPr>
        <w:pStyle w:val="Heading2"/>
      </w:pPr>
      <w:r>
        <w:t xml:space="preserve">§ 16. Postanowienia końcowe</w:t>
      </w:r>
    </w:p>
    <w:p>
      <w:pPr>
        <w:numPr>
          <w:ilvl w:val="0"/>
          <w:numId w:val="1025"/>
        </w:numPr>
        <w:pStyle w:val="Compact"/>
      </w:pPr>
      <w:r>
        <w:t xml:space="preserve">Umowy zawierane za pośrednictwem Sklepu zawierane są w języku polskim.</w:t>
      </w:r>
    </w:p>
    <w:p>
      <w:pPr>
        <w:numPr>
          <w:ilvl w:val="0"/>
          <w:numId w:val="1025"/>
        </w:numPr>
        <w:pStyle w:val="Compact"/>
      </w:pPr>
      <w:r>
        <w:t xml:space="preserve">Sprzedawca zastrzega sobie prawo do dokonywania zmian niniejszego Regulaminu z ważnych przyczyn, w szczególności: zmiany przepisów prawa, zmiany sposobów płatności i dostaw, zmiany zakresu działalności Sklepu — w zakresie, w jakim te zmiany wpływają na realizację postanowień Regulaminu. Do Umów zawartych przed zmianą Regulaminu stosuje się Regulamin obowiązujący w dacie złożenia Zamówienia. O planowanej zmianie Regulaminu Sprzedawca poinformuje zarejestrowanych Klientów drogą e-mailową, z co najmniej 14-dniowym wyprzedzeniem.</w:t>
      </w:r>
    </w:p>
    <w:p>
      <w:pPr>
        <w:numPr>
          <w:ilvl w:val="0"/>
          <w:numId w:val="1025"/>
        </w:numPr>
        <w:pStyle w:val="Compact"/>
      </w:pPr>
      <w:r>
        <w:t xml:space="preserve">Spory wynikłe z Umów zawartych między Sprzedawcą a Klientem, który jest Konsumentem lub Przedsiębiorcą na prawach konsumenta, rozstrzygane są przez sąd powszechny właściwy zgodnie z przepisami Kodeksu postępowania cywilnego. Spory wynikłe z Umów zawartych z Przedsiębiorcami rozstrzygane są przez sąd właściwy ze względu na siedzibę Sprzedawcy.</w:t>
      </w:r>
    </w:p>
    <w:p>
      <w:pPr>
        <w:numPr>
          <w:ilvl w:val="0"/>
          <w:numId w:val="1025"/>
        </w:numPr>
        <w:pStyle w:val="Compact"/>
      </w:pPr>
      <w:r>
        <w:t xml:space="preserve">W sprawach nieuregulowanych niniejszym Regulaminem zastosowanie mają obowiązujące przepisy prawa polskiego, w tym w szczególności: Kodeks cywilny, ustawa o prawach konsumenta, ustawa o świadczeniu usług drogą elektroniczną oraz RODO.</w:t>
      </w:r>
    </w:p>
    <w:p>
      <w:pPr>
        <w:numPr>
          <w:ilvl w:val="0"/>
          <w:numId w:val="1025"/>
        </w:numPr>
        <w:pStyle w:val="Compact"/>
      </w:pPr>
      <w:r>
        <w:t xml:space="preserve">Regulamin dostępny jest nieodpłatnie pod adresem www.stilco.pl/regulamin, w formie umożliwiającej jego pobranie, utrwalenie i wydrukowanie.</w:t>
      </w:r>
    </w:p>
    <w:p>
      <w:r>
        <w:pict>
          <v:rect style="width:0;height:1.5pt" o:hralign="center" o:hrstd="t" o:hr="t"/>
        </w:pict>
      </w:r>
    </w:p>
    <w:bookmarkEnd w:id="35"/>
    <w:bookmarkStart w:id="36" w:name="X1d2fe1533c3bbbb59e3fe563276f180bd38661b"/>
    <w:p>
      <w:pPr>
        <w:pStyle w:val="Heading2"/>
      </w:pPr>
      <w:r>
        <w:t xml:space="preserve">Załącznik nr 1 — Wzór formularza odstąpienia od umowy / zwrotu Towaru</w:t>
      </w:r>
    </w:p>
    <w:p>
      <w:pPr>
        <w:pStyle w:val="FirstParagraph"/>
      </w:pPr>
      <w:r>
        <w:rPr>
          <w:iCs/>
          <w:i/>
        </w:rPr>
        <w:t xml:space="preserve">(formularz ten należy wypełnić i odesłać tylko w przypadku chęci odstąpienia od umowy lub zwrotu Towaru w ramach Okresu próbnego)</w:t>
      </w:r>
    </w:p>
    <w:p>
      <w:pPr>
        <w:pStyle w:val="BodyText"/>
      </w:pPr>
      <w:r>
        <w:rPr>
          <w:bCs/>
          <w:b/>
        </w:rPr>
        <w:t xml:space="preserve">Formularz należy: (1) wypełnić i dołączyć do przesyłki zwrotnej z Towarem oraz (2) dodatkowo przesłać jego skan lub czytelne zdjęcie na adres e-mail kontakt@stilco.pl.</w:t>
      </w:r>
      <w:r>
        <w:t xml:space="preserve"> </w:t>
      </w:r>
      <w:r>
        <w:t xml:space="preserve">Szczegółowy opis procesu zwrotu dostępny jest na stronie www.stilco.pl/zwrot.</w:t>
      </w:r>
    </w:p>
    <w:p>
      <w:pPr>
        <w:pStyle w:val="BodyText"/>
      </w:pPr>
      <w:r>
        <w:t xml:space="preserve">Adresat: Stilco Daniel Furgała, ul. ks. Władysława Łęgi 8, 82-200 Malbork, e-mail: kontakt@stilco.pl</w:t>
      </w:r>
    </w:p>
    <w:p>
      <w:pPr>
        <w:pStyle w:val="BodyText"/>
      </w:pPr>
      <w:r>
        <w:t xml:space="preserve">Podstawa zwrotu</w:t>
      </w:r>
      <w:r>
        <w:t xml:space="preserve"> </w:t>
      </w:r>
      <w:r>
        <w:rPr>
          <w:iCs/>
          <w:i/>
        </w:rPr>
        <w:t xml:space="preserve">(zaznaczyć właściwe)</w:t>
      </w:r>
      <w:r>
        <w:t xml:space="preserve">: ☐ ustawowe odstąpienie od umowy w terminie 14 dni ☐ zwrot w ramach 100-dniowego Okresu próbnego</w:t>
      </w:r>
    </w:p>
    <w:p>
      <w:pPr>
        <w:pStyle w:val="BodyText"/>
      </w:pPr>
      <w:r>
        <w:t xml:space="preserve">Ja/My(*) niniejszym informuję/informujemy(*) o moim/naszym odstąpieniu od umowy sprzedaży następujących rzeczy: ……………………………………</w:t>
      </w:r>
    </w:p>
    <w:p>
      <w:pPr>
        <w:pStyle w:val="BodyText"/>
      </w:pPr>
      <w:r>
        <w:t xml:space="preserve">Nazwa/model zwracanego Towaru: ……………………………………</w:t>
      </w:r>
    </w:p>
    <w:p>
      <w:pPr>
        <w:pStyle w:val="BodyText"/>
      </w:pPr>
      <w:r>
        <w:t xml:space="preserve">Data zawarcia umowy(*)/odbioru(*): ……………………………</w:t>
      </w:r>
    </w:p>
    <w:p>
      <w:pPr>
        <w:pStyle w:val="BodyText"/>
      </w:pPr>
      <w:r>
        <w:t xml:space="preserve">Imię i nazwisko Klienta: ……………………………</w:t>
      </w:r>
    </w:p>
    <w:p>
      <w:pPr>
        <w:pStyle w:val="BodyText"/>
      </w:pPr>
      <w:r>
        <w:t xml:space="preserve">Adres Klienta: ……………………………</w:t>
      </w:r>
    </w:p>
    <w:p>
      <w:pPr>
        <w:pStyle w:val="BodyText"/>
      </w:pPr>
      <w:r>
        <w:t xml:space="preserve">Adres e-mail Klienta: ……………………………</w:t>
      </w:r>
    </w:p>
    <w:p>
      <w:pPr>
        <w:pStyle w:val="BodyText"/>
      </w:pPr>
      <w:r>
        <w:t xml:space="preserve">Numer telefonu kontaktowego Klienta: ……………………………</w:t>
      </w:r>
    </w:p>
    <w:p>
      <w:pPr>
        <w:pStyle w:val="BodyText"/>
      </w:pPr>
      <w:r>
        <w:t xml:space="preserve">Numer zamówienia: ……………………………</w:t>
      </w:r>
    </w:p>
    <w:p>
      <w:pPr>
        <w:pStyle w:val="BodyText"/>
      </w:pPr>
      <w:r>
        <w:t xml:space="preserve">Numer rachunku bankowego do zwrotu płatności: ……………………………</w:t>
      </w:r>
    </w:p>
    <w:p>
      <w:pPr>
        <w:pStyle w:val="BodyText"/>
      </w:pPr>
      <w:r>
        <w:t xml:space="preserve">Podpis Klienta</w:t>
      </w:r>
      <w:r>
        <w:t xml:space="preserve"> </w:t>
      </w:r>
      <w:r>
        <w:rPr>
          <w:iCs/>
          <w:i/>
        </w:rPr>
        <w:t xml:space="preserve">(tylko jeżeli formularz przesyłany jest w wersji papierowej)</w:t>
      </w:r>
      <w:r>
        <w:t xml:space="preserve">: ……………………………</w:t>
      </w:r>
    </w:p>
    <w:p>
      <w:pPr>
        <w:pStyle w:val="BodyText"/>
      </w:pPr>
      <w:r>
        <w:t xml:space="preserve">Data: ……………………………</w:t>
      </w:r>
    </w:p>
    <w:p>
      <w:pPr>
        <w:pStyle w:val="BodyText"/>
      </w:pPr>
      <w:r>
        <w:rPr>
          <w:iCs/>
          <w:i/>
        </w:rPr>
        <w:t xml:space="preserve">(*) Niepotrzebne skreślić.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2026-09-20T09:41:30Z</dcterms:created>
  <dcterms:modified xsi:type="dcterms:W3CDTF">2026-09-20T09:41:30Z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