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43" w:rsidRPr="005252F7" w:rsidRDefault="00AE4643" w:rsidP="002248D0">
      <w:pPr>
        <w:pStyle w:val="Heading1"/>
        <w:rPr>
          <w:rFonts w:eastAsiaTheme="minorEastAsia"/>
          <w:color w:val="auto"/>
          <w:lang w:val="en-GB"/>
        </w:rPr>
      </w:pPr>
      <w:r w:rsidRPr="005252F7">
        <w:rPr>
          <w:rFonts w:eastAsiaTheme="minorEastAsia"/>
          <w:color w:val="auto"/>
          <w:lang w:val="en-GB"/>
        </w:rPr>
        <w:t>Helmholtz free energy</w:t>
      </w:r>
    </w:p>
    <w:p w:rsidR="001242F3" w:rsidRPr="00431830" w:rsidRDefault="007817B5" w:rsidP="002248D0">
      <w:pPr>
        <w:rPr>
          <w:rFonts w:eastAsiaTheme="minorEastAsia"/>
        </w:rPr>
      </w:pPr>
      <w:r w:rsidRPr="002248D0">
        <w:t xml:space="preserve">Consider a </w:t>
      </w:r>
      <w:r w:rsidR="007A326E" w:rsidRPr="002248D0">
        <w:t xml:space="preserve">fluid </w:t>
      </w:r>
      <w:r w:rsidR="00AE4643" w:rsidRPr="002248D0">
        <w:t xml:space="preserve">system at </w:t>
      </w:r>
      <w:r w:rsidRPr="002248D0">
        <w:t>thermodynamic equilibrium.  Assume that we know how to express t</w:t>
      </w:r>
      <w:r w:rsidR="00AE4643" w:rsidRPr="002248D0">
        <w:t>he Helmholtz free energy</w:t>
      </w:r>
      <w:r w:rsidR="007A326E" w:rsidRPr="002248D0">
        <w:t xml:space="preserve"> </w:t>
      </w:r>
      <m:oMath>
        <m:r>
          <w:rPr>
            <w:rFonts w:ascii="Cambria Math" w:hAnsi="Cambria Math"/>
          </w:rPr>
          <m:t>F</m:t>
        </m:r>
      </m:oMath>
      <w:r w:rsidR="00AE4643" w:rsidRPr="002248D0">
        <w:t xml:space="preserve"> as a function of the </w:t>
      </w:r>
      <w:r w:rsidR="00235F90" w:rsidRPr="002248D0">
        <w:t>temperature</w:t>
      </w:r>
      <m:oMath>
        <m:r>
          <w:rPr>
            <w:rFonts w:ascii="Cambria Math" w:hAnsi="Cambria Math"/>
          </w:rPr>
          <m:t xml:space="preserve"> T</m:t>
        </m:r>
      </m:oMath>
      <w:r w:rsidR="00AE4643" w:rsidRPr="002248D0">
        <w:t xml:space="preserve">, volume </w:t>
      </w:r>
      <m:oMath>
        <m:r>
          <w:rPr>
            <w:rFonts w:ascii="Cambria Math" w:hAnsi="Cambria Math"/>
          </w:rPr>
          <m:t>V</m:t>
        </m:r>
      </m:oMath>
      <w:r w:rsidR="00AE4643" w:rsidRPr="002248D0">
        <w:t xml:space="preserve"> and </w:t>
      </w:r>
      <w:r w:rsidR="007A326E" w:rsidRPr="002248D0">
        <w:t xml:space="preserve">the array </w:t>
      </w:r>
      <m:oMath>
        <m:r>
          <m:rPr>
            <m:sty m:val="bi"/>
          </m:rPr>
          <w:rPr>
            <w:rFonts w:ascii="Cambria Math" w:hAnsi="Cambria Math"/>
          </w:rPr>
          <m:t>N</m:t>
        </m:r>
      </m:oMath>
      <w:r w:rsidR="007A326E" w:rsidRPr="002248D0">
        <w:t xml:space="preserve"> of mole</w:t>
      </w:r>
      <w:r w:rsidR="007A326E">
        <w:rPr>
          <w:rFonts w:eastAsiaTheme="minorEastAsia"/>
        </w:rPr>
        <w:t xml:space="preserve"> numbers </w:t>
      </w:r>
      <w:r w:rsidR="007A326E" w:rsidRPr="007A326E">
        <w:rPr>
          <w:rFonts w:eastAsiaTheme="minorEastAsia"/>
        </w:rPr>
        <w:t>of all the constituent</w:t>
      </w:r>
      <w:r>
        <w:rPr>
          <w:rFonts w:eastAsiaTheme="minorEastAsia"/>
        </w:rPr>
        <w:t xml:space="preserve"> chemical species. That is, assume that we know the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431830" w:rsidTr="001242F3">
        <w:tc>
          <w:tcPr>
            <w:tcW w:w="750" w:type="pct"/>
          </w:tcPr>
          <w:p w:rsidR="00431830" w:rsidRDefault="00431830" w:rsidP="00AE4643">
            <w:pPr>
              <w:rPr>
                <w:rFonts w:eastAsiaTheme="minorEastAsia"/>
              </w:rPr>
            </w:pPr>
          </w:p>
        </w:tc>
        <w:tc>
          <w:tcPr>
            <w:tcW w:w="3750" w:type="pct"/>
            <w:vAlign w:val="center"/>
          </w:tcPr>
          <w:p w:rsidR="00431830" w:rsidRDefault="001242F3" w:rsidP="001242F3">
            <w:pPr>
              <w:spacing w:after="240"/>
              <w:jc w:val="cente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r>
                      <m:rPr>
                        <m:sty m:val="p"/>
                      </m:rPr>
                      <w:rPr>
                        <w:rFonts w:ascii="Cambria Math" w:hAnsi="Cambria Math"/>
                      </w:rPr>
                      <m:t>,</m:t>
                    </m:r>
                    <m:r>
                      <m:rPr>
                        <m:sty m:val="bi"/>
                      </m:rPr>
                      <w:rPr>
                        <w:rFonts w:ascii="Cambria Math" w:hAnsi="Cambria Math"/>
                      </w:rPr>
                      <m:t>N</m:t>
                    </m:r>
                  </m:e>
                </m:d>
              </m:oMath>
            </m:oMathPara>
          </w:p>
        </w:tc>
        <w:tc>
          <w:tcPr>
            <w:tcW w:w="500" w:type="pct"/>
            <w:vAlign w:val="center"/>
          </w:tcPr>
          <w:p w:rsidR="00431830" w:rsidRPr="00C2269E" w:rsidRDefault="00431830" w:rsidP="001242F3">
            <w:pPr>
              <w:spacing w:after="240"/>
              <w:jc w:val="center"/>
              <w:rPr>
                <w:rFonts w:eastAsiaTheme="minorEastAsia"/>
              </w:rPr>
            </w:pPr>
            <w:bookmarkStart w:id="0" w:name="_Ref22228578"/>
            <w:r w:rsidRPr="00C2269E">
              <w:t>(</w:t>
            </w:r>
            <w:r w:rsidR="00DA01F0">
              <w:fldChar w:fldCharType="begin"/>
            </w:r>
            <w:r w:rsidR="00DA01F0">
              <w:instrText xml:space="preserve"> SEQ Equation \* ARABIC </w:instrText>
            </w:r>
            <w:r w:rsidR="00DA01F0">
              <w:fldChar w:fldCharType="separate"/>
            </w:r>
            <w:r w:rsidR="008D4B25">
              <w:rPr>
                <w:noProof/>
              </w:rPr>
              <w:t>1</w:t>
            </w:r>
            <w:r w:rsidR="00DA01F0">
              <w:rPr>
                <w:noProof/>
              </w:rPr>
              <w:fldChar w:fldCharType="end"/>
            </w:r>
            <w:r w:rsidRPr="00C2269E">
              <w:t>)</w:t>
            </w:r>
            <w:bookmarkEnd w:id="0"/>
          </w:p>
        </w:tc>
      </w:tr>
    </w:tbl>
    <w:p w:rsidR="00896A6D" w:rsidRDefault="007817B5" w:rsidP="002248D0">
      <w:r>
        <w:t xml:space="preserve">It can be shown that this function contains all thermodynamic information about the system. </w:t>
      </w:r>
      <w:r w:rsidR="000057E3">
        <w:t xml:space="preserve">We say that the </w:t>
      </w:r>
      <w:r w:rsidR="000057E3" w:rsidRPr="00896A6D">
        <w:rPr>
          <w:i/>
        </w:rPr>
        <w:t xml:space="preserve">thermodynamic </w:t>
      </w:r>
      <w:r w:rsidR="00896A6D" w:rsidRPr="00896A6D">
        <w:rPr>
          <w:i/>
        </w:rPr>
        <w:t>state</w:t>
      </w:r>
      <w:r w:rsidR="00896A6D">
        <w:t xml:space="preserve"> is uniquely determined by </w:t>
      </w:r>
      <m:oMath>
        <m:r>
          <w:rPr>
            <w:rFonts w:ascii="Cambria Math" w:hAnsi="Cambria Math"/>
          </w:rPr>
          <m:t>T</m:t>
        </m:r>
        <m:r>
          <m:rPr>
            <m:sty m:val="p"/>
          </m:rPr>
          <w:rPr>
            <w:rFonts w:ascii="Cambria Math" w:hAnsi="Cambria Math"/>
          </w:rPr>
          <m:t>,</m:t>
        </m:r>
        <m:r>
          <w:rPr>
            <w:rFonts w:ascii="Cambria Math" w:hAnsi="Cambria Math"/>
          </w:rPr>
          <m:t>V</m:t>
        </m:r>
        <m:r>
          <m:rPr>
            <m:sty m:val="p"/>
          </m:rPr>
          <w:rPr>
            <w:rFonts w:ascii="Cambria Math" w:hAnsi="Cambria Math"/>
          </w:rPr>
          <m:t>,</m:t>
        </m:r>
        <m:r>
          <m:rPr>
            <m:sty m:val="bi"/>
          </m:rPr>
          <w:rPr>
            <w:rFonts w:ascii="Cambria Math" w:hAnsi="Cambria Math"/>
          </w:rPr>
          <m:t>N</m:t>
        </m:r>
      </m:oMath>
      <w:r w:rsidR="00896A6D">
        <w:rPr>
          <w:rFonts w:eastAsiaTheme="minorEastAsia"/>
          <w:b/>
        </w:rPr>
        <w:t xml:space="preserve"> </w:t>
      </w:r>
      <w:r w:rsidR="00896A6D" w:rsidRPr="00896A6D">
        <w:rPr>
          <w:rFonts w:eastAsiaTheme="minorEastAsia"/>
        </w:rPr>
        <w:t xml:space="preserve">and </w:t>
      </w:r>
      <w:proofErr w:type="gramStart"/>
      <w:r w:rsidR="00896A6D" w:rsidRPr="00896A6D">
        <w:rPr>
          <w:rFonts w:eastAsiaTheme="minorEastAsia"/>
        </w:rPr>
        <w:t>the</w:t>
      </w:r>
      <w:r w:rsidR="00896A6D">
        <w:rPr>
          <w:rFonts w:eastAsiaTheme="minorEastAsia"/>
          <w:b/>
        </w:rPr>
        <w:t xml:space="preserve"> </w:t>
      </w:r>
      <w:r w:rsidR="00896A6D">
        <w:t xml:space="preserve"> relationship</w:t>
      </w:r>
      <w:proofErr w:type="gramEnd"/>
      <w:r w:rsidR="00896A6D">
        <w:t xml:space="preserve"> </w:t>
      </w:r>
      <w:r w:rsidR="00896A6D">
        <w:fldChar w:fldCharType="begin"/>
      </w:r>
      <w:r w:rsidR="00896A6D">
        <w:instrText xml:space="preserve"> REF _Ref22228578 \h </w:instrText>
      </w:r>
      <w:r w:rsidR="00896A6D">
        <w:fldChar w:fldCharType="separate"/>
      </w:r>
      <w:r w:rsidR="008D4B25" w:rsidRPr="00C2269E">
        <w:t>(</w:t>
      </w:r>
      <w:r w:rsidR="008D4B25">
        <w:rPr>
          <w:noProof/>
        </w:rPr>
        <w:t>1</w:t>
      </w:r>
      <w:r w:rsidR="008D4B25" w:rsidRPr="00C2269E">
        <w:t>)</w:t>
      </w:r>
      <w:r w:rsidR="00896A6D">
        <w:fldChar w:fldCharType="end"/>
      </w:r>
      <w:r w:rsidR="00896A6D">
        <w:t xml:space="preserve">.  </w:t>
      </w:r>
      <w:r>
        <w:t xml:space="preserve">We </w:t>
      </w:r>
      <w:r w:rsidR="00896A6D">
        <w:t xml:space="preserve">therefore </w:t>
      </w:r>
      <w:r>
        <w:t xml:space="preserve">call </w:t>
      </w:r>
      <w:r w:rsidR="00896A6D">
        <w:fldChar w:fldCharType="begin"/>
      </w:r>
      <w:r w:rsidR="00896A6D">
        <w:instrText xml:space="preserve"> REF _Ref22228578 \h </w:instrText>
      </w:r>
      <w:r w:rsidR="00896A6D">
        <w:fldChar w:fldCharType="separate"/>
      </w:r>
      <w:r w:rsidR="008D4B25" w:rsidRPr="00C2269E">
        <w:t>(</w:t>
      </w:r>
      <w:r w:rsidR="008D4B25">
        <w:rPr>
          <w:noProof/>
        </w:rPr>
        <w:t>1</w:t>
      </w:r>
      <w:r w:rsidR="008D4B25" w:rsidRPr="00C2269E">
        <w:t>)</w:t>
      </w:r>
      <w:r w:rsidR="00896A6D">
        <w:fldChar w:fldCharType="end"/>
      </w:r>
      <w:r w:rsidR="00896A6D">
        <w:t xml:space="preserve"> </w:t>
      </w:r>
      <w:r w:rsidR="00D31FE6">
        <w:t xml:space="preserve">a </w:t>
      </w:r>
      <w:r w:rsidR="00D31FE6" w:rsidRPr="007817B5">
        <w:rPr>
          <w:i/>
        </w:rPr>
        <w:t>fundamental thermodynamic relationship</w:t>
      </w:r>
      <w:r w:rsidR="00D31FE6">
        <w:t xml:space="preserve">.  </w:t>
      </w:r>
      <w:sdt>
        <w:sdtPr>
          <w:id w:val="123898883"/>
          <w:citation/>
        </w:sdtPr>
        <w:sdtContent>
          <w:r w:rsidR="0018507D">
            <w:fldChar w:fldCharType="begin"/>
          </w:r>
          <w:r w:rsidR="0018507D">
            <w:instrText xml:space="preserve"> CITATION Cal85 \l 2057 </w:instrText>
          </w:r>
          <w:r w:rsidR="0018507D">
            <w:fldChar w:fldCharType="separate"/>
          </w:r>
          <w:r w:rsidR="008D4B25">
            <w:rPr>
              <w:noProof/>
            </w:rPr>
            <w:t>(Callen 1985)</w:t>
          </w:r>
          <w:r w:rsidR="0018507D">
            <w:fldChar w:fldCharType="end"/>
          </w:r>
        </w:sdtContent>
      </w:sdt>
      <w:r w:rsidR="0018507D">
        <w:t xml:space="preserve">.   </w:t>
      </w:r>
      <w:r w:rsidR="00D31FE6">
        <w:t xml:space="preserve">Other fundamental relationship exist, such as the Gibbs free energy as a function </w:t>
      </w:r>
      <w:proofErr w:type="gramStart"/>
      <w:r w:rsidR="00D31FE6">
        <w:t xml:space="preserve">of </w:t>
      </w:r>
      <w:proofErr w:type="gramEnd"/>
      <m:oMath>
        <m:r>
          <w:rPr>
            <w:rFonts w:ascii="Cambria Math" w:hAnsi="Cambria Math"/>
          </w:rPr>
          <m:t xml:space="preserve">T, p,  </m:t>
        </m:r>
        <m:r>
          <m:rPr>
            <m:sty m:val="p"/>
          </m:rPr>
          <w:rPr>
            <w:rFonts w:ascii="Cambria Math" w:hAnsi="Cambria Math"/>
          </w:rPr>
          <m:t>and</m:t>
        </m:r>
        <m:r>
          <w:rPr>
            <w:rFonts w:ascii="Cambria Math" w:hAnsi="Cambria Math"/>
          </w:rPr>
          <m:t xml:space="preserve"> </m:t>
        </m:r>
        <m:r>
          <m:rPr>
            <m:sty m:val="bi"/>
          </m:rPr>
          <w:rPr>
            <w:rFonts w:ascii="Cambria Math" w:hAnsi="Cambria Math"/>
          </w:rPr>
          <m:t>N</m:t>
        </m:r>
      </m:oMath>
      <w:r w:rsidR="00D31FE6" w:rsidRPr="00D31FE6">
        <w:t>, where</w:t>
      </w:r>
      <w:r w:rsidR="00D31FE6">
        <w:rPr>
          <w:b/>
        </w:rPr>
        <w:t xml:space="preserve"> </w:t>
      </w:r>
      <m:oMath>
        <m:r>
          <w:rPr>
            <w:rFonts w:ascii="Cambria Math" w:hAnsi="Cambria Math"/>
          </w:rPr>
          <m:t>p</m:t>
        </m:r>
      </m:oMath>
      <w:r w:rsidR="00D31FE6" w:rsidRPr="00D31FE6">
        <w:t xml:space="preserve"> is the pressure</w:t>
      </w:r>
      <w:r w:rsidR="00D31FE6">
        <w:t xml:space="preserve">. </w:t>
      </w:r>
      <w:r w:rsidR="000057E3">
        <w:t xml:space="preserve">  </w:t>
      </w:r>
    </w:p>
    <w:p w:rsidR="00A051D8" w:rsidRDefault="00A051D8" w:rsidP="002248D0">
      <w:r>
        <w:t xml:space="preserve">In the following, we shall consider systems consisting of a single species.  Then it is useful to consider molar properties </w:t>
      </w:r>
      <m:oMath>
        <m:r>
          <w:rPr>
            <w:rFonts w:ascii="Cambria Math" w:hAnsi="Cambria Math"/>
          </w:rPr>
          <m:t>f=f/N</m:t>
        </m:r>
      </m:oMath>
      <w:r>
        <w:t xml:space="preserve"> and </w:t>
      </w:r>
      <m:oMath>
        <m:r>
          <w:rPr>
            <w:rFonts w:ascii="Cambria Math" w:hAnsi="Cambria Math"/>
          </w:rPr>
          <m:t>v=V/N</m:t>
        </m:r>
      </m:oMath>
      <w:r w:rsidR="007817B5">
        <w:t xml:space="preserve"> and</w:t>
      </w:r>
      <w:r>
        <w:t xml:space="preserve"> we can </w:t>
      </w:r>
      <w:r w:rsidR="0043756A">
        <w:t>express</w:t>
      </w:r>
      <w:r w:rsidR="00235F90">
        <w:t xml:space="preserve"> </w:t>
      </w:r>
      <w:r w:rsidR="00235F90">
        <w:fldChar w:fldCharType="begin"/>
      </w:r>
      <w:r w:rsidR="00235F90">
        <w:instrText xml:space="preserve"> REF _Ref22228578 \h </w:instrText>
      </w:r>
      <w:r w:rsidR="00235F90">
        <w:fldChar w:fldCharType="separate"/>
      </w:r>
      <w:r w:rsidR="008D4B25" w:rsidRPr="00C2269E">
        <w:t>(</w:t>
      </w:r>
      <w:r w:rsidR="008D4B25">
        <w:rPr>
          <w:noProof/>
        </w:rPr>
        <w:t>1</w:t>
      </w:r>
      <w:r w:rsidR="008D4B25" w:rsidRPr="00C2269E">
        <w:t>)</w:t>
      </w:r>
      <w:r w:rsidR="00235F90">
        <w:fldChar w:fldCharType="end"/>
      </w:r>
      <w:r w:rsidR="00896A6D">
        <w:t xml:space="preserve"> as</w:t>
      </w:r>
      <w:r w:rsidR="00586A4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242F3" w:rsidTr="001242F3">
        <w:tc>
          <w:tcPr>
            <w:tcW w:w="750" w:type="pct"/>
          </w:tcPr>
          <w:p w:rsidR="001242F3" w:rsidRDefault="001242F3" w:rsidP="00AE4643">
            <w:pPr>
              <w:rPr>
                <w:rFonts w:eastAsiaTheme="minorEastAsia"/>
              </w:rPr>
            </w:pPr>
          </w:p>
        </w:tc>
        <w:tc>
          <w:tcPr>
            <w:tcW w:w="3750" w:type="pct"/>
            <w:vAlign w:val="center"/>
          </w:tcPr>
          <w:p w:rsidR="001242F3" w:rsidRDefault="001242F3" w:rsidP="001242F3">
            <w:pPr>
              <w:spacing w:after="240"/>
              <w:jc w:val="center"/>
              <w:rPr>
                <w:rFonts w:eastAsiaTheme="minorEastAsia"/>
              </w:rPr>
            </w:pPr>
            <m:oMathPara>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oMath>
            </m:oMathPara>
          </w:p>
        </w:tc>
        <w:tc>
          <w:tcPr>
            <w:tcW w:w="500" w:type="pct"/>
            <w:vAlign w:val="center"/>
          </w:tcPr>
          <w:p w:rsidR="001242F3" w:rsidRPr="00C2269E" w:rsidRDefault="001242F3" w:rsidP="001242F3">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2</w:t>
            </w:r>
            <w:r w:rsidR="00DA01F0">
              <w:rPr>
                <w:noProof/>
              </w:rPr>
              <w:fldChar w:fldCharType="end"/>
            </w:r>
            <w:r w:rsidRPr="00C2269E">
              <w:t>)</w:t>
            </w:r>
          </w:p>
        </w:tc>
      </w:tr>
    </w:tbl>
    <w:p w:rsidR="00480972" w:rsidRPr="001242F3" w:rsidRDefault="001242F3" w:rsidP="002248D0">
      <w:pPr>
        <w:pStyle w:val="Heading1"/>
        <w:rPr>
          <w:rFonts w:eastAsiaTheme="minorEastAsia"/>
          <w:color w:val="auto"/>
          <w:lang w:val="en-GB"/>
        </w:rPr>
      </w:pPr>
      <w:r w:rsidRPr="001242F3">
        <w:rPr>
          <w:rFonts w:eastAsiaTheme="minorEastAsia"/>
          <w:color w:val="auto"/>
          <w:lang w:val="en-GB"/>
        </w:rPr>
        <w:t>T</w:t>
      </w:r>
      <w:r w:rsidR="00AE4643" w:rsidRPr="001242F3">
        <w:rPr>
          <w:rFonts w:eastAsiaTheme="minorEastAsia"/>
          <w:color w:val="auto"/>
          <w:lang w:val="en-GB"/>
        </w:rPr>
        <w:t>hermodynamic properties from Helmholtz free energy</w:t>
      </w:r>
    </w:p>
    <w:p w:rsidR="007817B5" w:rsidRDefault="007817B5" w:rsidP="002248D0">
      <w:pPr>
        <w:rPr>
          <w:rFonts w:eastAsiaTheme="minorEastAsia"/>
        </w:rPr>
      </w:pPr>
      <w:r>
        <w:t xml:space="preserve">Denote the partial derivatives of </w:t>
      </w:r>
      <m:oMath>
        <m:r>
          <w:rPr>
            <w:rFonts w:ascii="Cambria Math" w:hAnsi="Cambria Math"/>
          </w:rPr>
          <m:t>f</m:t>
        </m:r>
      </m:oMath>
      <w:r>
        <w:rPr>
          <w:rFonts w:eastAsiaTheme="minorEastAsia"/>
        </w:rPr>
        <w:t xml:space="preserve"> by the shorthand notation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242F3" w:rsidTr="001242F3">
        <w:tc>
          <w:tcPr>
            <w:tcW w:w="750" w:type="pct"/>
          </w:tcPr>
          <w:p w:rsidR="001242F3" w:rsidRDefault="001242F3" w:rsidP="00AE4643">
            <w:pPr>
              <w:rPr>
                <w:rFonts w:eastAsiaTheme="minorEastAsia"/>
              </w:rPr>
            </w:pPr>
          </w:p>
        </w:tc>
        <w:tc>
          <w:tcPr>
            <w:tcW w:w="3750" w:type="pct"/>
            <w:vAlign w:val="center"/>
          </w:tcPr>
          <w:p w:rsidR="001242F3" w:rsidRDefault="00DA01F0" w:rsidP="001242F3">
            <w:pPr>
              <w:spacing w:after="240"/>
              <w:jc w:val="cente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∂v</m:t>
                    </m:r>
                  </m:den>
                </m:f>
              </m:oMath>
            </m:oMathPara>
          </w:p>
        </w:tc>
        <w:tc>
          <w:tcPr>
            <w:tcW w:w="500" w:type="pct"/>
            <w:vAlign w:val="center"/>
          </w:tcPr>
          <w:p w:rsidR="001242F3" w:rsidRPr="00C2269E" w:rsidRDefault="001242F3" w:rsidP="001242F3">
            <w:pPr>
              <w:spacing w:after="240"/>
              <w:jc w:val="center"/>
              <w:rPr>
                <w:rFonts w:eastAsiaTheme="minorEastAsia"/>
              </w:rPr>
            </w:pPr>
            <w:bookmarkStart w:id="1" w:name="_Ref22298333"/>
            <w:r w:rsidRPr="00C2269E">
              <w:t>(</w:t>
            </w:r>
            <w:r w:rsidR="00DA01F0">
              <w:fldChar w:fldCharType="begin"/>
            </w:r>
            <w:r w:rsidR="00DA01F0">
              <w:instrText xml:space="preserve"> SEQ Equation \* ARABIC </w:instrText>
            </w:r>
            <w:r w:rsidR="00DA01F0">
              <w:fldChar w:fldCharType="separate"/>
            </w:r>
            <w:r w:rsidR="008D4B25">
              <w:rPr>
                <w:noProof/>
              </w:rPr>
              <w:t>3</w:t>
            </w:r>
            <w:r w:rsidR="00DA01F0">
              <w:rPr>
                <w:noProof/>
              </w:rPr>
              <w:fldChar w:fldCharType="end"/>
            </w:r>
            <w:r w:rsidRPr="00C2269E">
              <w:t>)</w:t>
            </w:r>
            <w:bookmarkEnd w:id="1"/>
          </w:p>
        </w:tc>
      </w:tr>
    </w:tbl>
    <w:p w:rsidR="001242F3" w:rsidRDefault="002248D0" w:rsidP="002248D0">
      <w:r>
        <w:t>Higher derivatives follow the same pattern, e.g.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242F3" w:rsidTr="001242F3">
        <w:tc>
          <w:tcPr>
            <w:tcW w:w="750" w:type="pct"/>
          </w:tcPr>
          <w:p w:rsidR="001242F3" w:rsidRDefault="001242F3" w:rsidP="00AE4643">
            <w:pPr>
              <w:rPr>
                <w:rFonts w:eastAsiaTheme="minorEastAsia"/>
              </w:rPr>
            </w:pPr>
          </w:p>
        </w:tc>
        <w:tc>
          <w:tcPr>
            <w:tcW w:w="3750" w:type="pct"/>
            <w:vAlign w:val="center"/>
          </w:tcPr>
          <w:p w:rsidR="001242F3" w:rsidRDefault="00DA01F0" w:rsidP="001242F3">
            <w:pPr>
              <w:spacing w:after="240"/>
              <w:jc w:val="cente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TTv</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3</m:t>
                        </m:r>
                      </m:sup>
                    </m:sSup>
                    <m:r>
                      <w:rPr>
                        <w:rFonts w:ascii="Cambria Math" w:hAnsi="Cambria Math"/>
                      </w:rPr>
                      <m:t>f</m:t>
                    </m:r>
                  </m:num>
                  <m:den>
                    <m: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w:rPr>
                        <w:rFonts w:ascii="Cambria Math" w:hAnsi="Cambria Math"/>
                      </w:rPr>
                      <m:t>∂v</m:t>
                    </m:r>
                  </m:den>
                </m:f>
              </m:oMath>
            </m:oMathPara>
          </w:p>
        </w:tc>
        <w:tc>
          <w:tcPr>
            <w:tcW w:w="500" w:type="pct"/>
            <w:vAlign w:val="center"/>
          </w:tcPr>
          <w:p w:rsidR="001242F3" w:rsidRPr="00C2269E" w:rsidRDefault="001242F3" w:rsidP="001242F3">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4</w:t>
            </w:r>
            <w:r w:rsidR="00DA01F0">
              <w:rPr>
                <w:noProof/>
              </w:rPr>
              <w:fldChar w:fldCharType="end"/>
            </w:r>
            <w:r w:rsidRPr="00C2269E">
              <w:t>)</w:t>
            </w:r>
          </w:p>
        </w:tc>
      </w:tr>
    </w:tbl>
    <w:p w:rsidR="00172112" w:rsidRDefault="00172112" w:rsidP="002248D0">
      <w:r>
        <w:t>Note that the order of differentiation has no effect,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72112" w:rsidTr="002446C5">
        <w:tc>
          <w:tcPr>
            <w:tcW w:w="750" w:type="pct"/>
          </w:tcPr>
          <w:p w:rsidR="00172112" w:rsidRDefault="00172112" w:rsidP="00AE4643">
            <w:pPr>
              <w:rPr>
                <w:rFonts w:eastAsiaTheme="minorEastAsia"/>
              </w:rPr>
            </w:pPr>
          </w:p>
        </w:tc>
        <w:tc>
          <w:tcPr>
            <w:tcW w:w="3750" w:type="pct"/>
          </w:tcPr>
          <w:p w:rsidR="00172112" w:rsidRDefault="00DA01F0" w:rsidP="00172112">
            <w:pPr>
              <w:spacing w:after="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vT</m:t>
                    </m:r>
                  </m:sub>
                </m:sSub>
              </m:oMath>
            </m:oMathPara>
          </w:p>
        </w:tc>
        <w:tc>
          <w:tcPr>
            <w:tcW w:w="500" w:type="pct"/>
            <w:vAlign w:val="center"/>
          </w:tcPr>
          <w:p w:rsidR="00172112" w:rsidRPr="00C2269E" w:rsidRDefault="00172112"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5</w:t>
            </w:r>
            <w:r w:rsidR="00DA01F0">
              <w:rPr>
                <w:noProof/>
              </w:rPr>
              <w:fldChar w:fldCharType="end"/>
            </w:r>
            <w:r w:rsidRPr="00C2269E">
              <w:t>)</w:t>
            </w:r>
          </w:p>
        </w:tc>
      </w:tr>
    </w:tbl>
    <w:p w:rsidR="00172112" w:rsidRDefault="00172112" w:rsidP="002248D0">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72112" w:rsidTr="00913B35">
        <w:tc>
          <w:tcPr>
            <w:tcW w:w="750" w:type="pct"/>
          </w:tcPr>
          <w:p w:rsidR="00172112" w:rsidRDefault="00172112" w:rsidP="00913B35">
            <w:pPr>
              <w:rPr>
                <w:rFonts w:eastAsiaTheme="minorEastAsia"/>
              </w:rPr>
            </w:pPr>
          </w:p>
        </w:tc>
        <w:tc>
          <w:tcPr>
            <w:tcW w:w="3750" w:type="pct"/>
          </w:tcPr>
          <w:p w:rsidR="00172112" w:rsidRDefault="00DA01F0" w:rsidP="00913B35">
            <w:pPr>
              <w:spacing w:after="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TvT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r>
                      <w:rPr>
                        <w:rFonts w:ascii="Cambria Math" w:hAnsi="Cambria Math"/>
                      </w:rPr>
                      <m:t>T</m:t>
                    </m:r>
                  </m:sub>
                </m:sSub>
              </m:oMath>
            </m:oMathPara>
          </w:p>
        </w:tc>
        <w:tc>
          <w:tcPr>
            <w:tcW w:w="500" w:type="pct"/>
            <w:vAlign w:val="center"/>
          </w:tcPr>
          <w:p w:rsidR="00172112" w:rsidRPr="00C2269E" w:rsidRDefault="00172112" w:rsidP="00913B35">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6</w:t>
            </w:r>
            <w:r w:rsidR="00DA01F0">
              <w:rPr>
                <w:noProof/>
              </w:rPr>
              <w:fldChar w:fldCharType="end"/>
            </w:r>
            <w:r w:rsidRPr="00C2269E">
              <w:t>)</w:t>
            </w:r>
          </w:p>
        </w:tc>
      </w:tr>
    </w:tbl>
    <w:p w:rsidR="00896A6D" w:rsidRDefault="00896A6D" w:rsidP="002248D0">
      <w:r>
        <w:rPr>
          <w:rFonts w:eastAsiaTheme="minorEastAsia"/>
        </w:rPr>
        <w:t xml:space="preserve">For a homogenous system all thermodynamic variables can be expressed as an explicit function of the partial derivatives </w:t>
      </w:r>
      <w:proofErr w:type="gramStart"/>
      <w:r>
        <w:rPr>
          <w:rFonts w:eastAsiaTheme="minorEastAsia"/>
        </w:rPr>
        <w:t xml:space="preserve">of </w:t>
      </w:r>
      <w:proofErr w:type="gramEnd"/>
      <m:oMath>
        <m:r>
          <w:rPr>
            <w:rFonts w:ascii="Cambria Math" w:eastAsiaTheme="minorEastAsia" w:hAnsi="Cambria Math"/>
          </w:rPr>
          <m:t>f</m:t>
        </m:r>
      </m:oMath>
      <w:r>
        <w:rPr>
          <w:rFonts w:eastAsiaTheme="minorEastAsia"/>
        </w:rPr>
        <w:t>.  An explicit function is one that requires no iterative procedures.</w:t>
      </w:r>
    </w:p>
    <w:p w:rsidR="00790FE9" w:rsidRDefault="00790FE9" w:rsidP="002248D0">
      <w:pPr>
        <w:rPr>
          <w:rFonts w:eastAsiaTheme="minorEastAsia"/>
        </w:rPr>
      </w:pPr>
      <w:r>
        <w:t xml:space="preserve">All these derivatives assume that the independent variables </w:t>
      </w:r>
      <w:proofErr w:type="gramStart"/>
      <w:r>
        <w:t xml:space="preserve">are </w:t>
      </w:r>
      <w:proofErr w:type="gramEnd"/>
      <m:oMath>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oMath>
      <w:r>
        <w:rPr>
          <w:rFonts w:eastAsiaTheme="minorEastAsia"/>
        </w:rPr>
        <w:t>.  We may also differentiate with respect to other variables, such as pressure</w:t>
      </w:r>
      <w:r w:rsidR="00F5724D">
        <w:rPr>
          <w:rFonts w:eastAsiaTheme="minorEastAsia"/>
        </w:rPr>
        <w:t xml:space="preserve"> and </w:t>
      </w:r>
      <w:proofErr w:type="gramStart"/>
      <w:r w:rsidR="00F5724D">
        <w:rPr>
          <w:rFonts w:eastAsiaTheme="minorEastAsia"/>
        </w:rPr>
        <w:t>enthalpy</w:t>
      </w:r>
      <w:r>
        <w:rPr>
          <w:rFonts w:eastAsiaTheme="minorEastAsia"/>
        </w:rPr>
        <w:t xml:space="preserve"> </w:t>
      </w:r>
      <w:proofErr w:type="gramEnd"/>
      <m:oMath>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h</m:t>
            </m:r>
          </m:e>
        </m:d>
      </m:oMath>
      <w:r>
        <w:rPr>
          <w:rFonts w:eastAsiaTheme="minorEastAsia"/>
        </w:rPr>
        <w:t xml:space="preserve">. The </w:t>
      </w:r>
      <w:r>
        <w:rPr>
          <w:rFonts w:eastAsiaTheme="minorEastAsia"/>
        </w:rPr>
        <w:lastRenderedPageBreak/>
        <w:t xml:space="preserve">partial derivative of </w:t>
      </w:r>
      <m:oMath>
        <m:r>
          <w:rPr>
            <w:rFonts w:ascii="Cambria Math" w:eastAsiaTheme="minorEastAsia" w:hAnsi="Cambria Math"/>
          </w:rPr>
          <m:t>z</m:t>
        </m:r>
      </m:oMath>
      <w:r>
        <w:rPr>
          <w:rFonts w:eastAsiaTheme="minorEastAsia"/>
        </w:rPr>
        <w:t xml:space="preserve"> using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as independent variables we denote </w:t>
      </w:r>
      <w:proofErr w:type="gramStart"/>
      <w:r>
        <w:rPr>
          <w:rFonts w:eastAsiaTheme="minorEastAsia"/>
        </w:rPr>
        <w:t>by</w:t>
      </w:r>
      <w:r w:rsidR="00F5724D">
        <w:rPr>
          <w:rFonts w:eastAsiaTheme="minorEastAsia"/>
        </w:rPr>
        <w:t xml:space="preserve"> </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∂x</m:t>
                    </m:r>
                  </m:den>
                </m:f>
              </m:e>
            </m:d>
          </m:e>
          <m:sub>
            <m:r>
              <w:rPr>
                <w:rFonts w:ascii="Cambria Math" w:hAnsi="Cambria Math"/>
              </w:rPr>
              <m:t>y</m:t>
            </m:r>
          </m:sub>
        </m:sSub>
        <m:r>
          <m:rPr>
            <m:sty m:val="p"/>
          </m:rPr>
          <w:rPr>
            <w:rFonts w:ascii="Cambria Math" w:hAnsi="Cambria Math"/>
          </w:rPr>
          <m:t xml:space="preserve"> and</m:t>
        </m:r>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z</m:t>
                    </m:r>
                  </m:num>
                  <m:den>
                    <m:r>
                      <w:rPr>
                        <w:rFonts w:ascii="Cambria Math" w:hAnsi="Cambria Math"/>
                      </w:rPr>
                      <m:t>∂y</m:t>
                    </m:r>
                  </m:den>
                </m:f>
              </m:e>
            </m:d>
          </m:e>
          <m:sub>
            <m:r>
              <w:rPr>
                <w:rFonts w:ascii="Cambria Math" w:hAnsi="Cambria Math"/>
              </w:rPr>
              <m:t>z</m:t>
            </m:r>
          </m:sub>
        </m:sSub>
      </m:oMath>
      <w:r w:rsidR="00F5724D">
        <w:rPr>
          <w:rFonts w:eastAsiaTheme="minorEastAsia"/>
        </w:rPr>
        <w:t xml:space="preserve">. The first of these we may express as “The partial derivative of z with respect to x, keeping y constant”.  </w:t>
      </w:r>
    </w:p>
    <w:p w:rsidR="00172112" w:rsidRPr="00790FE9" w:rsidRDefault="00172112" w:rsidP="002248D0">
      <w:pPr>
        <w:rPr>
          <w:rFonts w:eastAsiaTheme="minorEastAsia"/>
        </w:rPr>
      </w:pPr>
    </w:p>
    <w:p w:rsidR="000F7BB1" w:rsidRDefault="00CC19A4" w:rsidP="002248D0">
      <w:pPr>
        <w:rPr>
          <w:rFonts w:eastAsiaTheme="minorEastAsia"/>
        </w:rPr>
      </w:pPr>
      <w:r w:rsidRPr="00F5724D">
        <w:rPr>
          <w:rStyle w:val="Heading3Char"/>
          <w:color w:val="auto"/>
        </w:rPr>
        <w:t xml:space="preserve">Molar properties expressed in terms of the partial derivatives </w:t>
      </w:r>
      <w:proofErr w:type="gramStart"/>
      <w:r w:rsidRPr="00F5724D">
        <w:rPr>
          <w:rStyle w:val="Heading3Char"/>
          <w:color w:val="auto"/>
        </w:rPr>
        <w:t xml:space="preserve">of </w:t>
      </w:r>
      <w:proofErr w:type="gramEnd"/>
      <m:oMath>
        <m:r>
          <w:rPr>
            <w:rStyle w:val="Heading3Char"/>
            <w:rFonts w:ascii="Cambria Math" w:hAnsi="Cambria Math"/>
            <w:color w:val="auto"/>
          </w:rPr>
          <m:t>f</m:t>
        </m:r>
        <m:d>
          <m:dPr>
            <m:ctrlPr>
              <w:rPr>
                <w:rStyle w:val="Heading3Char"/>
                <w:rFonts w:ascii="Cambria Math" w:hAnsi="Cambria Math"/>
                <w:b w:val="0"/>
                <w:bCs w:val="0"/>
                <w:i/>
                <w:color w:val="auto"/>
              </w:rPr>
            </m:ctrlPr>
          </m:dPr>
          <m:e>
            <m:r>
              <w:rPr>
                <w:rStyle w:val="Heading3Char"/>
                <w:rFonts w:ascii="Cambria Math" w:hAnsi="Cambria Math"/>
                <w:color w:val="auto"/>
              </w:rPr>
              <m:t>T,v</m:t>
            </m:r>
          </m:e>
        </m:d>
      </m:oMath>
      <w:r>
        <w:rPr>
          <w:rFonts w:eastAsiaTheme="minorEastAsia"/>
        </w:rPr>
        <w:t>:</w:t>
      </w:r>
    </w:p>
    <w:tbl>
      <w:tblPr>
        <w:tblStyle w:val="TableGrid"/>
        <w:tblW w:w="0" w:type="auto"/>
        <w:tblLook w:val="04A0" w:firstRow="1" w:lastRow="0" w:firstColumn="1" w:lastColumn="0" w:noHBand="0" w:noVBand="1"/>
      </w:tblPr>
      <w:tblGrid>
        <w:gridCol w:w="3652"/>
        <w:gridCol w:w="1276"/>
        <w:gridCol w:w="4314"/>
      </w:tblGrid>
      <w:tr w:rsidR="00B530F2" w:rsidTr="003B2698">
        <w:tc>
          <w:tcPr>
            <w:tcW w:w="3652" w:type="dxa"/>
          </w:tcPr>
          <w:p w:rsidR="00CC19A4" w:rsidRPr="00CC19A4" w:rsidRDefault="00CC19A4" w:rsidP="002248D0">
            <w:pPr>
              <w:rPr>
                <w:b/>
              </w:rPr>
            </w:pPr>
            <w:r w:rsidRPr="00CC19A4">
              <w:rPr>
                <w:b/>
              </w:rPr>
              <w:t>Property</w:t>
            </w:r>
          </w:p>
        </w:tc>
        <w:tc>
          <w:tcPr>
            <w:tcW w:w="1276" w:type="dxa"/>
          </w:tcPr>
          <w:p w:rsidR="00CC19A4" w:rsidRPr="00CC19A4" w:rsidRDefault="00CC19A4" w:rsidP="002248D0">
            <w:pPr>
              <w:rPr>
                <w:b/>
              </w:rPr>
            </w:pPr>
            <w:r w:rsidRPr="00CC19A4">
              <w:rPr>
                <w:b/>
              </w:rPr>
              <w:t>Symbol</w:t>
            </w:r>
          </w:p>
        </w:tc>
        <w:tc>
          <w:tcPr>
            <w:tcW w:w="4314" w:type="dxa"/>
          </w:tcPr>
          <w:p w:rsidR="00CC19A4" w:rsidRPr="00CC19A4" w:rsidRDefault="00CC19A4" w:rsidP="002248D0">
            <w:pPr>
              <w:rPr>
                <w:b/>
              </w:rPr>
            </w:pPr>
            <w:r w:rsidRPr="00CC19A4">
              <w:rPr>
                <w:b/>
              </w:rPr>
              <w:t>Expression</w:t>
            </w:r>
          </w:p>
        </w:tc>
      </w:tr>
      <w:tr w:rsidR="00B530F2" w:rsidTr="003B2698">
        <w:tc>
          <w:tcPr>
            <w:tcW w:w="3652" w:type="dxa"/>
            <w:vAlign w:val="center"/>
          </w:tcPr>
          <w:p w:rsidR="00CC19A4" w:rsidRDefault="00CC19A4" w:rsidP="00156695">
            <w:r>
              <w:t>Entropy</w:t>
            </w:r>
          </w:p>
        </w:tc>
        <w:tc>
          <w:tcPr>
            <w:tcW w:w="1276" w:type="dxa"/>
            <w:vAlign w:val="center"/>
          </w:tcPr>
          <w:p w:rsidR="00CC19A4" w:rsidRPr="00CC19A4" w:rsidRDefault="002F5D53" w:rsidP="00156695">
            <w:pPr>
              <w:rPr>
                <w:rFonts w:ascii="Cambria Math" w:hAnsi="Cambria Math"/>
                <w:i/>
              </w:rPr>
            </w:pPr>
            <m:oMathPara>
              <m:oMath>
                <m:r>
                  <w:rPr>
                    <w:rFonts w:ascii="Cambria Math" w:hAnsi="Cambria Math"/>
                  </w:rPr>
                  <m:t>s</m:t>
                </m:r>
              </m:oMath>
            </m:oMathPara>
          </w:p>
        </w:tc>
        <w:tc>
          <w:tcPr>
            <w:tcW w:w="4314" w:type="dxa"/>
          </w:tcPr>
          <w:p w:rsidR="00CC19A4" w:rsidRDefault="002F5D53" w:rsidP="00CC19A4">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T</m:t>
                    </m:r>
                  </m:sub>
                </m:sSub>
              </m:oMath>
            </m:oMathPara>
          </w:p>
        </w:tc>
      </w:tr>
      <w:tr w:rsidR="00B530F2" w:rsidTr="003B2698">
        <w:tc>
          <w:tcPr>
            <w:tcW w:w="3652" w:type="dxa"/>
            <w:vAlign w:val="center"/>
          </w:tcPr>
          <w:p w:rsidR="00CC19A4" w:rsidRDefault="00CC19A4" w:rsidP="00156695">
            <w:r>
              <w:t>Pressure</w:t>
            </w:r>
          </w:p>
        </w:tc>
        <w:tc>
          <w:tcPr>
            <w:tcW w:w="1276" w:type="dxa"/>
            <w:vAlign w:val="center"/>
          </w:tcPr>
          <w:p w:rsidR="00CC19A4" w:rsidRDefault="002F5D53" w:rsidP="00156695">
            <m:oMathPara>
              <m:oMath>
                <m:r>
                  <w:rPr>
                    <w:rFonts w:ascii="Cambria Math" w:hAnsi="Cambria Math"/>
                  </w:rPr>
                  <m:t>p</m:t>
                </m:r>
              </m:oMath>
            </m:oMathPara>
          </w:p>
        </w:tc>
        <w:tc>
          <w:tcPr>
            <w:tcW w:w="4314" w:type="dxa"/>
          </w:tcPr>
          <w:p w:rsidR="00CC19A4" w:rsidRDefault="002F5D53" w:rsidP="00CC19A4">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v</m:t>
                    </m:r>
                  </m:sub>
                </m:sSub>
              </m:oMath>
            </m:oMathPara>
          </w:p>
        </w:tc>
      </w:tr>
      <w:tr w:rsidR="000F7BB1" w:rsidTr="003B2698">
        <w:tc>
          <w:tcPr>
            <w:tcW w:w="3652" w:type="dxa"/>
            <w:vAlign w:val="center"/>
          </w:tcPr>
          <w:p w:rsidR="000F7BB1" w:rsidRDefault="000F7BB1" w:rsidP="00156695">
            <w:r>
              <w:t>Internal energy</w:t>
            </w:r>
          </w:p>
        </w:tc>
        <w:tc>
          <w:tcPr>
            <w:tcW w:w="1276" w:type="dxa"/>
            <w:vAlign w:val="center"/>
          </w:tcPr>
          <w:p w:rsidR="000F7BB1" w:rsidRDefault="000F7BB1" w:rsidP="00156695">
            <w:pPr>
              <w:rPr>
                <w:rFonts w:ascii="Calibri" w:eastAsia="Calibri" w:hAnsi="Calibri" w:cs="Times New Roman"/>
              </w:rPr>
            </w:pPr>
            <m:oMathPara>
              <m:oMath>
                <m:r>
                  <w:rPr>
                    <w:rFonts w:ascii="Cambria Math" w:eastAsia="Calibri" w:hAnsi="Cambria Math" w:cs="Times New Roman"/>
                  </w:rPr>
                  <m:t>u</m:t>
                </m:r>
              </m:oMath>
            </m:oMathPara>
          </w:p>
        </w:tc>
        <w:tc>
          <w:tcPr>
            <w:tcW w:w="4314" w:type="dxa"/>
          </w:tcPr>
          <w:p w:rsidR="000F7BB1" w:rsidRDefault="003B2698" w:rsidP="000F7BB1">
            <w:pPr>
              <w:rPr>
                <w:rFonts w:ascii="Calibri" w:eastAsia="Calibri" w:hAnsi="Calibri" w:cs="Times New Roman"/>
              </w:rPr>
            </w:pPr>
            <m:oMathPara>
              <m:oMath>
                <m:r>
                  <w:rPr>
                    <w:rFonts w:ascii="Cambria Math" w:eastAsia="Calibri" w:hAnsi="Cambria Math" w:cs="Times New Roman"/>
                  </w:rPr>
                  <m:t>u=f+Ts=f-T</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T</m:t>
                    </m:r>
                  </m:sub>
                </m:sSub>
              </m:oMath>
            </m:oMathPara>
          </w:p>
        </w:tc>
      </w:tr>
      <w:tr w:rsidR="000F7BB1" w:rsidTr="003B2698">
        <w:tc>
          <w:tcPr>
            <w:tcW w:w="3652" w:type="dxa"/>
            <w:vAlign w:val="center"/>
          </w:tcPr>
          <w:p w:rsidR="000F7BB1" w:rsidRDefault="000F7BB1" w:rsidP="00156695">
            <w:r>
              <w:t>Enthalpy</w:t>
            </w:r>
          </w:p>
        </w:tc>
        <w:tc>
          <w:tcPr>
            <w:tcW w:w="1276" w:type="dxa"/>
            <w:vAlign w:val="center"/>
          </w:tcPr>
          <w:p w:rsidR="000F7BB1" w:rsidRDefault="000F7BB1" w:rsidP="00156695">
            <w:pPr>
              <w:rPr>
                <w:rFonts w:ascii="Calibri" w:eastAsia="Calibri" w:hAnsi="Calibri" w:cs="Times New Roman"/>
              </w:rPr>
            </w:pPr>
            <m:oMathPara>
              <m:oMath>
                <m:r>
                  <w:rPr>
                    <w:rFonts w:ascii="Cambria Math" w:eastAsia="Calibri" w:hAnsi="Cambria Math" w:cs="Times New Roman"/>
                  </w:rPr>
                  <m:t>h</m:t>
                </m:r>
              </m:oMath>
            </m:oMathPara>
          </w:p>
        </w:tc>
        <w:tc>
          <w:tcPr>
            <w:tcW w:w="4314" w:type="dxa"/>
          </w:tcPr>
          <w:p w:rsidR="000F7BB1" w:rsidRDefault="000F7BB1" w:rsidP="000F7BB1">
            <w:pPr>
              <w:rPr>
                <w:rFonts w:ascii="Calibri" w:eastAsia="Calibri" w:hAnsi="Calibri" w:cs="Times New Roman"/>
              </w:rPr>
            </w:pPr>
            <m:oMathPara>
              <m:oMath>
                <m:r>
                  <w:rPr>
                    <w:rFonts w:ascii="Cambria Math" w:eastAsia="Calibri" w:hAnsi="Cambria Math" w:cs="Times New Roman"/>
                  </w:rPr>
                  <m:t>h=u+pv=f-T</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T</m:t>
                    </m:r>
                  </m:sub>
                </m:sSub>
                <m:r>
                  <w:rPr>
                    <w:rFonts w:ascii="Cambria Math" w:eastAsia="Calibri" w:hAnsi="Cambria Math" w:cs="Times New Roman"/>
                  </w:rPr>
                  <m:t>-v</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v</m:t>
                    </m:r>
                  </m:sub>
                </m:sSub>
              </m:oMath>
            </m:oMathPara>
          </w:p>
        </w:tc>
      </w:tr>
      <w:tr w:rsidR="00B530F2" w:rsidTr="003B2698">
        <w:tc>
          <w:tcPr>
            <w:tcW w:w="3652" w:type="dxa"/>
            <w:vAlign w:val="center"/>
          </w:tcPr>
          <w:p w:rsidR="00CC19A4" w:rsidRDefault="002F5D53" w:rsidP="00156695">
            <w:r>
              <w:t>Heat capacity at constant volume</w:t>
            </w:r>
          </w:p>
        </w:tc>
        <w:tc>
          <w:tcPr>
            <w:tcW w:w="1276" w:type="dxa"/>
            <w:vAlign w:val="center"/>
          </w:tcPr>
          <w:p w:rsidR="00CC19A4" w:rsidRDefault="00DA01F0" w:rsidP="00156695">
            <m:oMathPara>
              <m:oMath>
                <m:sSub>
                  <m:sSubPr>
                    <m:ctrlPr>
                      <w:rPr>
                        <w:rFonts w:ascii="Cambria Math" w:hAnsi="Cambria Math"/>
                        <w:i/>
                      </w:rPr>
                    </m:ctrlPr>
                  </m:sSubPr>
                  <m:e>
                    <m:r>
                      <w:rPr>
                        <w:rFonts w:ascii="Cambria Math" w:hAnsi="Cambria Math"/>
                      </w:rPr>
                      <m:t>c</m:t>
                    </m:r>
                  </m:e>
                  <m:sub>
                    <m:r>
                      <w:rPr>
                        <w:rFonts w:ascii="Cambria Math" w:hAnsi="Cambria Math"/>
                      </w:rPr>
                      <m:t>v</m:t>
                    </m:r>
                  </m:sub>
                </m:sSub>
              </m:oMath>
            </m:oMathPara>
          </w:p>
        </w:tc>
        <w:tc>
          <w:tcPr>
            <w:tcW w:w="4314" w:type="dxa"/>
          </w:tcPr>
          <w:p w:rsidR="00CC19A4" w:rsidRDefault="00DA01F0" w:rsidP="002F5D5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TT</m:t>
                    </m:r>
                  </m:sub>
                </m:sSub>
              </m:oMath>
            </m:oMathPara>
          </w:p>
        </w:tc>
      </w:tr>
      <w:tr w:rsidR="002F5D53" w:rsidTr="003B2698">
        <w:tc>
          <w:tcPr>
            <w:tcW w:w="3652" w:type="dxa"/>
            <w:vAlign w:val="center"/>
          </w:tcPr>
          <w:p w:rsidR="002F5D53" w:rsidRDefault="002F5D53" w:rsidP="00156695">
            <w:r>
              <w:t>Heat capacity at constant pressure</w:t>
            </w:r>
          </w:p>
        </w:tc>
        <w:tc>
          <w:tcPr>
            <w:tcW w:w="1276" w:type="dxa"/>
            <w:vAlign w:val="center"/>
          </w:tcPr>
          <w:p w:rsidR="002F5D53" w:rsidRDefault="00DA01F0" w:rsidP="00156695">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4314" w:type="dxa"/>
          </w:tcPr>
          <w:p w:rsidR="002F5D53" w:rsidRDefault="00DA01F0" w:rsidP="00016AED">
            <w:pPr>
              <w:rPr>
                <w:rFonts w:ascii="Calibri" w:eastAsia="Calibri"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Tv</m:t>
                        </m:r>
                      </m:sub>
                      <m:sup>
                        <m:r>
                          <w:rPr>
                            <w:rFonts w:ascii="Cambria Math" w:hAnsi="Cambria Math"/>
                          </w:rPr>
                          <m:t>2</m:t>
                        </m:r>
                      </m:sup>
                    </m:sSubSup>
                  </m:num>
                  <m:den>
                    <m:sSub>
                      <m:sSubPr>
                        <m:ctrlPr>
                          <w:rPr>
                            <w:rFonts w:ascii="Cambria Math" w:hAnsi="Cambria Math"/>
                            <w:i/>
                          </w:rPr>
                        </m:ctrlPr>
                      </m:sSubPr>
                      <m:e>
                        <m:r>
                          <w:rPr>
                            <w:rFonts w:ascii="Cambria Math" w:hAnsi="Cambria Math"/>
                          </w:rPr>
                          <m:t>f</m:t>
                        </m:r>
                      </m:e>
                      <m:sub>
                        <m:r>
                          <w:rPr>
                            <w:rFonts w:ascii="Cambria Math" w:hAnsi="Cambria Math"/>
                          </w:rPr>
                          <m:t>vv</m:t>
                        </m:r>
                      </m:sub>
                    </m:sSub>
                  </m:den>
                </m:f>
              </m:oMath>
            </m:oMathPara>
          </w:p>
        </w:tc>
      </w:tr>
      <w:tr w:rsidR="002F5D53" w:rsidTr="003B2698">
        <w:tc>
          <w:tcPr>
            <w:tcW w:w="3652" w:type="dxa"/>
            <w:vAlign w:val="center"/>
          </w:tcPr>
          <w:p w:rsidR="002F5D53" w:rsidRDefault="002F5D53" w:rsidP="00156695">
            <w:r>
              <w:t>Speed of sound</w:t>
            </w:r>
          </w:p>
        </w:tc>
        <w:tc>
          <w:tcPr>
            <w:tcW w:w="1276" w:type="dxa"/>
            <w:vAlign w:val="center"/>
          </w:tcPr>
          <w:p w:rsidR="002F5D53" w:rsidRDefault="002F5D53" w:rsidP="00156695">
            <w:pPr>
              <w:rPr>
                <w:rFonts w:ascii="Calibri" w:eastAsia="Calibri" w:hAnsi="Calibri" w:cs="Times New Roman"/>
              </w:rPr>
            </w:pPr>
            <m:oMathPara>
              <m:oMath>
                <m:r>
                  <w:rPr>
                    <w:rFonts w:ascii="Cambria Math" w:eastAsia="Calibri" w:hAnsi="Cambria Math" w:cs="Times New Roman"/>
                  </w:rPr>
                  <m:t>c</m:t>
                </m:r>
              </m:oMath>
            </m:oMathPara>
          </w:p>
        </w:tc>
        <w:tc>
          <w:tcPr>
            <w:tcW w:w="4314" w:type="dxa"/>
          </w:tcPr>
          <w:p w:rsidR="002F5D53" w:rsidRDefault="00DA01F0" w:rsidP="002F5D53">
            <w:pP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v</m:t>
                        </m:r>
                      </m:e>
                      <m:sup>
                        <m:r>
                          <w:rPr>
                            <w:rFonts w:ascii="Cambria Math" w:eastAsia="Calibri" w:hAnsi="Cambria Math" w:cs="Times New Roman"/>
                          </w:rPr>
                          <m:t>2</m:t>
                        </m:r>
                      </m:sup>
                    </m:sSup>
                  </m:num>
                  <m:den>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w</m:t>
                        </m:r>
                      </m:sub>
                    </m:sSub>
                  </m:den>
                </m:f>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vv</m:t>
                        </m:r>
                      </m:sub>
                    </m:sSub>
                    <m:r>
                      <w:rPr>
                        <w:rFonts w:ascii="Cambria Math" w:eastAsia="Calibri" w:hAnsi="Cambria Math" w:cs="Times New Roman"/>
                      </w:rPr>
                      <m:t>-</m:t>
                    </m:r>
                    <m:f>
                      <m:fPr>
                        <m:ctrlPr>
                          <w:rPr>
                            <w:rFonts w:ascii="Cambria Math" w:eastAsia="Calibri" w:hAnsi="Cambria Math" w:cs="Times New Roman"/>
                            <w:i/>
                          </w:rPr>
                        </m:ctrlPr>
                      </m:fPr>
                      <m:num>
                        <m:sSubSup>
                          <m:sSubSupPr>
                            <m:ctrlPr>
                              <w:rPr>
                                <w:rFonts w:ascii="Cambria Math" w:eastAsia="Calibri" w:hAnsi="Cambria Math" w:cs="Times New Roman"/>
                                <w:i/>
                              </w:rPr>
                            </m:ctrlPr>
                          </m:sSubSupPr>
                          <m:e>
                            <m:r>
                              <w:rPr>
                                <w:rFonts w:ascii="Cambria Math" w:eastAsia="Calibri" w:hAnsi="Cambria Math" w:cs="Times New Roman"/>
                              </w:rPr>
                              <m:t>f</m:t>
                            </m:r>
                          </m:e>
                          <m:sub>
                            <m:r>
                              <w:rPr>
                                <w:rFonts w:ascii="Cambria Math" w:eastAsia="Calibri" w:hAnsi="Cambria Math" w:cs="Times New Roman"/>
                              </w:rPr>
                              <m:t>Tv</m:t>
                            </m:r>
                          </m:sub>
                          <m:sup>
                            <m:r>
                              <w:rPr>
                                <w:rFonts w:ascii="Cambria Math" w:eastAsia="Calibri" w:hAnsi="Cambria Math" w:cs="Times New Roman"/>
                              </w:rPr>
                              <m:t>2</m:t>
                            </m:r>
                          </m:sup>
                        </m:sSubSup>
                      </m:num>
                      <m:den>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TT</m:t>
                            </m:r>
                          </m:sub>
                        </m:sSub>
                      </m:den>
                    </m:f>
                  </m:e>
                </m:d>
              </m:oMath>
            </m:oMathPara>
          </w:p>
        </w:tc>
      </w:tr>
      <w:tr w:rsidR="002F5D53" w:rsidTr="003B2698">
        <w:tc>
          <w:tcPr>
            <w:tcW w:w="3652" w:type="dxa"/>
            <w:vAlign w:val="center"/>
          </w:tcPr>
          <w:p w:rsidR="000F7BB1" w:rsidRDefault="002F5D53" w:rsidP="00156695">
            <w:r>
              <w:t xml:space="preserve">Joule-Thompson coefficient </w:t>
            </w:r>
          </w:p>
        </w:tc>
        <w:tc>
          <w:tcPr>
            <w:tcW w:w="1276" w:type="dxa"/>
            <w:vAlign w:val="center"/>
          </w:tcPr>
          <w:p w:rsidR="002F5D53" w:rsidRDefault="00DA01F0" w:rsidP="00156695">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JT</m:t>
                    </m:r>
                  </m:sub>
                </m:sSub>
              </m:oMath>
            </m:oMathPara>
          </w:p>
        </w:tc>
        <w:tc>
          <w:tcPr>
            <w:tcW w:w="4314" w:type="dxa"/>
          </w:tcPr>
          <w:p w:rsidR="002F5D53" w:rsidRDefault="00DA01F0" w:rsidP="003B2698">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∂p</m:t>
                            </m:r>
                          </m:den>
                        </m:f>
                      </m:e>
                    </m:d>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Tv</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vv</m:t>
                            </m:r>
                          </m:sub>
                        </m:sSub>
                      </m:den>
                    </m:f>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en>
                </m:f>
              </m:oMath>
            </m:oMathPara>
          </w:p>
        </w:tc>
      </w:tr>
      <w:tr w:rsidR="00782517" w:rsidTr="003B2698">
        <w:tc>
          <w:tcPr>
            <w:tcW w:w="3652" w:type="dxa"/>
            <w:vAlign w:val="center"/>
          </w:tcPr>
          <w:p w:rsidR="00782517" w:rsidRDefault="00782517" w:rsidP="00156695">
            <w:r>
              <w:t>Coefficient of thermal expansion</w:t>
            </w:r>
          </w:p>
        </w:tc>
        <w:tc>
          <w:tcPr>
            <w:tcW w:w="1276" w:type="dxa"/>
            <w:vAlign w:val="center"/>
          </w:tcPr>
          <w:p w:rsidR="00782517" w:rsidRDefault="00782517" w:rsidP="00782517">
            <w:pPr>
              <w:rPr>
                <w:rFonts w:ascii="Calibri" w:eastAsia="Calibri" w:hAnsi="Calibri" w:cs="Times New Roman"/>
              </w:rPr>
            </w:pPr>
            <m:oMathPara>
              <m:oMath>
                <m:r>
                  <w:rPr>
                    <w:rFonts w:ascii="Cambria Math" w:eastAsia="Calibri" w:hAnsi="Cambria Math" w:cs="Times New Roman"/>
                  </w:rPr>
                  <m:t>α</m:t>
                </m:r>
              </m:oMath>
            </m:oMathPara>
          </w:p>
        </w:tc>
        <w:tc>
          <w:tcPr>
            <w:tcW w:w="4314" w:type="dxa"/>
          </w:tcPr>
          <w:p w:rsidR="00782517" w:rsidRDefault="00B530F2" w:rsidP="00B530F2">
            <w:pPr>
              <w:rPr>
                <w:rFonts w:ascii="Calibri" w:eastAsia="Calibri" w:hAnsi="Calibri" w:cs="Times New Roman"/>
              </w:rPr>
            </w:pPr>
            <m:oMathPara>
              <m:oMath>
                <m:r>
                  <w:rPr>
                    <w:rFonts w:ascii="Cambria Math" w:eastAsia="Calibri" w:hAnsi="Cambria Math" w:cs="Times New Roman"/>
                  </w:rPr>
                  <m:t>α≡</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v</m:t>
                    </m:r>
                  </m:den>
                </m:f>
                <m:sSub>
                  <m:sSubPr>
                    <m:ctrlPr>
                      <w:rPr>
                        <w:rFonts w:ascii="Cambria Math" w:eastAsia="Calibri" w:hAnsi="Cambria Math" w:cs="Times New Roman"/>
                        <w:i/>
                      </w:rPr>
                    </m:ctrlPr>
                  </m:sSub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∂v</m:t>
                            </m:r>
                          </m:num>
                          <m:den>
                            <m:r>
                              <w:rPr>
                                <w:rFonts w:ascii="Cambria Math" w:eastAsia="Calibri" w:hAnsi="Cambria Math" w:cs="Times New Roman"/>
                              </w:rPr>
                              <m:t>∂T</m:t>
                            </m:r>
                          </m:den>
                        </m:f>
                      </m:e>
                    </m:d>
                  </m:e>
                  <m:sub>
                    <m:r>
                      <w:rPr>
                        <w:rFonts w:ascii="Cambria Math" w:eastAsia="Calibri" w:hAnsi="Cambria Math" w:cs="Times New Roman"/>
                      </w:rPr>
                      <m:t>p</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v</m:t>
                    </m:r>
                  </m:den>
                </m:f>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Tv</m:t>
                        </m:r>
                      </m:sub>
                    </m:sSub>
                  </m:num>
                  <m:den>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vv</m:t>
                        </m:r>
                      </m:sub>
                    </m:sSub>
                  </m:den>
                </m:f>
              </m:oMath>
            </m:oMathPara>
          </w:p>
        </w:tc>
      </w:tr>
      <w:tr w:rsidR="00B530F2" w:rsidTr="003B2698">
        <w:tc>
          <w:tcPr>
            <w:tcW w:w="3652" w:type="dxa"/>
            <w:vAlign w:val="center"/>
          </w:tcPr>
          <w:p w:rsidR="00B530F2" w:rsidRDefault="00B530F2" w:rsidP="00156695">
            <w:r>
              <w:t>Isothermal compressibility</w:t>
            </w:r>
          </w:p>
        </w:tc>
        <w:tc>
          <w:tcPr>
            <w:tcW w:w="1276" w:type="dxa"/>
            <w:vAlign w:val="center"/>
          </w:tcPr>
          <w:p w:rsidR="00B530F2" w:rsidRDefault="00DA01F0" w:rsidP="00B530F2">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T</m:t>
                    </m:r>
                  </m:sub>
                </m:sSub>
              </m:oMath>
            </m:oMathPara>
          </w:p>
        </w:tc>
        <w:tc>
          <w:tcPr>
            <w:tcW w:w="4314" w:type="dxa"/>
          </w:tcPr>
          <w:p w:rsidR="00B530F2" w:rsidRDefault="00DA01F0" w:rsidP="00424874">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T</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v</m:t>
                    </m:r>
                  </m:den>
                </m:f>
                <m:sSub>
                  <m:sSubPr>
                    <m:ctrlPr>
                      <w:rPr>
                        <w:rFonts w:ascii="Cambria Math" w:eastAsia="Calibri" w:hAnsi="Cambria Math" w:cs="Times New Roman"/>
                        <w:i/>
                      </w:rPr>
                    </m:ctrlPr>
                  </m:sSub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∂v</m:t>
                            </m:r>
                          </m:num>
                          <m:den>
                            <m:r>
                              <w:rPr>
                                <w:rFonts w:ascii="Cambria Math" w:eastAsia="Calibri" w:hAnsi="Cambria Math" w:cs="Times New Roman"/>
                              </w:rPr>
                              <m:t>∂p</m:t>
                            </m:r>
                          </m:den>
                        </m:f>
                      </m:e>
                    </m:d>
                  </m:e>
                  <m:sub>
                    <m:r>
                      <w:rPr>
                        <w:rFonts w:ascii="Cambria Math" w:eastAsia="Calibri" w:hAnsi="Cambria Math" w:cs="Times New Roman"/>
                      </w:rPr>
                      <m:t>T</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v</m:t>
                    </m:r>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vv</m:t>
                        </m:r>
                      </m:sub>
                    </m:sSub>
                  </m:den>
                </m:f>
              </m:oMath>
            </m:oMathPara>
          </w:p>
        </w:tc>
      </w:tr>
      <w:tr w:rsidR="00FA3A2E" w:rsidTr="003B2698">
        <w:tc>
          <w:tcPr>
            <w:tcW w:w="3652" w:type="dxa"/>
            <w:vAlign w:val="center"/>
          </w:tcPr>
          <w:p w:rsidR="00FA3A2E" w:rsidRDefault="00FA3A2E" w:rsidP="00D23C48">
            <w:r>
              <w:t>Adiabatic compressibility</w:t>
            </w:r>
          </w:p>
        </w:tc>
        <w:tc>
          <w:tcPr>
            <w:tcW w:w="1276" w:type="dxa"/>
            <w:vAlign w:val="center"/>
          </w:tcPr>
          <w:p w:rsidR="00FA3A2E" w:rsidRDefault="00DA01F0" w:rsidP="00D23C48">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s</m:t>
                    </m:r>
                  </m:sub>
                </m:sSub>
              </m:oMath>
            </m:oMathPara>
          </w:p>
        </w:tc>
        <w:tc>
          <w:tcPr>
            <w:tcW w:w="4314" w:type="dxa"/>
          </w:tcPr>
          <w:p w:rsidR="00FA3A2E" w:rsidRDefault="00DA01F0" w:rsidP="00D23C48">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s</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v</m:t>
                    </m:r>
                  </m:den>
                </m:f>
                <m:sSub>
                  <m:sSubPr>
                    <m:ctrlPr>
                      <w:rPr>
                        <w:rFonts w:ascii="Cambria Math" w:eastAsia="Calibri" w:hAnsi="Cambria Math" w:cs="Times New Roman"/>
                        <w:i/>
                      </w:rPr>
                    </m:ctrlPr>
                  </m:sSub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∂v</m:t>
                            </m:r>
                          </m:num>
                          <m:den>
                            <m:r>
                              <w:rPr>
                                <w:rFonts w:ascii="Cambria Math" w:eastAsia="Calibri" w:hAnsi="Cambria Math" w:cs="Times New Roman"/>
                              </w:rPr>
                              <m:t>∂p</m:t>
                            </m:r>
                          </m:den>
                        </m:f>
                      </m:e>
                    </m:d>
                  </m:e>
                  <m:sub>
                    <m:r>
                      <w:rPr>
                        <w:rFonts w:ascii="Cambria Math" w:eastAsia="Calibri" w:hAnsi="Cambria Math" w:cs="Times New Roman"/>
                      </w:rPr>
                      <m:t>s</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T</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Tv</m:t>
                    </m:r>
                    <m:sSup>
                      <m:sSupPr>
                        <m:ctrlPr>
                          <w:rPr>
                            <w:rFonts w:ascii="Cambria Math" w:eastAsia="Calibri" w:hAnsi="Cambria Math" w:cs="Times New Roman"/>
                            <w:i/>
                          </w:rPr>
                        </m:ctrlPr>
                      </m:sSupPr>
                      <m:e>
                        <m:r>
                          <w:rPr>
                            <w:rFonts w:ascii="Cambria Math" w:eastAsia="Calibri" w:hAnsi="Cambria Math" w:cs="Times New Roman"/>
                          </w:rPr>
                          <m:t>α</m:t>
                        </m:r>
                      </m:e>
                      <m:sup>
                        <m:r>
                          <w:rPr>
                            <w:rFonts w:ascii="Cambria Math" w:eastAsia="Calibri" w:hAnsi="Cambria Math" w:cs="Times New Roman"/>
                          </w:rPr>
                          <m:t>2</m:t>
                        </m:r>
                      </m:sup>
                    </m:sSup>
                  </m:num>
                  <m:den>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p</m:t>
                        </m:r>
                      </m:sub>
                    </m:sSub>
                  </m:den>
                </m:f>
              </m:oMath>
            </m:oMathPara>
          </w:p>
        </w:tc>
      </w:tr>
    </w:tbl>
    <w:p w:rsidR="00CC19A4" w:rsidRDefault="00CC19A4" w:rsidP="002248D0"/>
    <w:p w:rsidR="0018507D" w:rsidRDefault="0018507D" w:rsidP="002248D0">
      <w:r>
        <w:t>The expressions above are all found in, or developed from</w:t>
      </w:r>
      <w:r w:rsidR="000C0EBB">
        <w:t>,</w:t>
      </w:r>
      <w:r>
        <w:t xml:space="preserve"> expressions in </w:t>
      </w:r>
      <w:sdt>
        <w:sdtPr>
          <w:id w:val="162676754"/>
          <w:citation/>
        </w:sdtPr>
        <w:sdtContent>
          <w:r>
            <w:fldChar w:fldCharType="begin"/>
          </w:r>
          <w:r>
            <w:instrText xml:space="preserve"> CITATION Cal85 \l 2057 </w:instrText>
          </w:r>
          <w:r>
            <w:fldChar w:fldCharType="separate"/>
          </w:r>
          <w:r w:rsidR="008D4B25">
            <w:rPr>
              <w:noProof/>
            </w:rPr>
            <w:t>(Callen 1985)</w:t>
          </w:r>
          <w:r>
            <w:fldChar w:fldCharType="end"/>
          </w:r>
        </w:sdtContent>
      </w:sdt>
      <w:r>
        <w:t>.</w:t>
      </w:r>
    </w:p>
    <w:p w:rsidR="005252F7" w:rsidRDefault="005252F7" w:rsidP="002248D0">
      <w:r>
        <w:t xml:space="preserve">Note that none of the properties in the table require partial derivatives of degree higher than 2.  However, the efficient solution of some problems requires the derivatives of some of those properties.  This may involve third derivatives </w:t>
      </w:r>
      <w:proofErr w:type="gramStart"/>
      <w:r>
        <w:t xml:space="preserve">of </w:t>
      </w:r>
      <w:proofErr w:type="gramEnd"/>
      <m:oMath>
        <m:r>
          <w:rPr>
            <w:rFonts w:ascii="Cambria Math" w:hAnsi="Cambria Math"/>
          </w:rPr>
          <m:t>f</m:t>
        </m:r>
      </m:oMath>
      <w:r>
        <w:rPr>
          <w:rFonts w:eastAsiaTheme="minorEastAsia"/>
        </w:rPr>
        <w:t>.</w:t>
      </w:r>
      <w:r>
        <w:t xml:space="preserve"> </w:t>
      </w:r>
    </w:p>
    <w:p w:rsidR="00790FE9" w:rsidRDefault="005A0B8C" w:rsidP="002248D0">
      <w:pPr>
        <w:rPr>
          <w:rFonts w:eastAsiaTheme="minorEastAsia"/>
        </w:rPr>
      </w:pPr>
      <w:r w:rsidRPr="00976DDC">
        <w:rPr>
          <w:b/>
        </w:rPr>
        <w:t>Transport properties</w:t>
      </w:r>
      <w:r w:rsidR="00976DDC">
        <w:t xml:space="preserve"> such as viscosity and</w:t>
      </w:r>
      <w:r>
        <w:t xml:space="preserve"> thermal conductivity are not proper thermodynamic vari</w:t>
      </w:r>
      <w:r w:rsidR="00976DDC">
        <w:t>ables. They</w:t>
      </w:r>
      <w:r>
        <w:t xml:space="preserve"> cannot be derived </w:t>
      </w:r>
      <w:proofErr w:type="gramStart"/>
      <w:r>
        <w:t xml:space="preserve">from </w:t>
      </w:r>
      <w:proofErr w:type="gramEnd"/>
      <m:oMath>
        <m:r>
          <w:rPr>
            <w:rFonts w:ascii="Cambria Math" w:hAnsi="Cambria Math"/>
          </w:rPr>
          <m:t>f</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v</m:t>
            </m:r>
          </m:e>
        </m:d>
      </m:oMath>
      <w:r w:rsidR="00976DDC">
        <w:rPr>
          <w:rFonts w:eastAsiaTheme="minorEastAsia"/>
        </w:rPr>
        <w:t>, but need separate models.</w:t>
      </w:r>
    </w:p>
    <w:p w:rsidR="002177A7" w:rsidRPr="002177A7" w:rsidRDefault="002177A7" w:rsidP="002177A7">
      <w:pPr>
        <w:pStyle w:val="Heading1"/>
        <w:rPr>
          <w:rFonts w:eastAsiaTheme="minorEastAsia"/>
          <w:color w:val="auto"/>
          <w:lang w:val="en-GB"/>
        </w:rPr>
      </w:pPr>
      <w:r w:rsidRPr="002177A7">
        <w:rPr>
          <w:rFonts w:eastAsiaTheme="minorEastAsia"/>
          <w:color w:val="auto"/>
          <w:lang w:val="en-GB"/>
        </w:rPr>
        <w:t xml:space="preserve">Explicit </w:t>
      </w:r>
      <w:r w:rsidR="009B54C4">
        <w:rPr>
          <w:rFonts w:eastAsiaTheme="minorEastAsia"/>
          <w:color w:val="auto"/>
          <w:lang w:val="en-GB"/>
        </w:rPr>
        <w:t>model</w:t>
      </w:r>
      <w:r w:rsidRPr="002177A7">
        <w:rPr>
          <w:rFonts w:eastAsiaTheme="minorEastAsia"/>
          <w:color w:val="auto"/>
          <w:lang w:val="en-GB"/>
        </w:rPr>
        <w:t xml:space="preserve"> for Helmholtz free energy</w:t>
      </w:r>
    </w:p>
    <w:p w:rsidR="002177A7" w:rsidRDefault="002177A7" w:rsidP="002248D0">
      <w:pPr>
        <w:rPr>
          <w:rFonts w:eastAsiaTheme="minorEastAsia"/>
        </w:rPr>
      </w:pPr>
      <w:r>
        <w:rPr>
          <w:rFonts w:eastAsiaTheme="minorEastAsia"/>
        </w:rPr>
        <w:t>For hydrogen (H</w:t>
      </w:r>
      <w:r w:rsidRPr="002177A7">
        <w:rPr>
          <w:rFonts w:eastAsiaTheme="minorEastAsia"/>
          <w:vertAlign w:val="subscript"/>
        </w:rPr>
        <w:t>2</w:t>
      </w:r>
      <w:r>
        <w:rPr>
          <w:rFonts w:eastAsiaTheme="minorEastAsia"/>
        </w:rPr>
        <w:t xml:space="preserve">) </w:t>
      </w:r>
      <w:proofErr w:type="spellStart"/>
      <w:r w:rsidR="009B54C4">
        <w:rPr>
          <w:rFonts w:eastAsiaTheme="minorEastAsia"/>
        </w:rPr>
        <w:t>Leachman</w:t>
      </w:r>
      <w:proofErr w:type="spellEnd"/>
      <w:r w:rsidR="009B54C4">
        <w:rPr>
          <w:rFonts w:eastAsiaTheme="minorEastAsia"/>
        </w:rPr>
        <w:t xml:space="preserve"> and co-workers have developed a v</w:t>
      </w:r>
      <w:r w:rsidR="00904141">
        <w:rPr>
          <w:rFonts w:eastAsiaTheme="minorEastAsia"/>
        </w:rPr>
        <w:t>ery accurate model that gives a somewhat complex, but</w:t>
      </w:r>
      <w:r w:rsidR="009B54C4">
        <w:rPr>
          <w:rFonts w:eastAsiaTheme="minorEastAsia"/>
        </w:rPr>
        <w:t xml:space="preserve"> explicit</w:t>
      </w:r>
      <w:r w:rsidR="00904141">
        <w:rPr>
          <w:rFonts w:eastAsiaTheme="minorEastAsia"/>
        </w:rPr>
        <w:t>,</w:t>
      </w:r>
      <w:r w:rsidR="009B54C4">
        <w:rPr>
          <w:rFonts w:eastAsiaTheme="minorEastAsia"/>
        </w:rPr>
        <w:t xml:space="preserve"> expression for </w:t>
      </w:r>
      <w:r w:rsidR="009B54C4" w:rsidRPr="009B54C4">
        <w:rPr>
          <w:rFonts w:eastAsiaTheme="minorEastAsia"/>
        </w:rPr>
        <w:t>Helmholtz free energy</w:t>
      </w:r>
      <w:r w:rsidR="009B54C4">
        <w:rPr>
          <w:rFonts w:eastAsiaTheme="minorEastAsia"/>
        </w:rPr>
        <w:t xml:space="preserve"> as a function of temperature and molar volume </w:t>
      </w:r>
      <w:sdt>
        <w:sdtPr>
          <w:rPr>
            <w:rFonts w:eastAsiaTheme="minorEastAsia"/>
          </w:rPr>
          <w:id w:val="1454907870"/>
          <w:citation/>
        </w:sdtPr>
        <w:sdtContent>
          <w:r w:rsidR="00AE29F3">
            <w:rPr>
              <w:rFonts w:eastAsiaTheme="minorEastAsia"/>
            </w:rPr>
            <w:fldChar w:fldCharType="begin"/>
          </w:r>
          <w:r w:rsidR="008D4B25">
            <w:rPr>
              <w:rFonts w:eastAsiaTheme="minorEastAsia"/>
            </w:rPr>
            <w:instrText xml:space="preserve">CITATION JWL09 \l 2057 </w:instrText>
          </w:r>
          <w:r w:rsidR="00AE29F3">
            <w:rPr>
              <w:rFonts w:eastAsiaTheme="minorEastAsia"/>
            </w:rPr>
            <w:fldChar w:fldCharType="separate"/>
          </w:r>
          <w:r w:rsidR="008D4B25" w:rsidRPr="008D4B25">
            <w:rPr>
              <w:rFonts w:eastAsiaTheme="minorEastAsia"/>
              <w:noProof/>
            </w:rPr>
            <w:t>(Leachman 2009)</w:t>
          </w:r>
          <w:r w:rsidR="00AE29F3">
            <w:rPr>
              <w:rFonts w:eastAsiaTheme="minorEastAsia"/>
            </w:rPr>
            <w:fldChar w:fldCharType="end"/>
          </w:r>
        </w:sdtContent>
      </w:sdt>
      <w:r w:rsidR="009B54C4">
        <w:rPr>
          <w:rFonts w:eastAsiaTheme="minorEastAsia"/>
        </w:rPr>
        <w:t xml:space="preserve">.  </w:t>
      </w:r>
      <w:r w:rsidR="000057E3">
        <w:rPr>
          <w:rFonts w:eastAsiaTheme="minorEastAsia"/>
        </w:rPr>
        <w:t>From this</w:t>
      </w:r>
      <w:r w:rsidR="009B54C4">
        <w:rPr>
          <w:rFonts w:eastAsiaTheme="minorEastAsia"/>
        </w:rPr>
        <w:t xml:space="preserve"> it is (relatively) </w:t>
      </w:r>
      <w:r w:rsidR="000057E3">
        <w:rPr>
          <w:rFonts w:eastAsiaTheme="minorEastAsia"/>
        </w:rPr>
        <w:t>straight-forward</w:t>
      </w:r>
      <w:r w:rsidR="009B54C4">
        <w:rPr>
          <w:rFonts w:eastAsiaTheme="minorEastAsia"/>
        </w:rPr>
        <w:t xml:space="preserve"> to find explicit expressions for the partia</w:t>
      </w:r>
      <w:r w:rsidR="000057E3">
        <w:rPr>
          <w:rFonts w:eastAsiaTheme="minorEastAsia"/>
        </w:rPr>
        <w:t xml:space="preserve">l derivatives.  </w:t>
      </w:r>
      <w:r w:rsidR="000057E3">
        <w:t xml:space="preserve">As long as </w:t>
      </w:r>
      <m:oMath>
        <m:r>
          <w:rPr>
            <w:rFonts w:ascii="Cambria Math" w:hAnsi="Cambria Math"/>
          </w:rPr>
          <m:t>T</m:t>
        </m:r>
        <m:r>
          <m:rPr>
            <m:sty m:val="p"/>
          </m:rPr>
          <w:rPr>
            <w:rFonts w:ascii="Cambria Math" w:hAnsi="Cambria Math"/>
          </w:rPr>
          <m:t xml:space="preserve"> and </m:t>
        </m:r>
        <m:r>
          <w:rPr>
            <w:rFonts w:ascii="Cambria Math" w:hAnsi="Cambria Math"/>
          </w:rPr>
          <m:t>v</m:t>
        </m:r>
      </m:oMath>
      <w:r w:rsidR="000057E3">
        <w:rPr>
          <w:rFonts w:eastAsiaTheme="minorEastAsia"/>
        </w:rPr>
        <w:t xml:space="preserve"> are </w:t>
      </w:r>
      <w:r w:rsidR="000057E3">
        <w:rPr>
          <w:rFonts w:eastAsiaTheme="minorEastAsia"/>
        </w:rPr>
        <w:lastRenderedPageBreak/>
        <w:t xml:space="preserve">known, all partial derivatives and thermodynamic variables may thus be calculated very quickly.  </w:t>
      </w:r>
    </w:p>
    <w:p w:rsidR="005252F7" w:rsidRDefault="005252F7" w:rsidP="005252F7">
      <w:pPr>
        <w:pStyle w:val="Heading2"/>
        <w:rPr>
          <w:rFonts w:eastAsiaTheme="minorEastAsia"/>
        </w:rPr>
      </w:pPr>
      <w:r w:rsidRPr="005B6266">
        <w:rPr>
          <w:rFonts w:eastAsiaTheme="minorEastAsia"/>
          <w:color w:val="auto"/>
        </w:rPr>
        <w:t xml:space="preserve">Solving problems using </w:t>
      </w:r>
      <w:r w:rsidR="005B6266" w:rsidRPr="005B6266">
        <w:rPr>
          <w:rFonts w:eastAsiaTheme="minorEastAsia"/>
          <w:color w:val="auto"/>
        </w:rPr>
        <w:t>independe</w:t>
      </w:r>
      <w:r w:rsidRPr="005B6266">
        <w:rPr>
          <w:rFonts w:eastAsiaTheme="minorEastAsia"/>
          <w:color w:val="auto"/>
        </w:rPr>
        <w:t xml:space="preserve">nt variables other than </w:t>
      </w:r>
      <m:oMath>
        <m:r>
          <m:rPr>
            <m:sty m:val="bi"/>
          </m:rPr>
          <w:rPr>
            <w:rFonts w:ascii="Cambria Math" w:hAnsi="Cambria Math"/>
            <w:color w:val="auto"/>
          </w:rPr>
          <m:t>T</m:t>
        </m:r>
        <m:r>
          <m:rPr>
            <m:sty m:val="b"/>
          </m:rPr>
          <w:rPr>
            <w:rFonts w:ascii="Cambria Math" w:hAnsi="Cambria Math"/>
            <w:color w:val="auto"/>
          </w:rPr>
          <m:t xml:space="preserve"> and </m:t>
        </m:r>
        <m:r>
          <m:rPr>
            <m:sty m:val="bi"/>
          </m:rPr>
          <w:rPr>
            <w:rFonts w:ascii="Cambria Math" w:hAnsi="Cambria Math"/>
            <w:color w:val="auto"/>
          </w:rPr>
          <m:t>v</m:t>
        </m:r>
      </m:oMath>
    </w:p>
    <w:p w:rsidR="00167449" w:rsidRDefault="005B6266" w:rsidP="005B6266">
      <w:pPr>
        <w:rPr>
          <w:rFonts w:eastAsiaTheme="minorEastAsia"/>
        </w:rPr>
      </w:pPr>
      <w:r>
        <w:t xml:space="preserve">In many practical cases </w:t>
      </w:r>
      <m:oMath>
        <m:r>
          <w:rPr>
            <w:rFonts w:ascii="Cambria Math" w:hAnsi="Cambria Math"/>
          </w:rPr>
          <m:t>T</m:t>
        </m:r>
        <m:r>
          <m:rPr>
            <m:sty m:val="p"/>
          </m:rPr>
          <w:rPr>
            <w:rFonts w:ascii="Cambria Math" w:hAnsi="Cambria Math"/>
          </w:rPr>
          <m:t xml:space="preserve"> and/or </m:t>
        </m:r>
        <m:r>
          <w:rPr>
            <w:rFonts w:ascii="Cambria Math" w:hAnsi="Cambria Math"/>
          </w:rPr>
          <m:t>v</m:t>
        </m:r>
      </m:oMath>
      <w:r w:rsidR="000057E3">
        <w:rPr>
          <w:rFonts w:eastAsiaTheme="minorEastAsia"/>
        </w:rPr>
        <w:t xml:space="preserve"> are not known.  Then we must solve one or two nonlinear equations to find the </w:t>
      </w:r>
      <w:r w:rsidR="00904141">
        <w:rPr>
          <w:rFonts w:eastAsiaTheme="minorEastAsia"/>
        </w:rPr>
        <w:t xml:space="preserve">corresponding values of </w:t>
      </w:r>
      <m:oMath>
        <m:r>
          <w:rPr>
            <w:rFonts w:ascii="Cambria Math" w:hAnsi="Cambria Math"/>
          </w:rPr>
          <m:t xml:space="preserve"> T</m:t>
        </m:r>
        <m:r>
          <m:rPr>
            <m:sty m:val="p"/>
          </m:rPr>
          <w:rPr>
            <w:rFonts w:ascii="Cambria Math" w:hAnsi="Cambria Math"/>
          </w:rPr>
          <m:t xml:space="preserve"> and </m:t>
        </m:r>
        <m:r>
          <w:rPr>
            <w:rFonts w:ascii="Cambria Math" w:hAnsi="Cambria Math"/>
          </w:rPr>
          <m:t>v</m:t>
        </m:r>
      </m:oMath>
      <w:r w:rsidR="00904141">
        <w:rPr>
          <w:rFonts w:eastAsiaTheme="minorEastAsia"/>
        </w:rPr>
        <w:t xml:space="preserve"> and thus the thermodynamic state. </w:t>
      </w:r>
    </w:p>
    <w:p w:rsidR="004C15FA" w:rsidRDefault="004C15FA" w:rsidP="005B6266">
      <w:pPr>
        <w:rPr>
          <w:rFonts w:eastAsiaTheme="minorEastAsia"/>
        </w:rPr>
      </w:pPr>
      <w:r>
        <w:rPr>
          <w:rFonts w:eastAsiaTheme="minorEastAsia"/>
          <w:b/>
        </w:rPr>
        <w:t xml:space="preserve">Example 1: </w:t>
      </w:r>
      <w:r w:rsidR="00167449" w:rsidRPr="004C15FA">
        <w:rPr>
          <w:rFonts w:eastAsiaTheme="minorEastAsia"/>
          <w:b/>
        </w:rPr>
        <w:t xml:space="preserve">Temperature </w:t>
      </w:r>
      <m:oMath>
        <m:r>
          <m:rPr>
            <m:sty m:val="bi"/>
          </m:rPr>
          <w:rPr>
            <w:rFonts w:ascii="Cambria Math" w:eastAsiaTheme="minorEastAsia" w:hAnsi="Cambria Math"/>
          </w:rPr>
          <m:t xml:space="preserve">T= </m:t>
        </m:r>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0</m:t>
            </m:r>
          </m:sub>
        </m:sSub>
      </m:oMath>
      <w:r w:rsidR="00167449" w:rsidRPr="004C15FA">
        <w:rPr>
          <w:rFonts w:eastAsiaTheme="minorEastAsia"/>
          <w:b/>
        </w:rPr>
        <w:t xml:space="preserve"> and pressure </w:t>
      </w:r>
      <m:oMath>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0</m:t>
            </m:r>
          </m:sub>
        </m:sSub>
      </m:oMath>
      <w:r w:rsidR="00167449" w:rsidRPr="004C15FA">
        <w:rPr>
          <w:rFonts w:eastAsiaTheme="minorEastAsia"/>
          <w:b/>
        </w:rPr>
        <w:t xml:space="preserve"> are known</w:t>
      </w:r>
      <w:r w:rsidR="00167449">
        <w:rPr>
          <w:rFonts w:eastAsiaTheme="minorEastAsia"/>
        </w:rPr>
        <w:t xml:space="preserve">.  </w:t>
      </w:r>
    </w:p>
    <w:p w:rsidR="00B32508" w:rsidRDefault="00167449" w:rsidP="005B6266">
      <w:pPr>
        <w:rPr>
          <w:rFonts w:eastAsiaTheme="minorEastAsia"/>
        </w:rPr>
      </w:pPr>
      <w:r>
        <w:rPr>
          <w:rFonts w:eastAsiaTheme="minorEastAsia"/>
        </w:rPr>
        <w:t>In order to find the remaining thermodynamic variables we must solve: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67449" w:rsidTr="00D23C48">
        <w:tc>
          <w:tcPr>
            <w:tcW w:w="750" w:type="pct"/>
          </w:tcPr>
          <w:p w:rsidR="00167449" w:rsidRDefault="00167449" w:rsidP="00D23C48">
            <w:pPr>
              <w:rPr>
                <w:rFonts w:eastAsiaTheme="minorEastAsia"/>
              </w:rPr>
            </w:pPr>
          </w:p>
        </w:tc>
        <w:tc>
          <w:tcPr>
            <w:tcW w:w="3750" w:type="pct"/>
          </w:tcPr>
          <w:p w:rsidR="00167449" w:rsidRDefault="00164AB1" w:rsidP="00D23C48">
            <w:pPr>
              <w:spacing w:after="24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m:t>
                </m:r>
              </m:oMath>
            </m:oMathPara>
          </w:p>
        </w:tc>
        <w:tc>
          <w:tcPr>
            <w:tcW w:w="500" w:type="pct"/>
            <w:vAlign w:val="center"/>
          </w:tcPr>
          <w:p w:rsidR="00167449" w:rsidRPr="00C2269E" w:rsidRDefault="00167449" w:rsidP="00D23C48">
            <w:pPr>
              <w:spacing w:after="240"/>
              <w:jc w:val="center"/>
              <w:rPr>
                <w:rFonts w:eastAsiaTheme="minorEastAsia"/>
              </w:rPr>
            </w:pPr>
            <w:bookmarkStart w:id="2" w:name="_Ref22313444"/>
            <w:r w:rsidRPr="00C2269E">
              <w:t>(</w:t>
            </w:r>
            <w:r w:rsidR="00DA01F0">
              <w:fldChar w:fldCharType="begin"/>
            </w:r>
            <w:r w:rsidR="00DA01F0">
              <w:instrText xml:space="preserve"> SEQ Equation \* ARABIC </w:instrText>
            </w:r>
            <w:r w:rsidR="00DA01F0">
              <w:fldChar w:fldCharType="separate"/>
            </w:r>
            <w:r w:rsidR="008D4B25">
              <w:rPr>
                <w:noProof/>
              </w:rPr>
              <w:t>7</w:t>
            </w:r>
            <w:r w:rsidR="00DA01F0">
              <w:rPr>
                <w:noProof/>
              </w:rPr>
              <w:fldChar w:fldCharType="end"/>
            </w:r>
            <w:r w:rsidRPr="00C2269E">
              <w:t>)</w:t>
            </w:r>
            <w:bookmarkEnd w:id="2"/>
          </w:p>
        </w:tc>
      </w:tr>
    </w:tbl>
    <w:p w:rsidR="00172112" w:rsidRDefault="00172112" w:rsidP="0064169E">
      <w:pPr>
        <w:rPr>
          <w:rFonts w:eastAsiaTheme="minorEastAsia"/>
        </w:rPr>
      </w:pPr>
      <w:r>
        <w:rPr>
          <w:rFonts w:eastAsiaTheme="minorEastAsia"/>
        </w:rPr>
        <w:t xml:space="preserve">The fact that we have explicit expressions for the relevant partial derivatives of Helmholtz free energy lets us solve the problem efficiently and accurately by Newton’s method.  Note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172112" w:rsidTr="002446C5">
        <w:tc>
          <w:tcPr>
            <w:tcW w:w="750" w:type="pct"/>
          </w:tcPr>
          <w:p w:rsidR="00172112" w:rsidRDefault="00172112" w:rsidP="00AE4643">
            <w:pPr>
              <w:rPr>
                <w:rFonts w:eastAsiaTheme="minorEastAsia"/>
              </w:rPr>
            </w:pPr>
          </w:p>
        </w:tc>
        <w:tc>
          <w:tcPr>
            <w:tcW w:w="3750" w:type="pct"/>
          </w:tcPr>
          <w:p w:rsidR="00172112" w:rsidRDefault="00DA01F0" w:rsidP="002177A7">
            <w:pPr>
              <w:spacing w:after="24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vv</m:t>
                    </m:r>
                  </m:sub>
                </m:sSub>
              </m:oMath>
            </m:oMathPara>
          </w:p>
        </w:tc>
        <w:tc>
          <w:tcPr>
            <w:tcW w:w="500" w:type="pct"/>
            <w:vAlign w:val="center"/>
          </w:tcPr>
          <w:p w:rsidR="00172112" w:rsidRPr="00C2269E" w:rsidRDefault="00172112"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8</w:t>
            </w:r>
            <w:r w:rsidR="00DA01F0">
              <w:rPr>
                <w:noProof/>
              </w:rPr>
              <w:fldChar w:fldCharType="end"/>
            </w:r>
            <w:r w:rsidRPr="00C2269E">
              <w:t>)</w:t>
            </w:r>
          </w:p>
        </w:tc>
      </w:tr>
    </w:tbl>
    <w:p w:rsidR="00172112" w:rsidRDefault="002177A7" w:rsidP="0064169E">
      <w:pPr>
        <w:rPr>
          <w:rFonts w:eastAsiaTheme="minorEastAsia"/>
        </w:rPr>
      </w:pPr>
      <w:r w:rsidRPr="002177A7">
        <w:rPr>
          <w:rFonts w:eastAsiaTheme="minorEastAsia"/>
        </w:rPr>
        <w:t xml:space="preserve">So </w:t>
      </w:r>
      <w:r>
        <w:rPr>
          <w:rFonts w:eastAsiaTheme="minorEastAsia"/>
        </w:rPr>
        <w:t xml:space="preserve">the iteration scheme for </w:t>
      </w:r>
      <w:r w:rsidRPr="002177A7">
        <w:rPr>
          <w:rFonts w:eastAsiaTheme="minorEastAsia"/>
        </w:rPr>
        <w:t>Newton’s</w:t>
      </w:r>
      <w:r>
        <w:rPr>
          <w:rFonts w:eastAsiaTheme="minorEastAsia"/>
        </w:rPr>
        <w:t xml:space="preserve"> method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2177A7" w:rsidTr="002446C5">
        <w:tc>
          <w:tcPr>
            <w:tcW w:w="750" w:type="pct"/>
          </w:tcPr>
          <w:p w:rsidR="002177A7" w:rsidRDefault="002177A7" w:rsidP="00AE4643">
            <w:pPr>
              <w:rPr>
                <w:rFonts w:eastAsiaTheme="minorEastAsia"/>
              </w:rPr>
            </w:pPr>
          </w:p>
        </w:tc>
        <w:tc>
          <w:tcPr>
            <w:tcW w:w="3750" w:type="pct"/>
          </w:tcPr>
          <w:p w:rsidR="002177A7" w:rsidRDefault="00DA01F0" w:rsidP="002177A7">
            <w:pPr>
              <w:spacing w:after="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 xml:space="preserve">i+1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sub>
                    </m:sSub>
                  </m:den>
                </m:f>
              </m:oMath>
            </m:oMathPara>
          </w:p>
        </w:tc>
        <w:tc>
          <w:tcPr>
            <w:tcW w:w="500" w:type="pct"/>
            <w:vAlign w:val="center"/>
          </w:tcPr>
          <w:p w:rsidR="002177A7" w:rsidRPr="00C2269E" w:rsidRDefault="002177A7"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9</w:t>
            </w:r>
            <w:r w:rsidR="00DA01F0">
              <w:rPr>
                <w:noProof/>
              </w:rPr>
              <w:fldChar w:fldCharType="end"/>
            </w:r>
            <w:r w:rsidRPr="00C2269E">
              <w:t>)</w:t>
            </w:r>
          </w:p>
        </w:tc>
      </w:tr>
    </w:tbl>
    <w:p w:rsidR="002177A7" w:rsidRDefault="0018507D" w:rsidP="0064169E">
      <w:pPr>
        <w:rPr>
          <w:rFonts w:eastAsiaTheme="minorEastAsia"/>
        </w:rPr>
      </w:pPr>
      <w:r>
        <w:rPr>
          <w:rFonts w:eastAsiaTheme="minorEastAsia"/>
        </w:rPr>
        <w:t xml:space="preserve">The partial derivatives must be calculated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at each iteration step.</w:t>
      </w:r>
      <w:r w:rsidR="00904141">
        <w:rPr>
          <w:rFonts w:eastAsiaTheme="minorEastAsia"/>
        </w:rPr>
        <w:t xml:space="preserve">  </w:t>
      </w:r>
      <w:r w:rsidR="00F62D7B">
        <w:rPr>
          <w:rFonts w:eastAsiaTheme="minorEastAsia"/>
        </w:rPr>
        <w:t xml:space="preserve">A good </w:t>
      </w:r>
      <w:r w:rsidR="00904141">
        <w:rPr>
          <w:rFonts w:eastAsiaTheme="minorEastAsia"/>
        </w:rPr>
        <w:t xml:space="preserve">initial value for </w:t>
      </w:r>
      <m:oMath>
        <m:r>
          <w:rPr>
            <w:rFonts w:ascii="Cambria Math" w:eastAsiaTheme="minorEastAsia" w:hAnsi="Cambria Math"/>
          </w:rPr>
          <m:t>v</m:t>
        </m:r>
      </m:oMath>
      <w:r w:rsidR="00F62D7B">
        <w:rPr>
          <w:rFonts w:eastAsiaTheme="minorEastAsia"/>
        </w:rPr>
        <w:t xml:space="preserve"> may be often </w:t>
      </w:r>
      <w:proofErr w:type="gramStart"/>
      <w:r w:rsidR="00F62D7B">
        <w:rPr>
          <w:rFonts w:eastAsiaTheme="minorEastAsia"/>
        </w:rPr>
        <w:t>be</w:t>
      </w:r>
      <w:proofErr w:type="gramEnd"/>
      <w:r w:rsidR="00F62D7B">
        <w:rPr>
          <w:rFonts w:eastAsiaTheme="minorEastAsia"/>
        </w:rPr>
        <w:t xml:space="preserve"> the ideal gas 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F62D7B" w:rsidTr="002446C5">
        <w:tc>
          <w:tcPr>
            <w:tcW w:w="750" w:type="pct"/>
          </w:tcPr>
          <w:p w:rsidR="00F62D7B" w:rsidRDefault="00F62D7B" w:rsidP="00AE4643">
            <w:pPr>
              <w:rPr>
                <w:rFonts w:eastAsiaTheme="minorEastAsia"/>
              </w:rPr>
            </w:pPr>
          </w:p>
        </w:tc>
        <w:tc>
          <w:tcPr>
            <w:tcW w:w="3750" w:type="pct"/>
          </w:tcPr>
          <w:p w:rsidR="00F62D7B" w:rsidRDefault="00DA01F0" w:rsidP="00F62D7B">
            <w:pPr>
              <w:spacing w:after="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init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c>
        <w:tc>
          <w:tcPr>
            <w:tcW w:w="500" w:type="pct"/>
            <w:vAlign w:val="center"/>
          </w:tcPr>
          <w:p w:rsidR="00F62D7B" w:rsidRPr="00C2269E" w:rsidRDefault="00F62D7B"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10</w:t>
            </w:r>
            <w:r w:rsidR="00DA01F0">
              <w:rPr>
                <w:noProof/>
              </w:rPr>
              <w:fldChar w:fldCharType="end"/>
            </w:r>
            <w:r w:rsidRPr="00C2269E">
              <w:t>)</w:t>
            </w:r>
          </w:p>
        </w:tc>
      </w:tr>
    </w:tbl>
    <w:p w:rsidR="00F62D7B" w:rsidRPr="002177A7" w:rsidRDefault="00F62D7B" w:rsidP="0064169E">
      <w:pPr>
        <w:rPr>
          <w:rFonts w:eastAsiaTheme="minorEastAsia"/>
        </w:rPr>
      </w:pPr>
      <w:r>
        <w:rPr>
          <w:rFonts w:eastAsiaTheme="minorEastAsia"/>
        </w:rPr>
        <w:t xml:space="preserve">In some cases other initial values may be better.  This may be the case for the liquid phase or at very high pressures, </w:t>
      </w:r>
    </w:p>
    <w:p w:rsidR="0064169E" w:rsidRDefault="0064169E" w:rsidP="0064169E">
      <w:pPr>
        <w:rPr>
          <w:rFonts w:eastAsiaTheme="minorEastAsia"/>
          <w:b/>
        </w:rPr>
      </w:pPr>
      <w:r>
        <w:rPr>
          <w:rFonts w:eastAsiaTheme="minorEastAsia"/>
          <w:b/>
        </w:rPr>
        <w:t>Example 2: Isentropic (adiabatic) compression</w:t>
      </w:r>
    </w:p>
    <w:p w:rsidR="0064169E" w:rsidRDefault="0064169E" w:rsidP="0064169E">
      <w:pPr>
        <w:rPr>
          <w:rFonts w:eastAsiaTheme="minorEastAsia"/>
        </w:rPr>
      </w:pPr>
      <w:r>
        <w:rPr>
          <w:rFonts w:eastAsiaTheme="minorEastAsia"/>
        </w:rPr>
        <w:t xml:space="preserve">Let the initial state be specified by temperature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and </w:t>
      </w:r>
      <w:proofErr w:type="gramStart"/>
      <w:r>
        <w:rPr>
          <w:rFonts w:eastAsiaTheme="minorEastAsia"/>
        </w:rPr>
        <w:t xml:space="preserve">pressure </w:t>
      </w:r>
      <w:proofErr w:type="gramEnd"/>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We wish to find the thermodynamic state after</w:t>
      </w:r>
      <w:r w:rsidR="00904141">
        <w:rPr>
          <w:rFonts w:eastAsiaTheme="minorEastAsia"/>
        </w:rPr>
        <w:t xml:space="preserve"> an adiabatic </w:t>
      </w:r>
      <w:r>
        <w:rPr>
          <w:rFonts w:eastAsiaTheme="minorEastAsia"/>
        </w:rPr>
        <w:t xml:space="preserve">change (compression or expansion) </w:t>
      </w:r>
      <w:r w:rsidR="00904141">
        <w:rPr>
          <w:rFonts w:eastAsiaTheme="minorEastAsia"/>
        </w:rPr>
        <w:t xml:space="preserve">pressure </w:t>
      </w:r>
      <w:proofErr w:type="gramStart"/>
      <w:r w:rsidR="00904141">
        <w:rPr>
          <w:rFonts w:eastAsiaTheme="minorEastAsia"/>
        </w:rPr>
        <w:t xml:space="preserve">to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In a reversible and adiabatic pressure change, entropy is conserved, so we know that the molar entropy remains at</w:t>
      </w:r>
      <w:r w:rsidR="00904141">
        <w:rPr>
          <w:rFonts w:eastAsiaTheme="minorEastAsia"/>
        </w:rPr>
        <w:t xml:space="preserve"> the initial </w:t>
      </w:r>
      <w:proofErr w:type="gramStart"/>
      <w:r w:rsidR="00904141">
        <w:rPr>
          <w:rFonts w:eastAsiaTheme="minorEastAsia"/>
        </w:rPr>
        <w:t>value</w:t>
      </w:r>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904141">
        <w:rPr>
          <w:rFonts w:eastAsiaTheme="minorEastAsia"/>
        </w:rPr>
        <w:t xml:space="preserve">. </w:t>
      </w:r>
      <w:r w:rsidR="006C422F">
        <w:rPr>
          <w:rFonts w:eastAsiaTheme="minorEastAsia"/>
        </w:rPr>
        <w:t xml:space="preserve"> We must first solve </w:t>
      </w:r>
      <w:r w:rsidR="006C422F">
        <w:rPr>
          <w:rFonts w:eastAsiaTheme="minorEastAsia"/>
        </w:rPr>
        <w:fldChar w:fldCharType="begin"/>
      </w:r>
      <w:r w:rsidR="006C422F">
        <w:rPr>
          <w:rFonts w:eastAsiaTheme="minorEastAsia"/>
        </w:rPr>
        <w:instrText xml:space="preserve"> REF _Ref22313444 \h </w:instrText>
      </w:r>
      <w:r w:rsidR="006C422F">
        <w:rPr>
          <w:rFonts w:eastAsiaTheme="minorEastAsia"/>
        </w:rPr>
      </w:r>
      <w:r w:rsidR="006C422F">
        <w:rPr>
          <w:rFonts w:eastAsiaTheme="minorEastAsia"/>
        </w:rPr>
        <w:fldChar w:fldCharType="separate"/>
      </w:r>
      <w:r w:rsidR="008D4B25" w:rsidRPr="00C2269E">
        <w:t>(</w:t>
      </w:r>
      <w:r w:rsidR="008D4B25">
        <w:rPr>
          <w:noProof/>
        </w:rPr>
        <w:t>7</w:t>
      </w:r>
      <w:r w:rsidR="008D4B25" w:rsidRPr="00C2269E">
        <w:t>)</w:t>
      </w:r>
      <w:r w:rsidR="006C422F">
        <w:rPr>
          <w:rFonts w:eastAsiaTheme="minorEastAsia"/>
        </w:rPr>
        <w:fldChar w:fldCharType="end"/>
      </w:r>
      <w:r w:rsidR="006C422F">
        <w:rPr>
          <w:rFonts w:eastAsiaTheme="minorEastAsia"/>
        </w:rPr>
        <w:t xml:space="preserve"> to find the initial molar volume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6C422F">
        <w:rPr>
          <w:rFonts w:eastAsiaTheme="minorEastAsia"/>
        </w:rPr>
        <w:t xml:space="preserve"> and </w:t>
      </w:r>
      <w:proofErr w:type="gramStart"/>
      <w:r w:rsidR="006C422F">
        <w:rPr>
          <w:rFonts w:eastAsiaTheme="minorEastAsia"/>
        </w:rPr>
        <w:t xml:space="preserve">thus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6C422F">
        <w:rPr>
          <w:rFonts w:eastAsiaTheme="minorEastAsia"/>
        </w:rPr>
        <w:t xml:space="preserve">.  </w:t>
      </w:r>
      <w:r w:rsidR="00904141">
        <w:rPr>
          <w:rFonts w:eastAsiaTheme="minorEastAsia"/>
        </w:rPr>
        <w:t>Next, l</w:t>
      </w:r>
      <w:r>
        <w:rPr>
          <w:rFonts w:eastAsiaTheme="minorEastAsia"/>
        </w:rPr>
        <w:t xml:space="preserve">et </w:t>
      </w:r>
      <m:oMath>
        <m:r>
          <m:rPr>
            <m:sty m:val="b"/>
          </m:rPr>
          <w:rPr>
            <w:rFonts w:ascii="Cambria Math" w:eastAsiaTheme="minorEastAsia" w:hAnsi="Cambria Math"/>
          </w:rPr>
          <m:t>x</m:t>
        </m:r>
      </m:oMath>
      <w:r>
        <w:rPr>
          <w:rFonts w:eastAsiaTheme="minorEastAsia"/>
        </w:rPr>
        <w:t xml:space="preserve"> denote the </w:t>
      </w:r>
      <w:proofErr w:type="gramStart"/>
      <w:r>
        <w:rPr>
          <w:rFonts w:eastAsiaTheme="minorEastAsia"/>
        </w:rPr>
        <w:t>vector</w:t>
      </w:r>
      <w:r w:rsidR="00F62D7B">
        <w:rPr>
          <w:rFonts w:eastAsiaTheme="minorEastAsia"/>
        </w:rPr>
        <w:t xml:space="preserve"> </w:t>
      </w:r>
      <w:r>
        <w:rPr>
          <w:rFonts w:eastAsiaTheme="minorEastAsia"/>
        </w:rPr>
        <w:t xml:space="preserve"> </w:t>
      </w:r>
      <w:proofErr w:type="gramEnd"/>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v</m:t>
                  </m:r>
                </m:e>
              </m:mr>
            </m:m>
          </m:e>
        </m:d>
      </m:oMath>
      <w:r>
        <w:rPr>
          <w:rFonts w:eastAsiaTheme="minorEastAsia"/>
        </w:rPr>
        <w:t xml:space="preserve">.  </w:t>
      </w:r>
      <w:r w:rsidR="006C422F">
        <w:rPr>
          <w:rFonts w:eastAsiaTheme="minorEastAsia"/>
        </w:rPr>
        <w:t>W</w:t>
      </w:r>
      <w:r>
        <w:rPr>
          <w:rFonts w:eastAsiaTheme="minorEastAsia"/>
        </w:rPr>
        <w:t xml:space="preserve">e must </w:t>
      </w:r>
      <w:r w:rsidR="00904141">
        <w:rPr>
          <w:rFonts w:eastAsiaTheme="minorEastAsia"/>
        </w:rPr>
        <w:t>now</w:t>
      </w:r>
      <w:r w:rsidR="006C422F">
        <w:rPr>
          <w:rFonts w:eastAsiaTheme="minorEastAsia"/>
        </w:rPr>
        <w:t xml:space="preserve"> </w:t>
      </w:r>
      <w:r>
        <w:rPr>
          <w:rFonts w:eastAsiaTheme="minorEastAsia"/>
        </w:rPr>
        <w:t>solve</w:t>
      </w:r>
      <w:r w:rsidR="006C422F">
        <w:rPr>
          <w:rFonts w:eastAsiaTheme="minorEastAsia"/>
        </w:rPr>
        <w:t xml:space="preserve"> the two simultaneous equations</w:t>
      </w:r>
      <w:r>
        <w:rPr>
          <w:rFonts w:eastAsiaTheme="minorEastAsia"/>
        </w:rPr>
        <w:t xml:space="preserve">: </w:t>
      </w:r>
    </w:p>
    <w:tbl>
      <w:tblPr>
        <w:tblStyle w:val="TableGrid"/>
        <w:tblW w:w="5000" w:type="pct"/>
        <w:tblLook w:val="04A0" w:firstRow="1" w:lastRow="0" w:firstColumn="1" w:lastColumn="0" w:noHBand="0" w:noVBand="1"/>
      </w:tblPr>
      <w:tblGrid>
        <w:gridCol w:w="1384"/>
        <w:gridCol w:w="7087"/>
        <w:gridCol w:w="771"/>
      </w:tblGrid>
      <w:tr w:rsidR="0064169E" w:rsidRPr="0064169E" w:rsidTr="0064169E">
        <w:tc>
          <w:tcPr>
            <w:tcW w:w="749" w:type="pct"/>
            <w:tcBorders>
              <w:top w:val="nil"/>
              <w:left w:val="nil"/>
              <w:bottom w:val="nil"/>
              <w:right w:val="nil"/>
            </w:tcBorders>
          </w:tcPr>
          <w:p w:rsidR="0064169E" w:rsidRDefault="0064169E" w:rsidP="0064169E">
            <w:pPr>
              <w:rPr>
                <w:rFonts w:eastAsiaTheme="minorEastAsia"/>
              </w:rPr>
            </w:pPr>
          </w:p>
        </w:tc>
        <w:tc>
          <w:tcPr>
            <w:tcW w:w="3834" w:type="pct"/>
            <w:tcBorders>
              <w:top w:val="nil"/>
              <w:left w:val="nil"/>
              <w:bottom w:val="nil"/>
              <w:right w:val="nil"/>
            </w:tcBorders>
          </w:tcPr>
          <w:p w:rsidR="0064169E" w:rsidRDefault="0064169E" w:rsidP="0064169E">
            <w:pPr>
              <w:rPr>
                <w:rFonts w:eastAsiaTheme="minorEastAsia"/>
              </w:rPr>
            </w:pPr>
            <m:oMathPara>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s</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0</m:t>
                              </m:r>
                            </m:sub>
                          </m:sSub>
                        </m:e>
                      </m:mr>
                      <m:m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1</m:t>
                              </m:r>
                            </m:sub>
                          </m:sSub>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0</m:t>
                          </m:r>
                        </m:e>
                      </m:mr>
                    </m:m>
                  </m:e>
                </m:d>
              </m:oMath>
            </m:oMathPara>
          </w:p>
        </w:tc>
        <w:tc>
          <w:tcPr>
            <w:tcW w:w="417" w:type="pct"/>
            <w:tcBorders>
              <w:top w:val="nil"/>
              <w:left w:val="nil"/>
              <w:bottom w:val="nil"/>
              <w:right w:val="nil"/>
            </w:tcBorders>
          </w:tcPr>
          <w:p w:rsidR="0064169E" w:rsidRPr="00C2269E" w:rsidRDefault="0064169E" w:rsidP="0064169E">
            <w:pPr>
              <w:rPr>
                <w:rFonts w:eastAsiaTheme="minorEastAsia"/>
              </w:rPr>
            </w:pPr>
            <w:r w:rsidRPr="0064169E">
              <w:rPr>
                <w:rFonts w:eastAsiaTheme="minorEastAsia"/>
              </w:rPr>
              <w:t>(</w:t>
            </w:r>
            <w:r w:rsidRPr="0064169E">
              <w:rPr>
                <w:rFonts w:eastAsiaTheme="minorEastAsia"/>
              </w:rPr>
              <w:fldChar w:fldCharType="begin"/>
            </w:r>
            <w:r w:rsidRPr="0064169E">
              <w:rPr>
                <w:rFonts w:eastAsiaTheme="minorEastAsia"/>
              </w:rPr>
              <w:instrText xml:space="preserve"> SEQ Equation \* ARABIC </w:instrText>
            </w:r>
            <w:r w:rsidRPr="0064169E">
              <w:rPr>
                <w:rFonts w:eastAsiaTheme="minorEastAsia"/>
              </w:rPr>
              <w:fldChar w:fldCharType="separate"/>
            </w:r>
            <w:r w:rsidR="008D4B25">
              <w:rPr>
                <w:rFonts w:eastAsiaTheme="minorEastAsia"/>
                <w:noProof/>
              </w:rPr>
              <w:t>11</w:t>
            </w:r>
            <w:r w:rsidRPr="0064169E">
              <w:rPr>
                <w:rFonts w:eastAsiaTheme="minorEastAsia"/>
              </w:rPr>
              <w:fldChar w:fldCharType="end"/>
            </w:r>
            <w:r w:rsidRPr="0064169E">
              <w:rPr>
                <w:rFonts w:eastAsiaTheme="minorEastAsia"/>
              </w:rPr>
              <w:t>)</w:t>
            </w:r>
          </w:p>
        </w:tc>
      </w:tr>
    </w:tbl>
    <w:p w:rsidR="0064169E" w:rsidRDefault="0064169E" w:rsidP="005B6266">
      <w:pPr>
        <w:rPr>
          <w:rFonts w:eastAsiaTheme="minorEastAsia"/>
        </w:rPr>
      </w:pPr>
    </w:p>
    <w:p w:rsidR="006C422F" w:rsidRDefault="00904141" w:rsidP="006C422F">
      <w:pPr>
        <w:rPr>
          <w:rFonts w:eastAsiaTheme="minorEastAsia"/>
        </w:rPr>
      </w:pPr>
      <w:r>
        <w:rPr>
          <w:rFonts w:eastAsiaTheme="minorEastAsia"/>
        </w:rPr>
        <w:lastRenderedPageBreak/>
        <w:t>The</w:t>
      </w:r>
      <w:r w:rsidR="00172112">
        <w:rPr>
          <w:rFonts w:eastAsiaTheme="minorEastAsia"/>
        </w:rPr>
        <w:t xml:space="preserve"> Jacobian </w:t>
      </w:r>
      <w:r>
        <w:rPr>
          <w:rFonts w:eastAsiaTheme="minorEastAsia"/>
        </w:rPr>
        <w:t xml:space="preserve">of </w:t>
      </w:r>
      <m:oMath>
        <m:r>
          <m:rPr>
            <m:sty m:val="p"/>
          </m:rPr>
          <w:rPr>
            <w:rFonts w:ascii="Cambria Math" w:eastAsiaTheme="minorEastAsia" w:hAnsi="Cambria Math"/>
          </w:rPr>
          <m:t>G</m:t>
        </m:r>
      </m:oMath>
      <w:r>
        <w:rPr>
          <w:rFonts w:eastAsiaTheme="minorEastAsia"/>
        </w:rPr>
        <w:t xml:space="preserve"> is</w:t>
      </w:r>
      <w:r w:rsidR="006C422F">
        <w:rPr>
          <w:rFonts w:eastAsiaTheme="minorEastAsi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6C422F" w:rsidTr="00913B35">
        <w:tc>
          <w:tcPr>
            <w:tcW w:w="750" w:type="pct"/>
          </w:tcPr>
          <w:p w:rsidR="006C422F" w:rsidRDefault="006C422F" w:rsidP="00913B35">
            <w:pPr>
              <w:rPr>
                <w:rFonts w:eastAsiaTheme="minorEastAsia"/>
              </w:rPr>
            </w:pPr>
          </w:p>
        </w:tc>
        <w:tc>
          <w:tcPr>
            <w:tcW w:w="3750" w:type="pct"/>
          </w:tcPr>
          <w:p w:rsidR="006C422F" w:rsidRPr="00C956F9" w:rsidRDefault="006C422F" w:rsidP="00913B35">
            <w:pPr>
              <w:rPr>
                <w:rFonts w:eastAsiaTheme="minorEastAsia"/>
                <w:b/>
              </w:rPr>
            </w:pPr>
            <m:oMathPara>
              <m:oMath>
                <m:r>
                  <m:rPr>
                    <m:sty m:val="b"/>
                  </m:rPr>
                  <w:rPr>
                    <w:rFonts w:ascii="Cambria Math" w:hAnsi="Cambria Math"/>
                  </w:rPr>
                  <m:t>J=</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∂s</m:t>
                              </m:r>
                            </m:num>
                            <m:den>
                              <m:r>
                                <w:rPr>
                                  <w:rFonts w:ascii="Cambria Math" w:hAnsi="Cambria Math"/>
                                </w:rPr>
                                <m:t>∂T</m:t>
                              </m:r>
                            </m:den>
                          </m:f>
                        </m:e>
                        <m:e>
                          <m:f>
                            <m:fPr>
                              <m:ctrlPr>
                                <w:rPr>
                                  <w:rFonts w:ascii="Cambria Math" w:hAnsi="Cambria Math"/>
                                  <w:i/>
                                </w:rPr>
                              </m:ctrlPr>
                            </m:fPr>
                            <m:num>
                              <m:r>
                                <w:rPr>
                                  <w:rFonts w:ascii="Cambria Math" w:hAnsi="Cambria Math"/>
                                </w:rPr>
                                <m:t>∂s</m:t>
                              </m:r>
                            </m:num>
                            <m:den>
                              <m:r>
                                <w:rPr>
                                  <w:rFonts w:ascii="Cambria Math" w:hAnsi="Cambria Math"/>
                                </w:rPr>
                                <m:t>∂v</m:t>
                              </m:r>
                            </m:den>
                          </m:f>
                        </m:e>
                      </m:mr>
                      <m:mr>
                        <m:e>
                          <m:f>
                            <m:fPr>
                              <m:ctrlPr>
                                <w:rPr>
                                  <w:rFonts w:ascii="Cambria Math" w:hAnsi="Cambria Math"/>
                                  <w:i/>
                                </w:rPr>
                              </m:ctrlPr>
                            </m:fPr>
                            <m:num>
                              <m:r>
                                <m:rPr>
                                  <m:sty m:val="p"/>
                                </m:rPr>
                                <w:rPr>
                                  <w:rFonts w:ascii="Cambria Math" w:eastAsiaTheme="minorEastAsia" w:hAnsi="Cambria Math"/>
                                </w:rPr>
                                <m:t>∂p</m:t>
                              </m:r>
                            </m:num>
                            <m:den>
                              <m:r>
                                <w:rPr>
                                  <w:rFonts w:ascii="Cambria Math" w:hAnsi="Cambria Math"/>
                                </w:rPr>
                                <m:t>∂T</m:t>
                              </m:r>
                            </m:den>
                          </m:f>
                        </m:e>
                        <m:e>
                          <m:f>
                            <m:fPr>
                              <m:ctrlPr>
                                <w:rPr>
                                  <w:rFonts w:ascii="Cambria Math" w:hAnsi="Cambria Math"/>
                                  <w:i/>
                                </w:rPr>
                              </m:ctrlPr>
                            </m:fPr>
                            <m:num>
                              <m:r>
                                <w:rPr>
                                  <w:rFonts w:ascii="Cambria Math" w:hAnsi="Cambria Math"/>
                                </w:rPr>
                                <m:t>∂p</m:t>
                              </m:r>
                            </m:num>
                            <m:den>
                              <m:r>
                                <w:rPr>
                                  <w:rFonts w:ascii="Cambria Math" w:hAnsi="Cambria Math"/>
                                </w:rPr>
                                <m:t>∂v</m:t>
                              </m:r>
                            </m:den>
                          </m:f>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TT</m:t>
                              </m:r>
                            </m:sub>
                          </m:sSub>
                        </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Tv</m:t>
                              </m:r>
                            </m:sub>
                          </m:sSub>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Tv</m:t>
                              </m:r>
                            </m:sub>
                          </m:sSub>
                        </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vv</m:t>
                              </m:r>
                            </m:sub>
                          </m:sSub>
                        </m:e>
                      </m:mr>
                    </m:m>
                  </m:e>
                </m:d>
              </m:oMath>
            </m:oMathPara>
          </w:p>
        </w:tc>
        <w:tc>
          <w:tcPr>
            <w:tcW w:w="500" w:type="pct"/>
            <w:vAlign w:val="center"/>
          </w:tcPr>
          <w:p w:rsidR="006C422F" w:rsidRPr="00C2269E" w:rsidRDefault="006C422F" w:rsidP="00913B35">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12</w:t>
            </w:r>
            <w:r w:rsidR="00DA01F0">
              <w:rPr>
                <w:noProof/>
              </w:rPr>
              <w:fldChar w:fldCharType="end"/>
            </w:r>
            <w:r w:rsidRPr="00C2269E">
              <w:t>)</w:t>
            </w:r>
          </w:p>
        </w:tc>
      </w:tr>
    </w:tbl>
    <w:p w:rsidR="006C422F" w:rsidRDefault="00904141" w:rsidP="006C422F">
      <w:pPr>
        <w:rPr>
          <w:rFonts w:eastAsiaTheme="minorEastAsia"/>
        </w:rPr>
      </w:pPr>
      <w:r>
        <w:rPr>
          <w:rFonts w:eastAsiaTheme="minorEastAsia"/>
        </w:rPr>
        <w:t xml:space="preserve">So </w:t>
      </w:r>
      <w:r w:rsidR="006C422F">
        <w:rPr>
          <w:rFonts w:eastAsiaTheme="minorEastAsia"/>
        </w:rPr>
        <w:t>Newton’s method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6C422F" w:rsidTr="00913B35">
        <w:tc>
          <w:tcPr>
            <w:tcW w:w="750" w:type="pct"/>
          </w:tcPr>
          <w:p w:rsidR="006C422F" w:rsidRDefault="006C422F" w:rsidP="00913B35">
            <w:pPr>
              <w:rPr>
                <w:rFonts w:eastAsiaTheme="minorEastAsia"/>
              </w:rPr>
            </w:pPr>
          </w:p>
        </w:tc>
        <w:tc>
          <w:tcPr>
            <w:tcW w:w="3750" w:type="pct"/>
          </w:tcPr>
          <w:p w:rsidR="006C422F" w:rsidRDefault="00DA01F0" w:rsidP="00913B35">
            <w:pPr>
              <w:spacing w:after="24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w:rPr>
                    <w:rFonts w:ascii="Cambria Math" w:eastAsiaTheme="minorEastAsia" w:hAnsi="Cambria Math"/>
                  </w:rPr>
                  <m:t>-</m:t>
                </m:r>
                <m:sSup>
                  <m:sSupPr>
                    <m:ctrlPr>
                      <w:rPr>
                        <w:rFonts w:ascii="Cambria Math" w:hAnsi="Cambria Math"/>
                        <w:b/>
                      </w:rPr>
                    </m:ctrlPr>
                  </m:sSupPr>
                  <m:e>
                    <m:r>
                      <m:rPr>
                        <m:sty m:val="b"/>
                      </m:rPr>
                      <w:rPr>
                        <w:rFonts w:ascii="Cambria Math" w:hAnsi="Cambria Math"/>
                      </w:rPr>
                      <m:t>J</m:t>
                    </m:r>
                    <m:ctrlPr>
                      <w:rPr>
                        <w:rFonts w:ascii="Cambria Math" w:eastAsiaTheme="minorEastAsia" w:hAnsi="Cambria Math"/>
                        <w:i/>
                      </w:rPr>
                    </m:ctrlPr>
                  </m:e>
                  <m:sup>
                    <m:r>
                      <m:rPr>
                        <m:sty m:val="p"/>
                      </m:rPr>
                      <w:rPr>
                        <w:rFonts w:ascii="Cambria Math" w:hAnsi="Cambria Math"/>
                      </w:rPr>
                      <m:t>-1</m:t>
                    </m:r>
                  </m:sup>
                </m:sSup>
                <m:r>
                  <m:rPr>
                    <m:sty m:val="p"/>
                  </m:rPr>
                  <w:rPr>
                    <w:rFonts w:ascii="Cambria Math" w:eastAsiaTheme="minorEastAsia" w:hAnsi="Cambria Math"/>
                  </w:rPr>
                  <m:t>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e>
                </m:d>
              </m:oMath>
            </m:oMathPara>
          </w:p>
        </w:tc>
        <w:tc>
          <w:tcPr>
            <w:tcW w:w="500" w:type="pct"/>
            <w:vAlign w:val="center"/>
          </w:tcPr>
          <w:p w:rsidR="006C422F" w:rsidRPr="00C2269E" w:rsidRDefault="006C422F" w:rsidP="00913B35">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13</w:t>
            </w:r>
            <w:r w:rsidR="00DA01F0">
              <w:rPr>
                <w:noProof/>
              </w:rPr>
              <w:fldChar w:fldCharType="end"/>
            </w:r>
            <w:r w:rsidRPr="00C2269E">
              <w:t>)</w:t>
            </w:r>
          </w:p>
        </w:tc>
      </w:tr>
    </w:tbl>
    <w:p w:rsidR="00B84918" w:rsidRDefault="00B84918" w:rsidP="00B84918">
      <w:pPr>
        <w:pStyle w:val="NoSpacing"/>
      </w:pPr>
    </w:p>
    <w:p w:rsidR="00C07A11" w:rsidRDefault="00C07A11" w:rsidP="00B84918">
      <w:pPr>
        <w:rPr>
          <w:rFonts w:eastAsiaTheme="minorEastAsia"/>
        </w:rPr>
      </w:pPr>
      <w:r>
        <w:rPr>
          <w:rFonts w:eastAsiaTheme="minorEastAsia"/>
        </w:rPr>
        <w:t xml:space="preserve">The ideal gas expressions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sup>
            <m:f>
              <m:fPr>
                <m:ctrlPr>
                  <w:rPr>
                    <w:rFonts w:ascii="Cambria Math" w:hAnsi="Cambria Math"/>
                    <w:i/>
                  </w:rPr>
                </m:ctrlPr>
              </m:fPr>
              <m:num>
                <m:r>
                  <w:rPr>
                    <w:rFonts w:ascii="Cambria Math" w:hAnsi="Cambria Math"/>
                  </w:rPr>
                  <m:t>γ-1</m:t>
                </m:r>
              </m:num>
              <m:den>
                <m:r>
                  <w:rPr>
                    <w:rFonts w:ascii="Cambria Math" w:hAnsi="Cambria Math"/>
                  </w:rPr>
                  <m:t>γ</m:t>
                </m:r>
              </m:den>
            </m:f>
          </m:sup>
        </m:sSup>
      </m:oMath>
      <w:r>
        <w:rPr>
          <w:rFonts w:eastAsiaTheme="minorEastAsia"/>
        </w:rPr>
        <w:t xml:space="preserve"> </w:t>
      </w:r>
      <w:r w:rsidR="00B84918">
        <w:rPr>
          <w:rFonts w:eastAsiaTheme="minorEastAsia"/>
        </w:rPr>
        <w:t xml:space="preserve">and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γ</m:t>
                </m:r>
              </m:den>
            </m:f>
          </m:sup>
        </m:sSup>
      </m:oMath>
      <w:r>
        <w:rPr>
          <w:rFonts w:eastAsiaTheme="minorEastAsia"/>
        </w:rPr>
        <w:t xml:space="preserve"> </w:t>
      </w:r>
      <w:r w:rsidR="00B84918">
        <w:rPr>
          <w:rFonts w:eastAsiaTheme="minorEastAsia"/>
        </w:rPr>
        <w:t xml:space="preserve">, where </w:t>
      </w:r>
      <m:oMath>
        <m:r>
          <w:rPr>
            <w:rFonts w:ascii="Cambria Math" w:eastAsiaTheme="minorEastAsia" w:hAnsi="Cambria Math"/>
          </w:rPr>
          <m:t>γ=</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en>
        </m:f>
      </m:oMath>
      <w:r w:rsidR="00B84918">
        <w:rPr>
          <w:rFonts w:eastAsiaTheme="minorEastAsia"/>
        </w:rPr>
        <w:t xml:space="preserve"> may often give a good initial value </w:t>
      </w:r>
      <w:proofErr w:type="gramStart"/>
      <w:r w:rsidR="00B84918">
        <w:rPr>
          <w:rFonts w:eastAsiaTheme="minorEastAsia"/>
        </w:rPr>
        <w:t xml:space="preserve">for </w:t>
      </w:r>
      <w:proofErr w:type="gramEnd"/>
      <m:oMath>
        <m:r>
          <m:rPr>
            <m:sty m:val="b"/>
          </m:rPr>
          <w:rPr>
            <w:rFonts w:ascii="Cambria Math" w:eastAsiaTheme="minorEastAsia" w:hAnsi="Cambria Math"/>
          </w:rPr>
          <m:t>x</m:t>
        </m:r>
      </m:oMath>
      <w:r w:rsidR="00B84918">
        <w:rPr>
          <w:rFonts w:eastAsiaTheme="minorEastAsia"/>
        </w:rPr>
        <w:t xml:space="preserve">.  </w:t>
      </w:r>
    </w:p>
    <w:p w:rsidR="0018507D" w:rsidRPr="006D505F" w:rsidRDefault="001E26FC" w:rsidP="00B84918">
      <w:pPr>
        <w:pStyle w:val="Heading1"/>
        <w:rPr>
          <w:rFonts w:eastAsiaTheme="minorEastAsia"/>
          <w:color w:val="auto"/>
          <w:lang w:val="en-GB"/>
        </w:rPr>
      </w:pPr>
      <w:r w:rsidRPr="001E26FC">
        <w:rPr>
          <w:rFonts w:eastAsiaTheme="minorEastAsia"/>
          <w:color w:val="auto"/>
          <w:lang w:val="en-GB"/>
        </w:rPr>
        <w:t>Two-</w:t>
      </w:r>
      <w:r w:rsidR="00B84918" w:rsidRPr="001E26FC">
        <w:rPr>
          <w:rFonts w:eastAsiaTheme="minorEastAsia"/>
          <w:color w:val="auto"/>
          <w:lang w:val="en-GB"/>
        </w:rPr>
        <w:t>phase</w:t>
      </w:r>
      <w:r w:rsidR="00AD509A" w:rsidRPr="006D505F">
        <w:rPr>
          <w:rFonts w:eastAsiaTheme="minorEastAsia"/>
          <w:color w:val="auto"/>
          <w:lang w:val="en-GB"/>
        </w:rPr>
        <w:t xml:space="preserve"> system</w:t>
      </w:r>
    </w:p>
    <w:p w:rsidR="00B20E4B" w:rsidRDefault="001E26FC" w:rsidP="00B20E4B">
      <w:r>
        <w:t>Hydrogen may exist</w:t>
      </w:r>
      <w:r w:rsidR="00B20E4B" w:rsidRPr="00B20E4B">
        <w:t xml:space="preserve"> in the li</w:t>
      </w:r>
      <w:r w:rsidR="00B20E4B">
        <w:t xml:space="preserve">quid phase at temperatures between the triple point and critical temperatures (13.95K and 33.145K, respectively). </w:t>
      </w:r>
      <w:r>
        <w:t xml:space="preserve"> </w:t>
      </w:r>
      <w:proofErr w:type="spellStart"/>
      <w:r>
        <w:t>Leachman</w:t>
      </w:r>
      <w:proofErr w:type="spellEnd"/>
      <w:r>
        <w:t xml:space="preserve"> and co-workers</w:t>
      </w:r>
      <w:r w:rsidR="00B20E4B">
        <w:t xml:space="preserve"> present an expression </w:t>
      </w:r>
      <m:oMath>
        <m:sSub>
          <m:sSubPr>
            <m:ctrlPr>
              <w:rPr>
                <w:rFonts w:ascii="Cambria Math" w:hAnsi="Cambria Math"/>
                <w:i/>
              </w:rPr>
            </m:ctrlPr>
          </m:sSubPr>
          <m:e>
            <m:r>
              <w:rPr>
                <w:rFonts w:ascii="Cambria Math" w:hAnsi="Cambria Math"/>
              </w:rPr>
              <m:t>p</m:t>
            </m:r>
          </m:e>
          <m:sub>
            <m:r>
              <w:rPr>
                <w:rFonts w:ascii="Cambria Math" w:hAnsi="Cambria Math"/>
              </w:rPr>
              <m:t>sat</m:t>
            </m:r>
          </m:sub>
        </m:sSub>
        <m:d>
          <m:dPr>
            <m:ctrlPr>
              <w:rPr>
                <w:rFonts w:ascii="Cambria Math" w:hAnsi="Cambria Math"/>
                <w:i/>
              </w:rPr>
            </m:ctrlPr>
          </m:dPr>
          <m:e>
            <m:r>
              <w:rPr>
                <w:rFonts w:ascii="Cambria Math" w:hAnsi="Cambria Math"/>
              </w:rPr>
              <m:t>T</m:t>
            </m:r>
          </m:e>
        </m:d>
      </m:oMath>
      <w:r w:rsidR="00D87AFB">
        <w:rPr>
          <w:rFonts w:eastAsiaTheme="minorEastAsia"/>
        </w:rPr>
        <w:t xml:space="preserve"> for </w:t>
      </w:r>
      <w:r w:rsidR="00D87AFB">
        <w:t>the saturation pressure as a function of temperature</w:t>
      </w:r>
      <w:r w:rsidR="00AD509A">
        <w:t>.</w:t>
      </w:r>
      <w:r w:rsidR="00D87AFB">
        <w:t xml:space="preserve"> </w:t>
      </w:r>
      <w:r w:rsidR="00AD509A">
        <w:t xml:space="preserve"> This expression</w:t>
      </w:r>
      <w:r w:rsidR="00D87AFB">
        <w:t xml:space="preserve"> is compatible with the expression for the Helmholtz free energy.  </w:t>
      </w:r>
      <w:r w:rsidR="00660A5E">
        <w:t xml:space="preserve">To find the thermodynamic state for the saturated vapour and liquid at temperature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60A5E">
        <w:t xml:space="preserve"> we must solve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660A5E" w:rsidTr="002446C5">
        <w:tc>
          <w:tcPr>
            <w:tcW w:w="750" w:type="pct"/>
          </w:tcPr>
          <w:p w:rsidR="00660A5E" w:rsidRDefault="00660A5E" w:rsidP="00AE4643">
            <w:pPr>
              <w:rPr>
                <w:rFonts w:eastAsiaTheme="minorEastAsia"/>
              </w:rPr>
            </w:pPr>
          </w:p>
        </w:tc>
        <w:tc>
          <w:tcPr>
            <w:tcW w:w="3750" w:type="pct"/>
          </w:tcPr>
          <w:p w:rsidR="00660A5E" w:rsidRDefault="00660A5E" w:rsidP="00660A5E">
            <w:pPr>
              <w:spacing w:after="24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sat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r>
                  <w:rPr>
                    <w:rFonts w:ascii="Cambria Math" w:eastAsiaTheme="minorEastAsia" w:hAnsi="Cambria Math"/>
                  </w:rPr>
                  <m:t>=0</m:t>
                </m:r>
              </m:oMath>
            </m:oMathPara>
          </w:p>
        </w:tc>
        <w:tc>
          <w:tcPr>
            <w:tcW w:w="500" w:type="pct"/>
            <w:vAlign w:val="center"/>
          </w:tcPr>
          <w:p w:rsidR="00660A5E" w:rsidRPr="00C2269E" w:rsidRDefault="00660A5E"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sidR="008D4B25">
              <w:rPr>
                <w:noProof/>
              </w:rPr>
              <w:t>14</w:t>
            </w:r>
            <w:r w:rsidR="00DA01F0">
              <w:rPr>
                <w:noProof/>
              </w:rPr>
              <w:fldChar w:fldCharType="end"/>
            </w:r>
            <w:r w:rsidRPr="00C2269E">
              <w:t>)</w:t>
            </w:r>
          </w:p>
        </w:tc>
      </w:tr>
    </w:tbl>
    <w:p w:rsidR="00660A5E" w:rsidRDefault="00660A5E" w:rsidP="00B20E4B">
      <w:pPr>
        <w:rPr>
          <w:rFonts w:eastAsiaTheme="minorEastAsia"/>
        </w:rPr>
      </w:pPr>
      <w:r>
        <w:t>In the two-ph</w:t>
      </w:r>
      <w:r w:rsidR="00AE5DA5">
        <w:t>ase region this equation has three</w:t>
      </w:r>
      <w:r>
        <w:t xml:space="preserve"> or more solutions.  The solution with the lowest value for </w:t>
      </w:r>
      <m:oMath>
        <m:r>
          <w:rPr>
            <w:rFonts w:ascii="Cambria Math" w:eastAsiaTheme="minorEastAsia" w:hAnsi="Cambria Math"/>
          </w:rPr>
          <m:t>v</m:t>
        </m:r>
      </m:oMath>
      <w:r w:rsidRPr="00660A5E">
        <w:t xml:space="preserve"> </w:t>
      </w:r>
      <w:r>
        <w:t xml:space="preserve">represents the liquid phase and the highest </w:t>
      </w:r>
      <m:oMath>
        <m:r>
          <w:rPr>
            <w:rFonts w:ascii="Cambria Math" w:eastAsiaTheme="minorEastAsia" w:hAnsi="Cambria Math"/>
          </w:rPr>
          <m:t>v</m:t>
        </m:r>
      </m:oMath>
      <w:r>
        <w:rPr>
          <w:rFonts w:eastAsiaTheme="minorEastAsia"/>
        </w:rPr>
        <w:t xml:space="preserve"> value represents the vapour phase. Denote the two solutions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m:t>
            </m:r>
          </m:sub>
        </m:sSub>
      </m:oMath>
      <w:r>
        <w:rPr>
          <w:rFonts w:eastAsiaTheme="minorEastAsia"/>
        </w:rPr>
        <w:t xml:space="preserve">.  </w:t>
      </w:r>
      <w:r w:rsidR="00D87AFB">
        <w:rPr>
          <w:rFonts w:eastAsiaTheme="minorEastAsia"/>
        </w:rPr>
        <w:t>The properties can be found from the partial derivatives of</w:t>
      </w:r>
      <m:oMath>
        <m:r>
          <w:rPr>
            <w:rFonts w:ascii="Cambria Math" w:hAnsi="Cambria Math"/>
          </w:rPr>
          <m:t xml:space="preserve"> 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l</m:t>
                </m:r>
              </m:sub>
            </m:sSub>
          </m:e>
        </m:d>
      </m:oMath>
      <w:r w:rsidR="00D87AFB">
        <w:rPr>
          <w:rFonts w:eastAsiaTheme="minorEastAsia"/>
        </w:rPr>
        <w:t xml:space="preserve"> </w:t>
      </w:r>
      <w:proofErr w:type="gramStart"/>
      <w:r w:rsidR="00D87AFB">
        <w:rPr>
          <w:rFonts w:eastAsiaTheme="minorEastAsia"/>
        </w:rPr>
        <w:t xml:space="preserve">and </w:t>
      </w:r>
      <w:proofErr w:type="gramEnd"/>
      <m:oMath>
        <m:r>
          <w:rPr>
            <w:rFonts w:ascii="Cambria Math" w:hAnsi="Cambria Math"/>
          </w:rPr>
          <m:t xml:space="preserve"> 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v</m:t>
                </m:r>
              </m:sub>
            </m:sSub>
          </m:e>
        </m:d>
      </m:oMath>
      <w:r w:rsidR="00D87AFB">
        <w:rPr>
          <w:rFonts w:eastAsiaTheme="minorEastAsia"/>
        </w:rPr>
        <w:t>, respectively.</w:t>
      </w:r>
    </w:p>
    <w:p w:rsidR="00AE5DA5" w:rsidRDefault="00AE5DA5" w:rsidP="00B20E4B">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&lt;v&lt;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m:t>
            </m:r>
          </m:sub>
        </m:sSub>
      </m:oMath>
      <w:r>
        <w:rPr>
          <w:rFonts w:eastAsiaTheme="minorEastAsia"/>
        </w:rPr>
        <w:t xml:space="preserve"> the model pressure has no physical interpretation.  The system is then a mixture of vapour and liquid, and the pressure is given by the saturation pressure.</w:t>
      </w:r>
      <w:r w:rsidR="00913B35">
        <w:rPr>
          <w:rFonts w:eastAsiaTheme="minorEastAsia"/>
        </w:rPr>
        <w:t xml:space="preserve">  This is illustrated in </w:t>
      </w:r>
      <w:r w:rsidR="00913B35">
        <w:rPr>
          <w:rFonts w:eastAsiaTheme="minorEastAsia"/>
        </w:rPr>
        <w:fldChar w:fldCharType="begin"/>
      </w:r>
      <w:r w:rsidR="00913B35">
        <w:rPr>
          <w:rFonts w:eastAsiaTheme="minorEastAsia"/>
        </w:rPr>
        <w:instrText xml:space="preserve"> REF _Ref22721187 \h </w:instrText>
      </w:r>
      <w:r w:rsidR="00913B35">
        <w:rPr>
          <w:rFonts w:eastAsiaTheme="minorEastAsia"/>
        </w:rPr>
      </w:r>
      <w:r w:rsidR="00913B35">
        <w:rPr>
          <w:rFonts w:eastAsiaTheme="minorEastAsia"/>
        </w:rPr>
        <w:fldChar w:fldCharType="separate"/>
      </w:r>
      <w:r w:rsidR="008D4B25" w:rsidRPr="00913B35">
        <w:rPr>
          <w:sz w:val="22"/>
          <w:szCs w:val="22"/>
        </w:rPr>
        <w:t xml:space="preserve">Figure </w:t>
      </w:r>
      <w:r w:rsidR="008D4B25">
        <w:rPr>
          <w:noProof/>
          <w:sz w:val="22"/>
          <w:szCs w:val="22"/>
        </w:rPr>
        <w:t>1</w:t>
      </w:r>
      <w:r w:rsidR="00913B35">
        <w:rPr>
          <w:rFonts w:eastAsiaTheme="minorEastAsia"/>
        </w:rPr>
        <w:fldChar w:fldCharType="end"/>
      </w:r>
      <w:r w:rsidR="00913B35">
        <w:rPr>
          <w:rFonts w:eastAsiaTheme="minorEastAsia"/>
        </w:rPr>
        <w:t>.</w:t>
      </w:r>
    </w:p>
    <w:p w:rsidR="006D505F" w:rsidRDefault="006D505F" w:rsidP="00B20E4B">
      <w:pPr>
        <w:rPr>
          <w:rFonts w:eastAsiaTheme="minorEastAsia"/>
        </w:rPr>
      </w:pPr>
    </w:p>
    <w:p w:rsidR="00913B35" w:rsidRDefault="00913B35" w:rsidP="00913B35">
      <w:pPr>
        <w:keepNext/>
      </w:pPr>
      <w:r w:rsidRPr="00913B35">
        <w:rPr>
          <w:noProof/>
          <w:lang w:eastAsia="en-GB"/>
        </w:rPr>
        <w:lastRenderedPageBreak/>
        <w:drawing>
          <wp:inline distT="0" distB="0" distL="0" distR="0" wp14:anchorId="7B7D8D6C" wp14:editId="1AA75316">
            <wp:extent cx="5935980" cy="44519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5980" cy="4451985"/>
                    </a:xfrm>
                    <a:prstGeom prst="rect">
                      <a:avLst/>
                    </a:prstGeom>
                  </pic:spPr>
                </pic:pic>
              </a:graphicData>
            </a:graphic>
          </wp:inline>
        </w:drawing>
      </w:r>
    </w:p>
    <w:p w:rsidR="006D505F" w:rsidRPr="00913B35" w:rsidRDefault="00913B35" w:rsidP="00913B35">
      <w:pPr>
        <w:pStyle w:val="Caption"/>
        <w:rPr>
          <w:color w:val="auto"/>
          <w:sz w:val="22"/>
          <w:szCs w:val="22"/>
        </w:rPr>
      </w:pPr>
      <w:bookmarkStart w:id="3" w:name="_Ref22721187"/>
      <w:r w:rsidRPr="00913B35">
        <w:rPr>
          <w:color w:val="auto"/>
          <w:sz w:val="22"/>
          <w:szCs w:val="22"/>
        </w:rPr>
        <w:t xml:space="preserve">Figure </w:t>
      </w:r>
      <w:r w:rsidRPr="00913B35">
        <w:rPr>
          <w:color w:val="auto"/>
          <w:sz w:val="22"/>
          <w:szCs w:val="22"/>
        </w:rPr>
        <w:fldChar w:fldCharType="begin"/>
      </w:r>
      <w:r w:rsidRPr="00913B35">
        <w:rPr>
          <w:color w:val="auto"/>
          <w:sz w:val="22"/>
          <w:szCs w:val="22"/>
        </w:rPr>
        <w:instrText xml:space="preserve"> SEQ Figure \* ARABIC </w:instrText>
      </w:r>
      <w:r w:rsidRPr="00913B35">
        <w:rPr>
          <w:color w:val="auto"/>
          <w:sz w:val="22"/>
          <w:szCs w:val="22"/>
        </w:rPr>
        <w:fldChar w:fldCharType="separate"/>
      </w:r>
      <w:r w:rsidR="008D4B25">
        <w:rPr>
          <w:noProof/>
          <w:color w:val="auto"/>
          <w:sz w:val="22"/>
          <w:szCs w:val="22"/>
        </w:rPr>
        <w:t>1</w:t>
      </w:r>
      <w:r w:rsidRPr="00913B35">
        <w:rPr>
          <w:color w:val="auto"/>
          <w:sz w:val="22"/>
          <w:szCs w:val="22"/>
        </w:rPr>
        <w:fldChar w:fldCharType="end"/>
      </w:r>
      <w:bookmarkEnd w:id="3"/>
      <w:r>
        <w:rPr>
          <w:color w:val="auto"/>
          <w:sz w:val="22"/>
          <w:szCs w:val="22"/>
        </w:rPr>
        <w:t>: Two-phase, critical and supercritical isotherms</w:t>
      </w:r>
    </w:p>
    <w:p w:rsidR="00BE4075" w:rsidRDefault="00BE4075" w:rsidP="0018507D">
      <w:pPr>
        <w:pStyle w:val="Heading1"/>
        <w:rPr>
          <w:rFonts w:eastAsiaTheme="minorEastAsia"/>
          <w:color w:val="auto"/>
          <w:lang w:val="en-GB"/>
        </w:rPr>
      </w:pPr>
      <w:r>
        <w:rPr>
          <w:rFonts w:eastAsiaTheme="minorEastAsia"/>
          <w:color w:val="auto"/>
          <w:lang w:val="en-GB"/>
        </w:rPr>
        <w:t>Other partial derivatives</w:t>
      </w:r>
    </w:p>
    <w:p w:rsidR="00BE4075" w:rsidRDefault="00BE4075" w:rsidP="00BE407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BE4075" w:rsidTr="002446C5">
        <w:tc>
          <w:tcPr>
            <w:tcW w:w="750" w:type="pct"/>
          </w:tcPr>
          <w:p w:rsidR="00BE4075" w:rsidRDefault="00BE4075" w:rsidP="00AE4643">
            <w:pPr>
              <w:rPr>
                <w:rFonts w:eastAsiaTheme="minorEastAsia"/>
              </w:rPr>
            </w:pPr>
          </w:p>
        </w:tc>
        <w:tc>
          <w:tcPr>
            <w:tcW w:w="3750" w:type="pct"/>
          </w:tcPr>
          <w:p w:rsidR="00BE4075" w:rsidRDefault="00BE4075" w:rsidP="00BE4075">
            <w:pPr>
              <w:spacing w:after="240"/>
              <w:rPr>
                <w:rFonts w:eastAsiaTheme="minorEastAsia"/>
              </w:rPr>
            </w:pPr>
            <m:oMathPara>
              <m:oMath>
                <m:r>
                  <w:rPr>
                    <w:rFonts w:ascii="Cambria Math" w:eastAsiaTheme="minorEastAsia" w:hAnsi="Cambria Math"/>
                  </w:rPr>
                  <m:t>ds=</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dT</m:t>
                    </m:r>
                  </m:den>
                </m:f>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dv</m:t>
                    </m:r>
                  </m:den>
                </m:f>
                <m:r>
                  <w:rPr>
                    <w:rFonts w:ascii="Cambria Math" w:eastAsiaTheme="minorEastAsia" w:hAnsi="Cambria Math"/>
                  </w:rPr>
                  <m:t>dv</m:t>
                </m:r>
              </m:oMath>
            </m:oMathPara>
          </w:p>
        </w:tc>
        <w:tc>
          <w:tcPr>
            <w:tcW w:w="500" w:type="pct"/>
            <w:vAlign w:val="center"/>
          </w:tcPr>
          <w:p w:rsidR="00BE4075" w:rsidRPr="00C2269E" w:rsidRDefault="00BE4075"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Pr>
                <w:noProof/>
              </w:rPr>
              <w:t>15</w:t>
            </w:r>
            <w:r w:rsidR="00DA01F0">
              <w:rPr>
                <w:noProof/>
              </w:rPr>
              <w:fldChar w:fldCharType="end"/>
            </w:r>
            <w:r w:rsidRPr="00C2269E">
              <w:t>)</w:t>
            </w:r>
          </w:p>
        </w:tc>
      </w:tr>
    </w:tbl>
    <w:p w:rsidR="00BE4075" w:rsidRDefault="00BE4075" w:rsidP="00BE4075">
      <w:pPr>
        <w:rPr>
          <w:rFonts w:eastAsiaTheme="minorEastAsia"/>
        </w:rPr>
      </w:pPr>
      <w:r>
        <w:t>For an Isentropic process</w:t>
      </w:r>
      <w:proofErr w:type="gramStart"/>
      <w:r>
        <w:t xml:space="preserve">: </w:t>
      </w:r>
      <w:proofErr w:type="gramEnd"/>
      <m:oMath>
        <m:r>
          <w:rPr>
            <w:rFonts w:ascii="Cambria Math" w:hAnsi="Cambria Math"/>
          </w:rPr>
          <m:t>ds=0</m:t>
        </m:r>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BE4075" w:rsidTr="00BE4075">
        <w:tc>
          <w:tcPr>
            <w:tcW w:w="750" w:type="pct"/>
          </w:tcPr>
          <w:p w:rsidR="00BE4075" w:rsidRDefault="00BE4075" w:rsidP="00BE4075">
            <w:pPr>
              <w:rPr>
                <w:rFonts w:eastAsiaTheme="minorEastAsia"/>
              </w:rPr>
            </w:pPr>
          </w:p>
        </w:tc>
        <w:tc>
          <w:tcPr>
            <w:tcW w:w="3750" w:type="pct"/>
          </w:tcPr>
          <w:p w:rsidR="00BE4075" w:rsidRDefault="00DA01F0" w:rsidP="00BE4075">
            <w:pPr>
              <w:spacing w:after="240"/>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dv</m:t>
                        </m:r>
                      </m:den>
                    </m:f>
                  </m:num>
                  <m:den>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dT</m:t>
                        </m:r>
                      </m:den>
                    </m:f>
                  </m:den>
                </m:f>
              </m:oMath>
            </m:oMathPara>
          </w:p>
        </w:tc>
        <w:tc>
          <w:tcPr>
            <w:tcW w:w="500" w:type="pct"/>
            <w:vAlign w:val="center"/>
          </w:tcPr>
          <w:p w:rsidR="00BE4075" w:rsidRPr="00C2269E" w:rsidRDefault="00BE4075" w:rsidP="00BE4075">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Pr>
                <w:noProof/>
              </w:rPr>
              <w:t>15</w:t>
            </w:r>
            <w:r w:rsidR="00DA01F0">
              <w:rPr>
                <w:noProof/>
              </w:rPr>
              <w:fldChar w:fldCharType="end"/>
            </w:r>
            <w:r w:rsidRPr="00C2269E">
              <w:t>)</w:t>
            </w:r>
          </w:p>
        </w:tc>
      </w:tr>
    </w:tbl>
    <w:p w:rsidR="00BE4075" w:rsidRDefault="00E55219" w:rsidP="00BE4075">
      <w:r>
        <w:t xml:space="preserve">So, for an isentropic process,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E55219" w:rsidTr="002446C5">
        <w:tc>
          <w:tcPr>
            <w:tcW w:w="750" w:type="pct"/>
          </w:tcPr>
          <w:p w:rsidR="00E55219" w:rsidRDefault="00E55219" w:rsidP="00AE4643">
            <w:pPr>
              <w:rPr>
                <w:rFonts w:eastAsiaTheme="minorEastAsia"/>
              </w:rPr>
            </w:pPr>
          </w:p>
        </w:tc>
        <w:tc>
          <w:tcPr>
            <w:tcW w:w="3750" w:type="pct"/>
          </w:tcPr>
          <w:p w:rsidR="00E55219" w:rsidRDefault="00E55219" w:rsidP="00E55219">
            <w:pPr>
              <w:spacing w:after="240"/>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∂p</m:t>
                    </m:r>
                  </m:num>
                  <m:den>
                    <m:r>
                      <w:rPr>
                        <w:rFonts w:ascii="Cambria Math" w:hAnsi="Cambria Math"/>
                      </w:rPr>
                      <m:t>dT</m:t>
                    </m:r>
                  </m:den>
                </m:f>
                <m:r>
                  <w:rPr>
                    <w:rFonts w:ascii="Cambria Math" w:hAnsi="Cambria Math"/>
                  </w:rPr>
                  <m:t>dT+</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dT</m:t>
                        </m:r>
                      </m:den>
                    </m:f>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∂v</m:t>
                                </m:r>
                              </m:den>
                            </m:f>
                          </m:e>
                        </m:d>
                      </m:e>
                      <m:sub>
                        <m:r>
                          <w:rPr>
                            <w:rFonts w:ascii="Cambria Math" w:eastAsiaTheme="minorEastAsia" w:hAnsi="Cambria Math"/>
                          </w:rPr>
                          <m:t>s</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e>
                </m:d>
                <m:r>
                  <w:rPr>
                    <w:rFonts w:ascii="Cambria Math" w:hAnsi="Cambria Math"/>
                  </w:rPr>
                  <m:t>dv</m:t>
                </m:r>
              </m:oMath>
            </m:oMathPara>
          </w:p>
        </w:tc>
        <w:tc>
          <w:tcPr>
            <w:tcW w:w="500" w:type="pct"/>
            <w:vAlign w:val="center"/>
          </w:tcPr>
          <w:p w:rsidR="00E55219" w:rsidRPr="00C2269E" w:rsidRDefault="00E55219" w:rsidP="001F7140">
            <w:pPr>
              <w:spacing w:after="240"/>
              <w:jc w:val="center"/>
              <w:rPr>
                <w:rFonts w:eastAsiaTheme="minorEastAsia"/>
              </w:rPr>
            </w:pPr>
            <w:r w:rsidRPr="00C2269E">
              <w:t>(</w:t>
            </w:r>
            <w:r w:rsidR="00DA01F0">
              <w:fldChar w:fldCharType="begin"/>
            </w:r>
            <w:r w:rsidR="00DA01F0">
              <w:instrText xml:space="preserve"> SEQ Equation \* ARABIC </w:instrText>
            </w:r>
            <w:r w:rsidR="00DA01F0">
              <w:fldChar w:fldCharType="separate"/>
            </w:r>
            <w:r>
              <w:rPr>
                <w:noProof/>
              </w:rPr>
              <w:t>17</w:t>
            </w:r>
            <w:r w:rsidR="00DA01F0">
              <w:rPr>
                <w:noProof/>
              </w:rPr>
              <w:fldChar w:fldCharType="end"/>
            </w:r>
            <w:r w:rsidRPr="00C2269E">
              <w:t>)</w:t>
            </w:r>
          </w:p>
        </w:tc>
      </w:tr>
    </w:tbl>
    <w:p w:rsidR="00E55219" w:rsidRDefault="00E55219" w:rsidP="00BE4075">
      <w:r>
        <w:t>So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932"/>
        <w:gridCol w:w="924"/>
      </w:tblGrid>
      <w:tr w:rsidR="00E55219" w:rsidTr="002446C5">
        <w:tc>
          <w:tcPr>
            <w:tcW w:w="750" w:type="pct"/>
          </w:tcPr>
          <w:p w:rsidR="00E55219" w:rsidRDefault="00E55219" w:rsidP="00AE4643">
            <w:pPr>
              <w:rPr>
                <w:rFonts w:eastAsiaTheme="minorEastAsia"/>
              </w:rPr>
            </w:pPr>
          </w:p>
        </w:tc>
        <w:tc>
          <w:tcPr>
            <w:tcW w:w="3750" w:type="pct"/>
          </w:tcPr>
          <w:p w:rsidR="00E55219" w:rsidRDefault="00DA01F0" w:rsidP="001F7140">
            <w:pPr>
              <w:spacing w:after="240"/>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∂v</m:t>
                            </m:r>
                          </m:den>
                        </m:f>
                      </m:e>
                    </m:d>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dT</m:t>
                    </m:r>
                  </m:den>
                </m:f>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dv</m:t>
                        </m:r>
                      </m:den>
                    </m:f>
                  </m:num>
                  <m:den>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dT</m:t>
                        </m:r>
                      </m:den>
                    </m:f>
                  </m:den>
                </m:f>
                <m:r>
                  <w:rPr>
                    <w:rFonts w:ascii="Cambria Math" w:eastAsiaTheme="minorEastAsia" w:hAnsi="Cambria Math"/>
                  </w:rPr>
                  <m:t>+</m:t>
                </m:r>
                <m:f>
                  <m:fPr>
                    <m:ctrlPr>
                      <w:rPr>
                        <w:rFonts w:ascii="Cambria Math" w:hAnsi="Cambria Math"/>
                        <w:i/>
                      </w:rPr>
                    </m:ctrlPr>
                  </m:fPr>
                  <m:num>
                    <m:r>
                      <w:rPr>
                        <w:rFonts w:ascii="Cambria Math" w:hAnsi="Cambria Math"/>
                      </w:rPr>
                      <m:t>∂p</m:t>
                    </m:r>
                  </m:num>
                  <m:den>
                    <m:r>
                      <w:rPr>
                        <w:rFonts w:ascii="Cambria Math" w:hAnsi="Cambria Math"/>
                      </w:rPr>
                      <m:t>∂v</m:t>
                    </m:r>
                  </m:den>
                </m:f>
              </m:oMath>
            </m:oMathPara>
          </w:p>
        </w:tc>
        <w:tc>
          <w:tcPr>
            <w:tcW w:w="500" w:type="pct"/>
            <w:vAlign w:val="center"/>
          </w:tcPr>
          <w:p w:rsidR="00E55219" w:rsidRPr="00C2269E" w:rsidRDefault="00E55219" w:rsidP="001F7140">
            <w:pPr>
              <w:spacing w:after="240"/>
              <w:jc w:val="center"/>
              <w:rPr>
                <w:rFonts w:eastAsiaTheme="minorEastAsia"/>
              </w:rPr>
            </w:pPr>
            <w:bookmarkStart w:id="4" w:name="_Ref22142346"/>
            <w:r w:rsidRPr="00C2269E">
              <w:t>(</w:t>
            </w:r>
            <w:r w:rsidR="00DA01F0">
              <w:fldChar w:fldCharType="begin"/>
            </w:r>
            <w:r w:rsidR="00DA01F0">
              <w:instrText xml:space="preserve"> SEQ Equation \* ARABIC </w:instrText>
            </w:r>
            <w:r w:rsidR="00DA01F0">
              <w:fldChar w:fldCharType="separate"/>
            </w:r>
            <w:r>
              <w:rPr>
                <w:noProof/>
              </w:rPr>
              <w:t>18</w:t>
            </w:r>
            <w:r w:rsidR="00DA01F0">
              <w:rPr>
                <w:noProof/>
              </w:rPr>
              <w:fldChar w:fldCharType="end"/>
            </w:r>
            <w:r w:rsidRPr="00C2269E">
              <w:t>)</w:t>
            </w:r>
            <w:bookmarkEnd w:id="4"/>
          </w:p>
        </w:tc>
      </w:tr>
    </w:tbl>
    <w:p w:rsidR="00E55219" w:rsidRPr="00BE4075" w:rsidRDefault="00E55219" w:rsidP="00BE4075"/>
    <w:p w:rsidR="0018507D" w:rsidRPr="00B20E4B" w:rsidRDefault="0018507D" w:rsidP="0018507D">
      <w:pPr>
        <w:pStyle w:val="Heading1"/>
        <w:rPr>
          <w:rFonts w:eastAsiaTheme="minorEastAsia"/>
          <w:color w:val="auto"/>
          <w:lang w:val="en-GB"/>
        </w:rPr>
      </w:pPr>
      <w:r w:rsidRPr="00B20E4B">
        <w:rPr>
          <w:rFonts w:eastAsiaTheme="minorEastAsia"/>
          <w:color w:val="auto"/>
          <w:lang w:val="en-GB"/>
        </w:rPr>
        <w:t>Bibliography</w:t>
      </w:r>
    </w:p>
    <w:p w:rsidR="008D4B25" w:rsidRDefault="0018507D" w:rsidP="008D4B25">
      <w:pPr>
        <w:pStyle w:val="Bibliography"/>
        <w:ind w:left="720" w:hanging="720"/>
        <w:rPr>
          <w:noProof/>
        </w:rPr>
      </w:pPr>
      <w:r>
        <w:rPr>
          <w:rFonts w:eastAsiaTheme="minorEastAsia"/>
        </w:rPr>
        <w:fldChar w:fldCharType="begin"/>
      </w:r>
      <w:r>
        <w:rPr>
          <w:rFonts w:eastAsiaTheme="minorEastAsia"/>
        </w:rPr>
        <w:instrText xml:space="preserve"> BIBLIOGRAPHY  \l 2057 </w:instrText>
      </w:r>
      <w:r>
        <w:rPr>
          <w:rFonts w:eastAsiaTheme="minorEastAsia"/>
        </w:rPr>
        <w:fldChar w:fldCharType="separate"/>
      </w:r>
      <w:r w:rsidR="008D4B25">
        <w:rPr>
          <w:noProof/>
        </w:rPr>
        <w:t xml:space="preserve">Callen, Herbert C. </w:t>
      </w:r>
      <w:r w:rsidR="008D4B25">
        <w:rPr>
          <w:i/>
          <w:iCs/>
          <w:noProof/>
        </w:rPr>
        <w:t>Thermodynamics and an Introduction to Thermostatistics.</w:t>
      </w:r>
      <w:r w:rsidR="008D4B25">
        <w:rPr>
          <w:noProof/>
        </w:rPr>
        <w:t xml:space="preserve"> John Wiley and Sons, 1985.</w:t>
      </w:r>
    </w:p>
    <w:p w:rsidR="008D4B25" w:rsidRDefault="008D4B25" w:rsidP="008D4B25">
      <w:pPr>
        <w:pStyle w:val="Bibliography"/>
        <w:ind w:left="720" w:hanging="720"/>
        <w:rPr>
          <w:noProof/>
        </w:rPr>
      </w:pPr>
      <w:r>
        <w:rPr>
          <w:noProof/>
        </w:rPr>
        <w:t xml:space="preserve">Leachman, J.W. &amp; al. “Fundamental Equations of State for Parahydrogen, Normal Hydrogen, and Orthohydrogen.” </w:t>
      </w:r>
      <w:r>
        <w:rPr>
          <w:i/>
          <w:iCs/>
          <w:noProof/>
        </w:rPr>
        <w:t>Journal of Physical and Chemical Reference Data A</w:t>
      </w:r>
      <w:r>
        <w:rPr>
          <w:noProof/>
        </w:rPr>
        <w:t>, 2009: 721-784.</w:t>
      </w:r>
    </w:p>
    <w:p w:rsidR="002177A7" w:rsidRDefault="0018507D" w:rsidP="008D4B25">
      <w:pPr>
        <w:rPr>
          <w:rFonts w:eastAsiaTheme="minorEastAsia"/>
        </w:rPr>
      </w:pPr>
      <w:r>
        <w:rPr>
          <w:rFonts w:eastAsiaTheme="minorEastAsia"/>
        </w:rPr>
        <w:fldChar w:fldCharType="end"/>
      </w:r>
    </w:p>
    <w:p w:rsidR="002177A7" w:rsidRDefault="002177A7" w:rsidP="005B6266"/>
    <w:p w:rsidR="00DA01F0" w:rsidRPr="00DA01F0" w:rsidRDefault="00DA01F0" w:rsidP="005B6266">
      <w:pPr>
        <w:rPr>
          <w:rFonts w:eastAsiaTheme="minorEastAsia"/>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v</m:t>
                  </m:r>
                </m:e>
                <m:sup>
                  <m:r>
                    <w:rPr>
                      <w:rFonts w:ascii="Cambria Math" w:eastAsia="Calibri" w:hAnsi="Cambria Math" w:cs="Times New Roman"/>
                    </w:rPr>
                    <m:t>2</m:t>
                  </m:r>
                </m:sup>
              </m:sSup>
            </m:num>
            <m:den>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w</m:t>
                  </m:r>
                </m:sub>
              </m:sSub>
            </m:den>
          </m:f>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vv</m:t>
                  </m:r>
                </m:sub>
              </m:sSub>
              <m:r>
                <w:rPr>
                  <w:rFonts w:ascii="Cambria Math" w:eastAsia="Calibri" w:hAnsi="Cambria Math" w:cs="Times New Roman"/>
                </w:rPr>
                <m:t>-</m:t>
              </m:r>
              <m:f>
                <m:fPr>
                  <m:ctrlPr>
                    <w:rPr>
                      <w:rFonts w:ascii="Cambria Math" w:eastAsia="Calibri" w:hAnsi="Cambria Math" w:cs="Times New Roman"/>
                      <w:i/>
                    </w:rPr>
                  </m:ctrlPr>
                </m:fPr>
                <m:num>
                  <m:sSubSup>
                    <m:sSubSupPr>
                      <m:ctrlPr>
                        <w:rPr>
                          <w:rFonts w:ascii="Cambria Math" w:eastAsia="Calibri" w:hAnsi="Cambria Math" w:cs="Times New Roman"/>
                          <w:i/>
                        </w:rPr>
                      </m:ctrlPr>
                    </m:sSubSupPr>
                    <m:e>
                      <m:r>
                        <w:rPr>
                          <w:rFonts w:ascii="Cambria Math" w:eastAsia="Calibri" w:hAnsi="Cambria Math" w:cs="Times New Roman"/>
                        </w:rPr>
                        <m:t>f</m:t>
                      </m:r>
                    </m:e>
                    <m:sub>
                      <m:r>
                        <w:rPr>
                          <w:rFonts w:ascii="Cambria Math" w:eastAsia="Calibri" w:hAnsi="Cambria Math" w:cs="Times New Roman"/>
                        </w:rPr>
                        <m:t>Tv</m:t>
                      </m:r>
                    </m:sub>
                    <m:sup>
                      <m:r>
                        <w:rPr>
                          <w:rFonts w:ascii="Cambria Math" w:eastAsia="Calibri" w:hAnsi="Cambria Math" w:cs="Times New Roman"/>
                        </w:rPr>
                        <m:t>2</m:t>
                      </m:r>
                    </m:sup>
                  </m:sSubSup>
                </m:num>
                <m:den>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TT</m:t>
                      </m:r>
                    </m:sub>
                  </m:sSub>
                </m:den>
              </m:f>
            </m:e>
          </m:d>
        </m:oMath>
      </m:oMathPara>
    </w:p>
    <w:p w:rsidR="00DA01F0" w:rsidRDefault="00DA01F0" w:rsidP="005B6266">
      <w:pPr>
        <w:rPr>
          <w:rFonts w:eastAsiaTheme="minorEastAsia"/>
        </w:rPr>
      </w:pPr>
    </w:p>
    <w:p w:rsidR="00DA01F0" w:rsidRPr="00DA01F0" w:rsidRDefault="00DA01F0" w:rsidP="005B6266">
      <w:pPr>
        <w:rPr>
          <w:rFonts w:eastAsiaTheme="minorEastAsia"/>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v</m:t>
                  </m:r>
                </m:e>
                <m:sup>
                  <m:r>
                    <w:rPr>
                      <w:rFonts w:ascii="Cambria Math" w:eastAsia="Calibri" w:hAnsi="Cambria Math" w:cs="Times New Roman"/>
                    </w:rPr>
                    <m:t>2</m:t>
                  </m:r>
                </m:sup>
              </m:sSup>
            </m:num>
            <m:den>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w</m:t>
                  </m:r>
                </m:sub>
              </m:sSub>
            </m:den>
          </m:f>
          <m:d>
            <m:dPr>
              <m:ctrlPr>
                <w:rPr>
                  <w:rFonts w:ascii="Cambria Math" w:eastAsia="Calibri" w:hAnsi="Cambria Math" w:cs="Times New Roman"/>
                  <w:i/>
                </w:rPr>
              </m:ctrlPr>
            </m:dPr>
            <m:e>
              <m:r>
                <w:rPr>
                  <w:rFonts w:ascii="Cambria Math" w:hAnsi="Cambria Math"/>
                </w:rPr>
                <m:t>RT</m:t>
              </m:r>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d>
                <m:dPr>
                  <m:ctrlPr>
                    <w:rPr>
                      <w:rFonts w:ascii="Cambria Math" w:hAnsi="Cambria Math"/>
                      <w:i/>
                    </w:rPr>
                  </m:ctrlPr>
                </m:dPr>
                <m:e>
                  <m:r>
                    <w:rPr>
                      <w:rFonts w:ascii="Cambria Math" w:hAnsi="Cambria Math"/>
                    </w:rPr>
                    <m:t>δ</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e>
              </m:d>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Theme="minorEastAsia" w:hAnsi="Cambria Math"/>
                            </w:rPr>
                            <m:t>R</m:t>
                          </m:r>
                          <m:f>
                            <m:fPr>
                              <m:ctrlPr>
                                <w:rPr>
                                  <w:rFonts w:ascii="Cambria Math" w:hAnsi="Cambria Math"/>
                                  <w:i/>
                                </w:rPr>
                              </m:ctrlPr>
                            </m:fPr>
                            <m:num>
                              <m:r>
                                <w:rPr>
                                  <w:rFonts w:ascii="Cambria Math" w:hAnsi="Cambria Math"/>
                                </w:rPr>
                                <m:t>δ</m:t>
                              </m:r>
                            </m:num>
                            <m:den>
                              <m:r>
                                <w:rPr>
                                  <w:rFonts w:ascii="Cambria Math" w:hAnsi="Cambria Math"/>
                                </w:rPr>
                                <m:t>v</m:t>
                              </m:r>
                            </m:den>
                          </m:f>
                          <m:d>
                            <m:dPr>
                              <m:ctrlPr>
                                <w:rPr>
                                  <w:rFonts w:ascii="Cambria Math" w:eastAsiaTheme="minorEastAsia" w:hAnsi="Cambria Math"/>
                                  <w:i/>
                                  <w:sz w:val="22"/>
                                  <w:szCs w:val="22"/>
                                </w:rPr>
                              </m:ctrlPr>
                            </m:dPr>
                            <m:e>
                              <m:r>
                                <w:rPr>
                                  <w:rFonts w:ascii="Cambria Math" w:hAnsi="Cambria Math"/>
                                </w:rPr>
                                <m:t>τ</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∂τ∂δ</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e>
                          </m:d>
                        </m:e>
                      </m:d>
                    </m:e>
                    <m:sup>
                      <m:r>
                        <w:rPr>
                          <w:rFonts w:ascii="Cambria Math" w:eastAsia="Calibri" w:hAnsi="Cambria Math" w:cs="Times New Roman"/>
                        </w:rPr>
                        <m:t>2</m:t>
                      </m:r>
                    </m:sup>
                  </m:sSup>
                </m:num>
                <m:den>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den>
              </m:f>
            </m:e>
          </m:d>
        </m:oMath>
      </m:oMathPara>
    </w:p>
    <w:p w:rsidR="00DA01F0" w:rsidRDefault="00DA01F0" w:rsidP="005B6266">
      <w:pPr>
        <w:rPr>
          <w:rFonts w:eastAsiaTheme="minorEastAsia"/>
        </w:rPr>
      </w:pPr>
    </w:p>
    <w:p w:rsidR="00DA01F0" w:rsidRPr="00DA01F0" w:rsidRDefault="00DA01F0" w:rsidP="00DA01F0">
      <w:pPr>
        <w:rPr>
          <w:rFonts w:eastAsiaTheme="minorEastAsia"/>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v</m:t>
                  </m:r>
                </m:e>
                <m:sup>
                  <m:r>
                    <w:rPr>
                      <w:rFonts w:ascii="Cambria Math" w:eastAsia="Calibri" w:hAnsi="Cambria Math" w:cs="Times New Roman"/>
                    </w:rPr>
                    <m:t>2</m:t>
                  </m:r>
                </m:sup>
              </m:sSup>
            </m:num>
            <m:den>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w</m:t>
                  </m:r>
                </m:sub>
              </m:sSub>
            </m:den>
          </m:f>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T</m:t>
              </m:r>
              <m:f>
                <m:fPr>
                  <m:ctrlPr>
                    <w:rPr>
                      <w:rFonts w:ascii="Cambria Math" w:hAnsi="Cambria Math"/>
                      <w:i/>
                    </w:rPr>
                  </m:ctrlPr>
                </m:fPr>
                <m:num>
                  <m:r>
                    <w:rPr>
                      <w:rFonts w:ascii="Cambria Math" w:hAnsi="Cambria Math"/>
                    </w:rPr>
                    <m:t>δ</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d>
                <m:dPr>
                  <m:ctrlPr>
                    <w:rPr>
                      <w:rFonts w:ascii="Cambria Math" w:hAnsi="Cambria Math"/>
                      <w:i/>
                    </w:rPr>
                  </m:ctrlPr>
                </m:dPr>
                <m:e>
                  <m:r>
                    <w:rPr>
                      <w:rFonts w:ascii="Cambria Math" w:hAnsi="Cambria Math"/>
                    </w:rPr>
                    <m:t>δ</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e>
              </m:d>
              <m:r>
                <w:rPr>
                  <w:rFonts w:ascii="Cambria Math" w:eastAsia="Calibri" w:hAnsi="Cambria Math" w:cs="Times New Roman"/>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hAnsi="Cambria Math"/>
                            </w:rPr>
                            <m:t>τ</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∂τ∂δ</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e>
                      </m:d>
                    </m:e>
                    <m:sup>
                      <m:r>
                        <w:rPr>
                          <w:rFonts w:ascii="Cambria Math" w:eastAsia="Calibri" w:hAnsi="Cambria Math" w:cs="Times New Roman"/>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den>
              </m:f>
            </m:e>
          </m:d>
        </m:oMath>
      </m:oMathPara>
    </w:p>
    <w:p w:rsidR="00DA01F0" w:rsidRDefault="00DA01F0" w:rsidP="00DA01F0">
      <w:pPr>
        <w:rPr>
          <w:rFonts w:eastAsiaTheme="minorEastAsia"/>
        </w:rPr>
      </w:pPr>
      <w:bookmarkStart w:id="5" w:name="_GoBack"/>
      <w:bookmarkEnd w:id="5"/>
    </w:p>
    <w:p w:rsidR="0027549C" w:rsidRPr="00DA01F0" w:rsidRDefault="0027549C" w:rsidP="0027549C">
      <w:pPr>
        <w:rPr>
          <w:rFonts w:eastAsiaTheme="minorEastAsia"/>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r>
            <w:rPr>
              <w:rFonts w:ascii="Cambria Math" w:eastAsia="Calibri" w:hAnsi="Cambria Math" w:cs="Times New Roman"/>
            </w:rPr>
            <m:t>=</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M</m:t>
                  </m:r>
                </m:e>
                <m:sub>
                  <m:r>
                    <w:rPr>
                      <w:rFonts w:ascii="Cambria Math" w:hAnsi="Cambria Math"/>
                    </w:rPr>
                    <m:t>w</m:t>
                  </m:r>
                </m:sub>
              </m:sSub>
            </m:den>
          </m:f>
          <m:r>
            <w:rPr>
              <w:rFonts w:ascii="Cambria Math" w:eastAsia="Calibri" w:hAnsi="Cambria Math" w:cs="Times New Roman"/>
            </w:rPr>
            <m:t>RT</m:t>
          </m:r>
          <m:d>
            <m:dPr>
              <m:ctrlPr>
                <w:rPr>
                  <w:rFonts w:ascii="Cambria Math" w:eastAsia="Calibri" w:hAnsi="Cambria Math" w:cs="Times New Roman"/>
                  <w:i/>
                </w:rPr>
              </m:ctrlPr>
            </m:dPr>
            <m:e>
              <m:r>
                <w:rPr>
                  <w:rFonts w:ascii="Cambria Math" w:hAnsi="Cambria Math"/>
                </w:rPr>
                <m:t>δ</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δ</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hAnsi="Cambria Math"/>
                            </w:rPr>
                            <m:t>τ</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∂τ∂δ</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∂δ</m:t>
                              </m:r>
                            </m:den>
                          </m:f>
                        </m:e>
                      </m:d>
                    </m:e>
                    <m:sup>
                      <m:r>
                        <w:rPr>
                          <w:rFonts w:ascii="Cambria Math" w:eastAsia="Calibri" w:hAnsi="Cambria Math" w:cs="Times New Roman"/>
                        </w:rPr>
                        <m:t>2</m:t>
                      </m:r>
                    </m:sup>
                  </m:sSup>
                </m:num>
                <m:den>
                  <m:sSup>
                    <m:sSupPr>
                      <m:ctrlPr>
                        <w:rPr>
                          <w:rFonts w:ascii="Cambria Math" w:hAnsi="Cambria Math"/>
                          <w:i/>
                        </w:rPr>
                      </m:ctrlPr>
                    </m:sSupPr>
                    <m:e>
                      <m:r>
                        <w:rPr>
                          <w:rFonts w:ascii="Cambria Math" w:hAnsi="Cambria Math"/>
                        </w:rPr>
                        <m:t>τ</m:t>
                      </m:r>
                    </m:e>
                    <m:sup>
                      <m:r>
                        <w:rPr>
                          <w:rFonts w:ascii="Cambria Math"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α</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den>
                  </m:f>
                </m:den>
              </m:f>
            </m:e>
          </m:d>
        </m:oMath>
      </m:oMathPara>
    </w:p>
    <w:p w:rsidR="00DA01F0" w:rsidRPr="00DA01F0" w:rsidRDefault="00DA01F0" w:rsidP="005B6266">
      <w:pPr>
        <w:rPr>
          <w:rFonts w:eastAsiaTheme="minorEastAsia"/>
        </w:rPr>
      </w:pPr>
    </w:p>
    <w:p w:rsidR="00DA01F0" w:rsidRDefault="00DA01F0" w:rsidP="005B6266">
      <w:pPr>
        <w:rPr>
          <w:rFonts w:eastAsiaTheme="minorEastAsia"/>
        </w:rPr>
      </w:pPr>
    </w:p>
    <w:p w:rsidR="00DA01F0" w:rsidRPr="005B6266" w:rsidRDefault="00DA01F0" w:rsidP="005B6266"/>
    <w:sectPr w:rsidR="00DA01F0" w:rsidRPr="005B6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D1"/>
    <w:rsid w:val="000057E3"/>
    <w:rsid w:val="00016AED"/>
    <w:rsid w:val="00081C28"/>
    <w:rsid w:val="000C0EBB"/>
    <w:rsid w:val="000F5956"/>
    <w:rsid w:val="000F7BB1"/>
    <w:rsid w:val="001242F3"/>
    <w:rsid w:val="00156695"/>
    <w:rsid w:val="00164087"/>
    <w:rsid w:val="00164616"/>
    <w:rsid w:val="00164AB1"/>
    <w:rsid w:val="00167449"/>
    <w:rsid w:val="00172112"/>
    <w:rsid w:val="0018507D"/>
    <w:rsid w:val="001A57C5"/>
    <w:rsid w:val="001E26FC"/>
    <w:rsid w:val="001F7140"/>
    <w:rsid w:val="002177A7"/>
    <w:rsid w:val="002248D0"/>
    <w:rsid w:val="00235F90"/>
    <w:rsid w:val="002446C5"/>
    <w:rsid w:val="0027549C"/>
    <w:rsid w:val="002A7095"/>
    <w:rsid w:val="002E1989"/>
    <w:rsid w:val="002F5D53"/>
    <w:rsid w:val="003B2698"/>
    <w:rsid w:val="00422363"/>
    <w:rsid w:val="00424874"/>
    <w:rsid w:val="00431830"/>
    <w:rsid w:val="0043510F"/>
    <w:rsid w:val="0043756A"/>
    <w:rsid w:val="00480972"/>
    <w:rsid w:val="004B6B5E"/>
    <w:rsid w:val="004C15FA"/>
    <w:rsid w:val="004E470C"/>
    <w:rsid w:val="004F1A51"/>
    <w:rsid w:val="005252F7"/>
    <w:rsid w:val="00586A4B"/>
    <w:rsid w:val="005A0B8C"/>
    <w:rsid w:val="005B6266"/>
    <w:rsid w:val="00602523"/>
    <w:rsid w:val="0064169E"/>
    <w:rsid w:val="00660A5E"/>
    <w:rsid w:val="006C422F"/>
    <w:rsid w:val="006D505F"/>
    <w:rsid w:val="007817B5"/>
    <w:rsid w:val="00782517"/>
    <w:rsid w:val="00790FE9"/>
    <w:rsid w:val="007A326E"/>
    <w:rsid w:val="008664D1"/>
    <w:rsid w:val="00891C46"/>
    <w:rsid w:val="00896A6D"/>
    <w:rsid w:val="008D1687"/>
    <w:rsid w:val="008D4B25"/>
    <w:rsid w:val="008D7CC1"/>
    <w:rsid w:val="00904141"/>
    <w:rsid w:val="00913B35"/>
    <w:rsid w:val="00914CF4"/>
    <w:rsid w:val="00976DDC"/>
    <w:rsid w:val="009B54C4"/>
    <w:rsid w:val="00A01D08"/>
    <w:rsid w:val="00A051D8"/>
    <w:rsid w:val="00A51302"/>
    <w:rsid w:val="00AD509A"/>
    <w:rsid w:val="00AE29F3"/>
    <w:rsid w:val="00AE4643"/>
    <w:rsid w:val="00AE5DA5"/>
    <w:rsid w:val="00B20E4B"/>
    <w:rsid w:val="00B32508"/>
    <w:rsid w:val="00B530F2"/>
    <w:rsid w:val="00B84918"/>
    <w:rsid w:val="00BE4075"/>
    <w:rsid w:val="00C07A11"/>
    <w:rsid w:val="00C1582C"/>
    <w:rsid w:val="00C2269E"/>
    <w:rsid w:val="00C462DC"/>
    <w:rsid w:val="00C61D4B"/>
    <w:rsid w:val="00C728B7"/>
    <w:rsid w:val="00C956F9"/>
    <w:rsid w:val="00CC19A4"/>
    <w:rsid w:val="00D23C48"/>
    <w:rsid w:val="00D31FE6"/>
    <w:rsid w:val="00D87AFB"/>
    <w:rsid w:val="00DA01F0"/>
    <w:rsid w:val="00DA3EED"/>
    <w:rsid w:val="00E55219"/>
    <w:rsid w:val="00E561E9"/>
    <w:rsid w:val="00E9040C"/>
    <w:rsid w:val="00F53A60"/>
    <w:rsid w:val="00F5724D"/>
    <w:rsid w:val="00F62D7B"/>
    <w:rsid w:val="00FA3A2E"/>
    <w:rsid w:val="00FF6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9C"/>
    <w:rPr>
      <w:sz w:val="24"/>
      <w:szCs w:val="24"/>
    </w:rPr>
  </w:style>
  <w:style w:type="paragraph" w:styleId="Heading1">
    <w:name w:val="heading 1"/>
    <w:basedOn w:val="Normal"/>
    <w:next w:val="Normal"/>
    <w:link w:val="Heading1Char"/>
    <w:uiPriority w:val="9"/>
    <w:qFormat/>
    <w:rsid w:val="00AE4643"/>
    <w:pPr>
      <w:keepNext/>
      <w:keepLines/>
      <w:spacing w:before="480" w:after="0"/>
      <w:outlineLvl w:val="0"/>
    </w:pPr>
    <w:rPr>
      <w:rFonts w:asciiTheme="majorHAnsi" w:eastAsiaTheme="majorEastAsia" w:hAnsiTheme="majorHAnsi" w:cstheme="majorBidi"/>
      <w:b/>
      <w:bCs/>
      <w:color w:val="365F91" w:themeColor="accent1" w:themeShade="BF"/>
      <w:sz w:val="28"/>
      <w:szCs w:val="28"/>
      <w:lang w:val="nb-NO"/>
    </w:rPr>
  </w:style>
  <w:style w:type="paragraph" w:styleId="Heading2">
    <w:name w:val="heading 2"/>
    <w:basedOn w:val="Normal"/>
    <w:next w:val="Normal"/>
    <w:link w:val="Heading2Char"/>
    <w:uiPriority w:val="9"/>
    <w:unhideWhenUsed/>
    <w:qFormat/>
    <w:rsid w:val="00F57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643"/>
    <w:rPr>
      <w:rFonts w:asciiTheme="majorHAnsi" w:eastAsiaTheme="majorEastAsia" w:hAnsiTheme="majorHAnsi" w:cstheme="majorBidi"/>
      <w:b/>
      <w:bCs/>
      <w:color w:val="365F91" w:themeColor="accent1" w:themeShade="BF"/>
      <w:sz w:val="28"/>
      <w:szCs w:val="28"/>
      <w:lang w:val="nb-NO"/>
    </w:rPr>
  </w:style>
  <w:style w:type="character" w:styleId="PlaceholderText">
    <w:name w:val="Placeholder Text"/>
    <w:basedOn w:val="DefaultParagraphFont"/>
    <w:uiPriority w:val="99"/>
    <w:semiHidden/>
    <w:rsid w:val="00AE4643"/>
    <w:rPr>
      <w:color w:val="808080"/>
    </w:rPr>
  </w:style>
  <w:style w:type="paragraph" w:styleId="BalloonText">
    <w:name w:val="Balloon Text"/>
    <w:basedOn w:val="Normal"/>
    <w:link w:val="BalloonTextChar"/>
    <w:uiPriority w:val="99"/>
    <w:semiHidden/>
    <w:unhideWhenUsed/>
    <w:rsid w:val="00AE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643"/>
    <w:rPr>
      <w:rFonts w:ascii="Tahoma" w:hAnsi="Tahoma" w:cs="Tahoma"/>
      <w:sz w:val="16"/>
      <w:szCs w:val="16"/>
    </w:rPr>
  </w:style>
  <w:style w:type="paragraph" w:styleId="NoSpacing">
    <w:name w:val="No Spacing"/>
    <w:uiPriority w:val="1"/>
    <w:qFormat/>
    <w:rsid w:val="00A051D8"/>
    <w:pPr>
      <w:spacing w:after="0" w:line="240" w:lineRule="auto"/>
    </w:pPr>
    <w:rPr>
      <w:lang w:val="nb-NO"/>
    </w:rPr>
  </w:style>
  <w:style w:type="table" w:styleId="TableGrid">
    <w:name w:val="Table Grid"/>
    <w:basedOn w:val="TableNormal"/>
    <w:uiPriority w:val="59"/>
    <w:rsid w:val="004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756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572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724D"/>
    <w:rPr>
      <w:rFonts w:asciiTheme="majorHAnsi" w:eastAsiaTheme="majorEastAsia" w:hAnsiTheme="majorHAnsi" w:cstheme="majorBidi"/>
      <w:b/>
      <w:bCs/>
      <w:color w:val="4F81BD" w:themeColor="accent1"/>
      <w:sz w:val="24"/>
      <w:szCs w:val="24"/>
    </w:rPr>
  </w:style>
  <w:style w:type="paragraph" w:styleId="Bibliography">
    <w:name w:val="Bibliography"/>
    <w:basedOn w:val="Normal"/>
    <w:next w:val="Normal"/>
    <w:uiPriority w:val="37"/>
    <w:unhideWhenUsed/>
    <w:rsid w:val="00185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9C"/>
    <w:rPr>
      <w:sz w:val="24"/>
      <w:szCs w:val="24"/>
    </w:rPr>
  </w:style>
  <w:style w:type="paragraph" w:styleId="Heading1">
    <w:name w:val="heading 1"/>
    <w:basedOn w:val="Normal"/>
    <w:next w:val="Normal"/>
    <w:link w:val="Heading1Char"/>
    <w:uiPriority w:val="9"/>
    <w:qFormat/>
    <w:rsid w:val="00AE4643"/>
    <w:pPr>
      <w:keepNext/>
      <w:keepLines/>
      <w:spacing w:before="480" w:after="0"/>
      <w:outlineLvl w:val="0"/>
    </w:pPr>
    <w:rPr>
      <w:rFonts w:asciiTheme="majorHAnsi" w:eastAsiaTheme="majorEastAsia" w:hAnsiTheme="majorHAnsi" w:cstheme="majorBidi"/>
      <w:b/>
      <w:bCs/>
      <w:color w:val="365F91" w:themeColor="accent1" w:themeShade="BF"/>
      <w:sz w:val="28"/>
      <w:szCs w:val="28"/>
      <w:lang w:val="nb-NO"/>
    </w:rPr>
  </w:style>
  <w:style w:type="paragraph" w:styleId="Heading2">
    <w:name w:val="heading 2"/>
    <w:basedOn w:val="Normal"/>
    <w:next w:val="Normal"/>
    <w:link w:val="Heading2Char"/>
    <w:uiPriority w:val="9"/>
    <w:unhideWhenUsed/>
    <w:qFormat/>
    <w:rsid w:val="00F57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643"/>
    <w:rPr>
      <w:rFonts w:asciiTheme="majorHAnsi" w:eastAsiaTheme="majorEastAsia" w:hAnsiTheme="majorHAnsi" w:cstheme="majorBidi"/>
      <w:b/>
      <w:bCs/>
      <w:color w:val="365F91" w:themeColor="accent1" w:themeShade="BF"/>
      <w:sz w:val="28"/>
      <w:szCs w:val="28"/>
      <w:lang w:val="nb-NO"/>
    </w:rPr>
  </w:style>
  <w:style w:type="character" w:styleId="PlaceholderText">
    <w:name w:val="Placeholder Text"/>
    <w:basedOn w:val="DefaultParagraphFont"/>
    <w:uiPriority w:val="99"/>
    <w:semiHidden/>
    <w:rsid w:val="00AE4643"/>
    <w:rPr>
      <w:color w:val="808080"/>
    </w:rPr>
  </w:style>
  <w:style w:type="paragraph" w:styleId="BalloonText">
    <w:name w:val="Balloon Text"/>
    <w:basedOn w:val="Normal"/>
    <w:link w:val="BalloonTextChar"/>
    <w:uiPriority w:val="99"/>
    <w:semiHidden/>
    <w:unhideWhenUsed/>
    <w:rsid w:val="00AE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643"/>
    <w:rPr>
      <w:rFonts w:ascii="Tahoma" w:hAnsi="Tahoma" w:cs="Tahoma"/>
      <w:sz w:val="16"/>
      <w:szCs w:val="16"/>
    </w:rPr>
  </w:style>
  <w:style w:type="paragraph" w:styleId="NoSpacing">
    <w:name w:val="No Spacing"/>
    <w:uiPriority w:val="1"/>
    <w:qFormat/>
    <w:rsid w:val="00A051D8"/>
    <w:pPr>
      <w:spacing w:after="0" w:line="240" w:lineRule="auto"/>
    </w:pPr>
    <w:rPr>
      <w:lang w:val="nb-NO"/>
    </w:rPr>
  </w:style>
  <w:style w:type="table" w:styleId="TableGrid">
    <w:name w:val="Table Grid"/>
    <w:basedOn w:val="TableNormal"/>
    <w:uiPriority w:val="59"/>
    <w:rsid w:val="004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756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572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724D"/>
    <w:rPr>
      <w:rFonts w:asciiTheme="majorHAnsi" w:eastAsiaTheme="majorEastAsia" w:hAnsiTheme="majorHAnsi" w:cstheme="majorBidi"/>
      <w:b/>
      <w:bCs/>
      <w:color w:val="4F81BD" w:themeColor="accent1"/>
      <w:sz w:val="24"/>
      <w:szCs w:val="24"/>
    </w:rPr>
  </w:style>
  <w:style w:type="paragraph" w:styleId="Bibliography">
    <w:name w:val="Bibliography"/>
    <w:basedOn w:val="Normal"/>
    <w:next w:val="Normal"/>
    <w:uiPriority w:val="37"/>
    <w:unhideWhenUsed/>
    <w:rsid w:val="00185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Cal85</b:Tag>
    <b:SourceType>Book</b:SourceType>
    <b:Guid>{6609EB75-6459-4548-AF0E-6F80F05BFBB4}</b:Guid>
    <b:Title>Thermodynamics and an Introduction to Thermostatistics</b:Title>
    <b:Year>1985</b:Year>
    <b:Author>
      <b:Author>
        <b:NameList>
          <b:Person>
            <b:Last>Callen</b:Last>
            <b:First>Herbert</b:First>
            <b:Middle>C.</b:Middle>
          </b:Person>
        </b:NameList>
      </b:Author>
    </b:Author>
    <b:Publisher>John Wiley  and Sons</b:Publisher>
    <b:RefOrder>1</b:RefOrder>
  </b:Source>
  <b:Source>
    <b:Tag>JWL09</b:Tag>
    <b:SourceType>JournalArticle</b:SourceType>
    <b:Guid>{A19F0659-97F0-41E6-AB2B-BE7A7B0AD98D}</b:Guid>
    <b:Author>
      <b:Author>
        <b:NameList>
          <b:Person>
            <b:Last>Leachman</b:Last>
            <b:First>J.W.</b:First>
            <b:Middle>&amp; al.</b:Middle>
          </b:Person>
        </b:NameList>
      </b:Author>
    </b:Author>
    <b:Title>Fundamental Equations of State for Parahydrogen, Normal Hydrogen, and Orthohydrogen</b:Title>
    <b:JournalName>Journal of Physical and Chemical Reference Data A</b:JournalName>
    <b:Year>2009</b:Year>
    <b:Pages>721-784</b:Pages>
    <b:RefOrder>2</b:RefOrder>
  </b:Source>
</b:Sources>
</file>

<file path=customXml/itemProps1.xml><?xml version="1.0" encoding="utf-8"?>
<ds:datastoreItem xmlns:ds="http://schemas.openxmlformats.org/officeDocument/2006/customXml" ds:itemID="{A5C31CC9-BDA3-4E51-A606-904DF760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7880</TotalTime>
  <Pages>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Mjaavatten</dc:creator>
  <cp:keywords/>
  <dc:description/>
  <cp:lastModifiedBy>Are Mjaavatten</cp:lastModifiedBy>
  <cp:revision>27</cp:revision>
  <dcterms:created xsi:type="dcterms:W3CDTF">2019-10-16T15:27:00Z</dcterms:created>
  <dcterms:modified xsi:type="dcterms:W3CDTF">2019-12-20T15:20:00Z</dcterms:modified>
</cp:coreProperties>
</file>