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A8E" w:rsidRDefault="00913A8E" w:rsidP="00913A8E">
      <w:pPr>
        <w:jc w:val="center"/>
        <w:rPr>
          <w:sz w:val="56"/>
          <w:szCs w:val="56"/>
        </w:rPr>
      </w:pPr>
      <w:r w:rsidRPr="00713511">
        <w:rPr>
          <w:sz w:val="56"/>
          <w:szCs w:val="56"/>
        </w:rPr>
        <w:t>Rapport écrit</w:t>
      </w:r>
    </w:p>
    <w:p w:rsidR="00913A8E" w:rsidRPr="00713511" w:rsidRDefault="00913A8E" w:rsidP="00913A8E">
      <w:pPr>
        <w:jc w:val="center"/>
        <w:rPr>
          <w:sz w:val="56"/>
          <w:szCs w:val="56"/>
        </w:rPr>
      </w:pPr>
      <w:r>
        <w:rPr>
          <w:sz w:val="56"/>
          <w:szCs w:val="56"/>
        </w:rPr>
        <w:t>ARE DYNAMIC</w:t>
      </w:r>
    </w:p>
    <w:p w:rsidR="00913A8E" w:rsidRDefault="00913A8E" w:rsidP="00913A8E">
      <w:pPr>
        <w:jc w:val="center"/>
        <w:rPr>
          <w:sz w:val="40"/>
          <w:szCs w:val="40"/>
        </w:rPr>
      </w:pPr>
      <w:r w:rsidRPr="00713511">
        <w:rPr>
          <w:sz w:val="40"/>
          <w:szCs w:val="40"/>
        </w:rPr>
        <w:t>2018-2019</w:t>
      </w:r>
    </w:p>
    <w:p w:rsidR="00913A8E" w:rsidRDefault="00913A8E" w:rsidP="00913A8E">
      <w:pPr>
        <w:rPr>
          <w:sz w:val="28"/>
          <w:szCs w:val="28"/>
        </w:rPr>
      </w:pPr>
    </w:p>
    <w:p w:rsidR="00913A8E" w:rsidRDefault="00913A8E" w:rsidP="00913A8E">
      <w:pPr>
        <w:jc w:val="center"/>
        <w:rPr>
          <w:sz w:val="28"/>
          <w:szCs w:val="28"/>
        </w:rPr>
      </w:pPr>
    </w:p>
    <w:p w:rsidR="00913A8E" w:rsidRDefault="00913A8E" w:rsidP="00913A8E">
      <w:pPr>
        <w:rPr>
          <w:sz w:val="28"/>
          <w:szCs w:val="28"/>
        </w:rPr>
      </w:pPr>
    </w:p>
    <w:p w:rsidR="00913A8E" w:rsidRDefault="00913A8E" w:rsidP="00913A8E">
      <w:pPr>
        <w:rPr>
          <w:sz w:val="28"/>
          <w:szCs w:val="28"/>
        </w:rPr>
      </w:pPr>
    </w:p>
    <w:p w:rsidR="00913A8E" w:rsidRPr="00F51B6D" w:rsidRDefault="00913A8E" w:rsidP="00913A8E">
      <w:pPr>
        <w:jc w:val="center"/>
        <w:rPr>
          <w:b/>
          <w:sz w:val="32"/>
          <w:szCs w:val="28"/>
        </w:rPr>
      </w:pPr>
      <w:r w:rsidRPr="00F51B6D">
        <w:rPr>
          <w:b/>
          <w:sz w:val="32"/>
          <w:szCs w:val="28"/>
        </w:rPr>
        <w:t>Limiter le réchauffement climatique à 1,5 °C : quels scénarios ?</w:t>
      </w: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jc w:val="center"/>
        <w:rPr>
          <w:sz w:val="28"/>
          <w:szCs w:val="28"/>
        </w:rPr>
      </w:pPr>
      <w:r>
        <w:rPr>
          <w:sz w:val="28"/>
          <w:szCs w:val="28"/>
        </w:rPr>
        <w:t>Tahar AMAIRI</w:t>
      </w:r>
    </w:p>
    <w:p w:rsidR="00913A8E" w:rsidRDefault="00913A8E" w:rsidP="00913A8E">
      <w:pPr>
        <w:jc w:val="center"/>
        <w:rPr>
          <w:sz w:val="28"/>
          <w:szCs w:val="28"/>
        </w:rPr>
      </w:pPr>
      <w:r>
        <w:rPr>
          <w:sz w:val="28"/>
          <w:szCs w:val="28"/>
        </w:rPr>
        <w:t>Cyrielle CLASTRES</w:t>
      </w:r>
    </w:p>
    <w:p w:rsidR="00913A8E" w:rsidRDefault="00913A8E" w:rsidP="00913A8E">
      <w:pPr>
        <w:jc w:val="center"/>
        <w:rPr>
          <w:sz w:val="28"/>
          <w:szCs w:val="28"/>
        </w:rPr>
      </w:pPr>
      <w:r>
        <w:rPr>
          <w:sz w:val="28"/>
          <w:szCs w:val="28"/>
        </w:rPr>
        <w:t xml:space="preserve">Thanh </w:t>
      </w:r>
      <w:proofErr w:type="spellStart"/>
      <w:r>
        <w:rPr>
          <w:sz w:val="28"/>
          <w:szCs w:val="28"/>
        </w:rPr>
        <w:t>Liem</w:t>
      </w:r>
      <w:proofErr w:type="spellEnd"/>
      <w:r>
        <w:rPr>
          <w:sz w:val="28"/>
          <w:szCs w:val="28"/>
        </w:rPr>
        <w:t xml:space="preserve"> TA</w:t>
      </w:r>
    </w:p>
    <w:p w:rsidR="00913A8E" w:rsidRDefault="00913A8E" w:rsidP="00913A8E">
      <w:pPr>
        <w:jc w:val="center"/>
        <w:rPr>
          <w:sz w:val="28"/>
          <w:szCs w:val="28"/>
        </w:rPr>
      </w:pPr>
      <w:r>
        <w:rPr>
          <w:sz w:val="28"/>
          <w:szCs w:val="28"/>
        </w:rPr>
        <w:t>Catherine YONG</w:t>
      </w:r>
    </w:p>
    <w:p w:rsidR="00913A8E" w:rsidRDefault="00913A8E" w:rsidP="00913A8E">
      <w:pPr>
        <w:pStyle w:val="Paragraphedeliste"/>
        <w:ind w:left="1080"/>
        <w:jc w:val="both"/>
        <w:rPr>
          <w:b/>
          <w:sz w:val="28"/>
          <w:szCs w:val="28"/>
        </w:rPr>
      </w:pPr>
    </w:p>
    <w:p w:rsidR="00913A8E" w:rsidRDefault="00913A8E">
      <w:pPr>
        <w:rPr>
          <w:b/>
          <w:sz w:val="28"/>
          <w:szCs w:val="28"/>
        </w:rPr>
      </w:pPr>
      <w:r>
        <w:rPr>
          <w:b/>
          <w:sz w:val="28"/>
          <w:szCs w:val="28"/>
        </w:rPr>
        <w:br w:type="page"/>
      </w:r>
    </w:p>
    <w:p w:rsidR="005E71BC" w:rsidRPr="007B3379" w:rsidRDefault="005E71BC" w:rsidP="007B3379">
      <w:pPr>
        <w:pStyle w:val="Paragraphedeliste"/>
        <w:numPr>
          <w:ilvl w:val="0"/>
          <w:numId w:val="13"/>
        </w:numPr>
        <w:jc w:val="both"/>
        <w:rPr>
          <w:b/>
          <w:sz w:val="28"/>
          <w:szCs w:val="28"/>
        </w:rPr>
      </w:pPr>
      <w:r w:rsidRPr="007B3379">
        <w:rPr>
          <w:b/>
          <w:sz w:val="28"/>
          <w:szCs w:val="28"/>
        </w:rPr>
        <w:lastRenderedPageBreak/>
        <w:t>Résumé </w:t>
      </w:r>
      <w:r w:rsidR="00C00562">
        <w:rPr>
          <w:b/>
          <w:sz w:val="28"/>
          <w:szCs w:val="28"/>
        </w:rPr>
        <w:t>(Cyrielle)</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permettrait d’éviter des conséquences désastreuses</w:t>
      </w:r>
      <w:r w:rsidR="00D978AA" w:rsidRPr="00457C7A">
        <w:rPr>
          <w:sz w:val="24"/>
          <w:vertAlign w:val="superscript"/>
        </w:rPr>
        <w:t>(1)</w:t>
      </w:r>
      <w:r w:rsidR="0032100B" w:rsidRPr="00F332DB">
        <w:t>.</w:t>
      </w:r>
      <w:r w:rsidR="00EE0839" w:rsidRPr="00F332DB">
        <w:t xml:space="preserve"> Pour cela, nous avons utilisé une équation générique </w:t>
      </w:r>
      <w:r w:rsidR="00335774" w:rsidRPr="00F332DB">
        <w:t>permettant de relier plusieurs paramètres économiques</w:t>
      </w:r>
      <w:r w:rsidR="009B6CCA">
        <w:t>,</w:t>
      </w:r>
      <w:r w:rsidR="00335774" w:rsidRPr="00F332DB">
        <w:t xml:space="preserve"> énergétiques </w:t>
      </w:r>
      <w:r w:rsidR="009B6CCA">
        <w:t xml:space="preserve">et de population </w:t>
      </w:r>
      <w:r w:rsidR="00335774" w:rsidRPr="00F332DB">
        <w:t xml:space="preserve">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 xml:space="preserve">le </w:t>
      </w:r>
      <w:proofErr w:type="spellStart"/>
      <w:r w:rsidR="007C1AB5" w:rsidRPr="00F332DB">
        <w:t>Jupyter</w:t>
      </w:r>
      <w:proofErr w:type="spellEnd"/>
      <w:r w:rsidR="007C1AB5" w:rsidRPr="00F332DB">
        <w:t xml:space="preserve"> Notebook, un environnement permettant d’utiliser plusieurs librairies</w:t>
      </w:r>
      <w:r w:rsidR="007A1CFC">
        <w:t xml:space="preserve"> (modules)</w:t>
      </w:r>
      <w:r w:rsidR="006A581F" w:rsidRPr="00F332DB">
        <w:t xml:space="preserve"> qui sont indispensables pour notre programme</w:t>
      </w:r>
      <w:r w:rsidR="007C1AB5" w:rsidRPr="00F332DB">
        <w:t xml:space="preserve">. </w:t>
      </w:r>
    </w:p>
    <w:p w:rsidR="005E71BC" w:rsidRPr="00AE7D72" w:rsidRDefault="007C1AB5" w:rsidP="00C80C98">
      <w:pPr>
        <w:jc w:val="both"/>
        <w:rPr>
          <w:b/>
          <w:sz w:val="24"/>
        </w:rPr>
      </w:pPr>
      <w:r w:rsidRPr="00AE7D72">
        <w:rPr>
          <w:b/>
          <w:sz w:val="24"/>
        </w:rPr>
        <w:t xml:space="preserve">SCENARIOS : </w:t>
      </w:r>
      <w:r w:rsidR="00335774" w:rsidRPr="00AE7D72">
        <w:rPr>
          <w:b/>
          <w:sz w:val="24"/>
        </w:rPr>
        <w:t xml:space="preserve"> </w:t>
      </w:r>
    </w:p>
    <w:p w:rsidR="00AE7D72" w:rsidRDefault="00AE7D72" w:rsidP="00AE7D72">
      <w:pPr>
        <w:spacing w:after="0"/>
        <w:jc w:val="both"/>
        <w:rPr>
          <w:b/>
        </w:rPr>
      </w:pPr>
      <w:r w:rsidRPr="00AE7D72">
        <w:t>Année de référence</w:t>
      </w:r>
      <w:r>
        <w:rPr>
          <w:b/>
        </w:rPr>
        <w:t> </w:t>
      </w:r>
      <w:r w:rsidRPr="00AE7D72">
        <w:t xml:space="preserve">: </w:t>
      </w:r>
      <w:r>
        <w:rPr>
          <w:b/>
        </w:rPr>
        <w:t xml:space="preserve">2010                                                                       </w:t>
      </w:r>
      <w:r w:rsidRPr="00AE7D72">
        <w:t>Pourcentage de réduction :</w:t>
      </w:r>
      <w:r>
        <w:rPr>
          <w:b/>
        </w:rPr>
        <w:t xml:space="preserve"> 45 % </w:t>
      </w:r>
    </w:p>
    <w:p w:rsidR="00AE7D72" w:rsidRDefault="00AE7D72" w:rsidP="00AE7D72">
      <w:pPr>
        <w:spacing w:after="0"/>
        <w:jc w:val="both"/>
        <w:rPr>
          <w:b/>
        </w:rPr>
      </w:pPr>
      <w:r w:rsidRPr="00AE7D72">
        <w:t>Année de fin :</w:t>
      </w:r>
      <w:r>
        <w:rPr>
          <w:b/>
        </w:rPr>
        <w:t xml:space="preserve"> 2030                                                                                    </w:t>
      </w:r>
      <w:r w:rsidRPr="00AE7D72">
        <w:t>Intervalle de temps :</w:t>
      </w:r>
      <w:r>
        <w:rPr>
          <w:b/>
        </w:rPr>
        <w:t xml:space="preserve"> [20</w:t>
      </w:r>
      <w:r w:rsidR="000513FA">
        <w:rPr>
          <w:b/>
        </w:rPr>
        <w:t>19</w:t>
      </w:r>
      <w:r>
        <w:rPr>
          <w:b/>
        </w:rPr>
        <w:t xml:space="preserve"> ;2030] </w:t>
      </w:r>
    </w:p>
    <w:p w:rsidR="00AE7D72" w:rsidRDefault="00AE7D72" w:rsidP="00AE7D72">
      <w:pPr>
        <w:spacing w:after="0"/>
        <w:jc w:val="both"/>
        <w:rPr>
          <w:b/>
        </w:rPr>
      </w:pPr>
    </w:p>
    <w:p w:rsidR="00AE7D72" w:rsidRDefault="00AE7D72" w:rsidP="00AE7D72">
      <w:pPr>
        <w:spacing w:after="0"/>
        <w:jc w:val="both"/>
      </w:pPr>
      <w:r>
        <w:rPr>
          <w:b/>
        </w:rPr>
        <w:t>Scénario 1 </w:t>
      </w:r>
      <w:r w:rsidRPr="00AE7D72">
        <w:t xml:space="preserve">: Augmentation de </w:t>
      </w:r>
      <w:r w:rsidR="00CD5ABA">
        <w:t>la part d</w:t>
      </w:r>
      <w:r>
        <w:t>’utilisation des énergies renouvelables.</w:t>
      </w:r>
    </w:p>
    <w:tbl>
      <w:tblPr>
        <w:tblStyle w:val="Grilledutableau"/>
        <w:tblW w:w="9322" w:type="dxa"/>
        <w:tblLook w:val="04A0" w:firstRow="1" w:lastRow="0" w:firstColumn="1" w:lastColumn="0" w:noHBand="0" w:noVBand="1"/>
      </w:tblPr>
      <w:tblGrid>
        <w:gridCol w:w="4606"/>
        <w:gridCol w:w="4716"/>
      </w:tblGrid>
      <w:tr w:rsidR="00AE7D72" w:rsidTr="00CD5ABA">
        <w:tc>
          <w:tcPr>
            <w:tcW w:w="4606" w:type="dxa"/>
          </w:tcPr>
          <w:p w:rsidR="00AE7D72" w:rsidRDefault="00AE7D72" w:rsidP="00AE7D72">
            <w:pPr>
              <w:jc w:val="both"/>
              <w:rPr>
                <w:b/>
              </w:rPr>
            </w:pPr>
            <w:r>
              <w:rPr>
                <w:b/>
              </w:rPr>
              <w:t xml:space="preserve">Rapport(s) fixe(s) : </w:t>
            </w:r>
          </w:p>
        </w:tc>
        <w:tc>
          <w:tcPr>
            <w:tcW w:w="4716" w:type="dxa"/>
          </w:tcPr>
          <w:p w:rsidR="00AE7D72" w:rsidRPr="00AE7D72" w:rsidRDefault="00AE7D72" w:rsidP="00AE7D72">
            <w:pPr>
              <w:jc w:val="both"/>
            </w:pPr>
            <w:r w:rsidRPr="00AE7D72">
              <w:t>POP ; PIB/POP ; TEP/PIB</w:t>
            </w:r>
          </w:p>
        </w:tc>
      </w:tr>
      <w:tr w:rsidR="00AE7D72" w:rsidTr="00CD5ABA">
        <w:tc>
          <w:tcPr>
            <w:tcW w:w="4606" w:type="dxa"/>
          </w:tcPr>
          <w:p w:rsidR="00AE7D72" w:rsidRDefault="00AE7D72" w:rsidP="00AE7D72">
            <w:pPr>
              <w:jc w:val="both"/>
              <w:rPr>
                <w:b/>
              </w:rPr>
            </w:pPr>
            <w:r>
              <w:rPr>
                <w:b/>
              </w:rPr>
              <w:t>Rapport(s) non fixe(s) :</w:t>
            </w:r>
          </w:p>
        </w:tc>
        <w:tc>
          <w:tcPr>
            <w:tcW w:w="4716" w:type="dxa"/>
          </w:tcPr>
          <w:p w:rsidR="00AE7D72" w:rsidRPr="00AE7D72" w:rsidRDefault="00AE7D72" w:rsidP="00AE7D72">
            <w:pPr>
              <w:jc w:val="both"/>
            </w:pPr>
            <w:r w:rsidRPr="00AE7D72">
              <w:t>CO2/TEP</w:t>
            </w:r>
          </w:p>
        </w:tc>
      </w:tr>
      <w:tr w:rsidR="00AE7D72" w:rsidTr="00CD5ABA">
        <w:tc>
          <w:tcPr>
            <w:tcW w:w="4606" w:type="dxa"/>
          </w:tcPr>
          <w:p w:rsidR="00AE7D72" w:rsidRDefault="00AE7D72" w:rsidP="00AE7D72">
            <w:pPr>
              <w:jc w:val="both"/>
              <w:rPr>
                <w:b/>
              </w:rPr>
            </w:pPr>
            <w:r>
              <w:rPr>
                <w:b/>
              </w:rPr>
              <w:t>Taux de croissance pour le(s) rapport(s) fixe(s) :</w:t>
            </w:r>
          </w:p>
        </w:tc>
        <w:tc>
          <w:tcPr>
            <w:tcW w:w="4716" w:type="dxa"/>
          </w:tcPr>
          <w:p w:rsidR="00AE7D72" w:rsidRPr="00CD5ABA" w:rsidRDefault="00AE7D72" w:rsidP="00AE7D72">
            <w:pPr>
              <w:jc w:val="both"/>
            </w:pPr>
            <w:r w:rsidRPr="00CD5ABA">
              <w:t>POP : x1,124</w:t>
            </w:r>
            <w:r w:rsidR="009058DB" w:rsidRPr="00CD5ABA">
              <w:t xml:space="preserve"> ; </w:t>
            </w:r>
            <w:r w:rsidR="00CD5ABA" w:rsidRPr="00CD5ABA">
              <w:t>PIB/POP : x1,066 ; TEP/PIB : x0,951</w:t>
            </w:r>
          </w:p>
        </w:tc>
      </w:tr>
      <w:tr w:rsidR="00AE7D72" w:rsidTr="00CD5ABA">
        <w:trPr>
          <w:trHeight w:val="595"/>
        </w:trPr>
        <w:tc>
          <w:tcPr>
            <w:tcW w:w="4606" w:type="dxa"/>
          </w:tcPr>
          <w:p w:rsidR="00AE7D72" w:rsidRDefault="00CD5ABA" w:rsidP="00AE7D72">
            <w:pPr>
              <w:jc w:val="both"/>
              <w:rPr>
                <w:b/>
              </w:rPr>
            </w:pPr>
            <w:r>
              <w:rPr>
                <w:b/>
              </w:rPr>
              <w:t>Taux de décroissance appliqué au(x) rapport(s) non fix</w:t>
            </w:r>
            <w:r w:rsidR="009B6CCA">
              <w:rPr>
                <w:b/>
              </w:rPr>
              <w:t>e</w:t>
            </w:r>
            <w:r>
              <w:rPr>
                <w:b/>
              </w:rPr>
              <w:t xml:space="preserve">(s) nécessaire pour respecter l’égalité : </w:t>
            </w:r>
          </w:p>
        </w:tc>
        <w:tc>
          <w:tcPr>
            <w:tcW w:w="4716" w:type="dxa"/>
          </w:tcPr>
          <w:p w:rsidR="00AE7D72" w:rsidRPr="00CD5ABA" w:rsidRDefault="00CD5ABA" w:rsidP="00AE7D72">
            <w:pPr>
              <w:jc w:val="both"/>
            </w:pPr>
            <w:r w:rsidRPr="00CD5ABA">
              <w:t xml:space="preserve">CO2/TEP : x0.482 </w:t>
            </w:r>
          </w:p>
        </w:tc>
      </w:tr>
    </w:tbl>
    <w:p w:rsidR="00CD5ABA" w:rsidRDefault="00CD5ABA" w:rsidP="00AE7D72">
      <w:pPr>
        <w:spacing w:after="0"/>
        <w:jc w:val="both"/>
        <w:rPr>
          <w:b/>
        </w:rPr>
      </w:pPr>
    </w:p>
    <w:p w:rsidR="00CD5ABA" w:rsidRDefault="00CD5ABA" w:rsidP="00CD5ABA">
      <w:pPr>
        <w:spacing w:after="0"/>
        <w:jc w:val="both"/>
      </w:pPr>
      <w:r>
        <w:rPr>
          <w:b/>
        </w:rPr>
        <w:t xml:space="preserve">Scénario </w:t>
      </w:r>
      <w:r w:rsidR="003F65A7">
        <w:rPr>
          <w:b/>
        </w:rPr>
        <w:t>2</w:t>
      </w:r>
      <w:r>
        <w:rPr>
          <w:b/>
        </w:rPr>
        <w:t> </w:t>
      </w:r>
      <w:r w:rsidRPr="00AE7D72">
        <w:t>:</w:t>
      </w:r>
      <w:r w:rsidR="003F65A7">
        <w:t xml:space="preserve"> Avancée technologique considérable rendant la production des biens/services bien plus économe</w:t>
      </w:r>
      <w:r w:rsidR="003C4A5E">
        <w:t xml:space="preserve"> énergétiquement.</w:t>
      </w:r>
    </w:p>
    <w:tbl>
      <w:tblPr>
        <w:tblStyle w:val="Grilledutableau"/>
        <w:tblW w:w="9322" w:type="dxa"/>
        <w:tblLook w:val="04A0" w:firstRow="1" w:lastRow="0" w:firstColumn="1" w:lastColumn="0" w:noHBand="0" w:noVBand="1"/>
      </w:tblPr>
      <w:tblGrid>
        <w:gridCol w:w="4606"/>
        <w:gridCol w:w="4716"/>
      </w:tblGrid>
      <w:tr w:rsidR="00CD5ABA" w:rsidTr="004A1F2F">
        <w:tc>
          <w:tcPr>
            <w:tcW w:w="4606" w:type="dxa"/>
          </w:tcPr>
          <w:p w:rsidR="00CD5ABA" w:rsidRDefault="00CD5ABA" w:rsidP="004A1F2F">
            <w:pPr>
              <w:jc w:val="both"/>
              <w:rPr>
                <w:b/>
              </w:rPr>
            </w:pPr>
            <w:r>
              <w:rPr>
                <w:b/>
              </w:rPr>
              <w:t xml:space="preserve">Rapport(s) fixe(s) : </w:t>
            </w:r>
          </w:p>
        </w:tc>
        <w:tc>
          <w:tcPr>
            <w:tcW w:w="4716" w:type="dxa"/>
          </w:tcPr>
          <w:p w:rsidR="00CD5ABA" w:rsidRPr="00AE7D72" w:rsidRDefault="00CD5ABA" w:rsidP="004A1F2F">
            <w:pPr>
              <w:jc w:val="both"/>
            </w:pPr>
            <w:r w:rsidRPr="00AE7D72">
              <w:t xml:space="preserve">POP ; PIB/POP ; </w:t>
            </w:r>
            <w:r w:rsidR="003F65A7" w:rsidRPr="00AE7D72">
              <w:t>CO2/TEP</w:t>
            </w:r>
          </w:p>
        </w:tc>
      </w:tr>
      <w:tr w:rsidR="00CD5ABA" w:rsidTr="004A1F2F">
        <w:tc>
          <w:tcPr>
            <w:tcW w:w="4606" w:type="dxa"/>
          </w:tcPr>
          <w:p w:rsidR="00CD5ABA" w:rsidRDefault="00CD5ABA" w:rsidP="004A1F2F">
            <w:pPr>
              <w:jc w:val="both"/>
              <w:rPr>
                <w:b/>
              </w:rPr>
            </w:pPr>
            <w:r>
              <w:rPr>
                <w:b/>
              </w:rPr>
              <w:t>Rapport(s) non fixe(s) :</w:t>
            </w:r>
          </w:p>
        </w:tc>
        <w:tc>
          <w:tcPr>
            <w:tcW w:w="4716" w:type="dxa"/>
          </w:tcPr>
          <w:p w:rsidR="00CD5ABA" w:rsidRPr="00AE7D72" w:rsidRDefault="003F65A7" w:rsidP="004A1F2F">
            <w:pPr>
              <w:jc w:val="both"/>
            </w:pPr>
            <w:r>
              <w:t>TEP/PIB</w:t>
            </w:r>
          </w:p>
        </w:tc>
      </w:tr>
      <w:tr w:rsidR="00CD5ABA" w:rsidTr="004A1F2F">
        <w:tc>
          <w:tcPr>
            <w:tcW w:w="4606" w:type="dxa"/>
          </w:tcPr>
          <w:p w:rsidR="00CD5ABA" w:rsidRDefault="00CD5ABA" w:rsidP="004A1F2F">
            <w:pPr>
              <w:jc w:val="both"/>
              <w:rPr>
                <w:b/>
              </w:rPr>
            </w:pPr>
            <w:r>
              <w:rPr>
                <w:b/>
              </w:rPr>
              <w:t>Taux de croissance pour le(s) rapport(s) fixe(s) :</w:t>
            </w:r>
          </w:p>
        </w:tc>
        <w:tc>
          <w:tcPr>
            <w:tcW w:w="4716" w:type="dxa"/>
          </w:tcPr>
          <w:p w:rsidR="00CD5ABA" w:rsidRPr="00CD5ABA" w:rsidRDefault="00CD5ABA" w:rsidP="004A1F2F">
            <w:pPr>
              <w:jc w:val="both"/>
            </w:pPr>
            <w:r w:rsidRPr="00CD5ABA">
              <w:t>POP : x1,124 ; PIB/POP : x1,066 ;</w:t>
            </w:r>
            <w:r w:rsidR="003F65A7">
              <w:t xml:space="preserve"> CO2/PIB </w:t>
            </w:r>
            <w:r w:rsidRPr="00CD5ABA">
              <w:t>: x0,9</w:t>
            </w:r>
            <w:r w:rsidR="003F65A7">
              <w:t>69</w:t>
            </w:r>
          </w:p>
        </w:tc>
      </w:tr>
      <w:tr w:rsidR="00CD5ABA" w:rsidTr="004A1F2F">
        <w:trPr>
          <w:trHeight w:val="595"/>
        </w:trPr>
        <w:tc>
          <w:tcPr>
            <w:tcW w:w="4606" w:type="dxa"/>
          </w:tcPr>
          <w:p w:rsidR="00CD5ABA" w:rsidRDefault="00CD5ABA" w:rsidP="004A1F2F">
            <w:pPr>
              <w:jc w:val="both"/>
              <w:rPr>
                <w:b/>
              </w:rPr>
            </w:pPr>
            <w:r>
              <w:rPr>
                <w:b/>
              </w:rPr>
              <w:t>Taux de décroissance appliqué au(x) rapport(s) non fix</w:t>
            </w:r>
            <w:r w:rsidR="009B6CCA">
              <w:rPr>
                <w:b/>
              </w:rPr>
              <w:t>e</w:t>
            </w:r>
            <w:r>
              <w:rPr>
                <w:b/>
              </w:rPr>
              <w:t xml:space="preserve">(s) nécessaire pour respecter l’égalité : </w:t>
            </w:r>
          </w:p>
        </w:tc>
        <w:tc>
          <w:tcPr>
            <w:tcW w:w="4716" w:type="dxa"/>
          </w:tcPr>
          <w:p w:rsidR="00CD5ABA" w:rsidRPr="00CD5ABA" w:rsidRDefault="003F65A7" w:rsidP="004A1F2F">
            <w:pPr>
              <w:jc w:val="both"/>
            </w:pPr>
            <w:r w:rsidRPr="00CD5ABA">
              <w:t>TEP/PIB </w:t>
            </w:r>
            <w:r w:rsidR="00CD5ABA" w:rsidRPr="00CD5ABA">
              <w:t>: x0.4</w:t>
            </w:r>
            <w:r>
              <w:t>74</w:t>
            </w:r>
          </w:p>
        </w:tc>
      </w:tr>
    </w:tbl>
    <w:p w:rsidR="00CD5ABA" w:rsidRDefault="00CD5ABA" w:rsidP="00AE7D72">
      <w:pPr>
        <w:spacing w:after="0"/>
        <w:jc w:val="both"/>
        <w:rPr>
          <w:b/>
        </w:rPr>
      </w:pPr>
    </w:p>
    <w:p w:rsidR="00CD5ABA" w:rsidRDefault="00CD5ABA" w:rsidP="00CD5ABA">
      <w:pPr>
        <w:spacing w:after="0"/>
        <w:jc w:val="both"/>
      </w:pPr>
      <w:r>
        <w:rPr>
          <w:b/>
        </w:rPr>
        <w:t xml:space="preserve">Scénario </w:t>
      </w:r>
      <w:r w:rsidR="003F65A7">
        <w:rPr>
          <w:b/>
        </w:rPr>
        <w:t>3</w:t>
      </w:r>
      <w:r>
        <w:rPr>
          <w:b/>
        </w:rPr>
        <w:t> </w:t>
      </w:r>
      <w:r w:rsidRPr="00AE7D72">
        <w:t>:</w:t>
      </w:r>
      <w:r w:rsidR="003F65A7">
        <w:t xml:space="preserve"> Scénario 1 + Scénario 2 </w:t>
      </w:r>
    </w:p>
    <w:tbl>
      <w:tblPr>
        <w:tblStyle w:val="Grilledutableau"/>
        <w:tblW w:w="9322" w:type="dxa"/>
        <w:tblLook w:val="04A0" w:firstRow="1" w:lastRow="0" w:firstColumn="1" w:lastColumn="0" w:noHBand="0" w:noVBand="1"/>
      </w:tblPr>
      <w:tblGrid>
        <w:gridCol w:w="4606"/>
        <w:gridCol w:w="4716"/>
      </w:tblGrid>
      <w:tr w:rsidR="00CD5ABA" w:rsidTr="004A1F2F">
        <w:tc>
          <w:tcPr>
            <w:tcW w:w="4606" w:type="dxa"/>
          </w:tcPr>
          <w:p w:rsidR="00CD5ABA" w:rsidRDefault="00CD5ABA" w:rsidP="004A1F2F">
            <w:pPr>
              <w:jc w:val="both"/>
              <w:rPr>
                <w:b/>
              </w:rPr>
            </w:pPr>
            <w:r>
              <w:rPr>
                <w:b/>
              </w:rPr>
              <w:t xml:space="preserve">Rapport(s) fixe(s) : </w:t>
            </w:r>
          </w:p>
        </w:tc>
        <w:tc>
          <w:tcPr>
            <w:tcW w:w="4716" w:type="dxa"/>
          </w:tcPr>
          <w:p w:rsidR="00CD5ABA" w:rsidRPr="00AE7D72" w:rsidRDefault="00CD5ABA" w:rsidP="004A1F2F">
            <w:pPr>
              <w:jc w:val="both"/>
            </w:pPr>
            <w:r w:rsidRPr="00AE7D72">
              <w:t>POP ; PIB/POP </w:t>
            </w:r>
          </w:p>
        </w:tc>
      </w:tr>
      <w:tr w:rsidR="00CD5ABA" w:rsidTr="004A1F2F">
        <w:tc>
          <w:tcPr>
            <w:tcW w:w="4606" w:type="dxa"/>
          </w:tcPr>
          <w:p w:rsidR="00CD5ABA" w:rsidRDefault="00CD5ABA" w:rsidP="004A1F2F">
            <w:pPr>
              <w:jc w:val="both"/>
              <w:rPr>
                <w:b/>
              </w:rPr>
            </w:pPr>
            <w:r>
              <w:rPr>
                <w:b/>
              </w:rPr>
              <w:t>Rapport(s) non fixe(s) :</w:t>
            </w:r>
          </w:p>
        </w:tc>
        <w:tc>
          <w:tcPr>
            <w:tcW w:w="4716" w:type="dxa"/>
          </w:tcPr>
          <w:p w:rsidR="00CD5ABA" w:rsidRPr="00AE7D72" w:rsidRDefault="00CD5ABA" w:rsidP="004A1F2F">
            <w:pPr>
              <w:jc w:val="both"/>
            </w:pPr>
            <w:r w:rsidRPr="00AE7D72">
              <w:t>CO2/TEP</w:t>
            </w:r>
            <w:r w:rsidR="005C451D">
              <w:t xml:space="preserve"> ; </w:t>
            </w:r>
            <w:r w:rsidR="005C451D" w:rsidRPr="00AE7D72">
              <w:t>TEP/PIB</w:t>
            </w:r>
            <w:r w:rsidR="005C451D">
              <w:t xml:space="preserve"> </w:t>
            </w:r>
          </w:p>
        </w:tc>
      </w:tr>
      <w:tr w:rsidR="00CD5ABA" w:rsidTr="004A1F2F">
        <w:tc>
          <w:tcPr>
            <w:tcW w:w="4606" w:type="dxa"/>
          </w:tcPr>
          <w:p w:rsidR="00CD5ABA" w:rsidRDefault="00CD5ABA" w:rsidP="004A1F2F">
            <w:pPr>
              <w:jc w:val="both"/>
              <w:rPr>
                <w:b/>
              </w:rPr>
            </w:pPr>
            <w:r>
              <w:rPr>
                <w:b/>
              </w:rPr>
              <w:t>Taux de croissance pour le(s) rapport(s) fixe(s) :</w:t>
            </w:r>
          </w:p>
        </w:tc>
        <w:tc>
          <w:tcPr>
            <w:tcW w:w="4716" w:type="dxa"/>
          </w:tcPr>
          <w:p w:rsidR="00CD5ABA" w:rsidRPr="00CD5ABA" w:rsidRDefault="00CD5ABA" w:rsidP="004A1F2F">
            <w:pPr>
              <w:jc w:val="both"/>
            </w:pPr>
            <w:r w:rsidRPr="00CD5ABA">
              <w:t>POP : x1,124 ; PIB/POP : x1,066 </w:t>
            </w:r>
          </w:p>
        </w:tc>
      </w:tr>
      <w:tr w:rsidR="00CD5ABA" w:rsidTr="004A1F2F">
        <w:trPr>
          <w:trHeight w:val="595"/>
        </w:trPr>
        <w:tc>
          <w:tcPr>
            <w:tcW w:w="4606" w:type="dxa"/>
          </w:tcPr>
          <w:p w:rsidR="00CD5ABA" w:rsidRDefault="00CD5ABA" w:rsidP="004A1F2F">
            <w:pPr>
              <w:jc w:val="both"/>
              <w:rPr>
                <w:b/>
              </w:rPr>
            </w:pPr>
            <w:r>
              <w:rPr>
                <w:b/>
              </w:rPr>
              <w:t>Taux de décroissance appliqué au(x) rapport(s) non fix</w:t>
            </w:r>
            <w:r w:rsidR="009B6CCA">
              <w:rPr>
                <w:b/>
              </w:rPr>
              <w:t>e</w:t>
            </w:r>
            <w:r>
              <w:rPr>
                <w:b/>
              </w:rPr>
              <w:t xml:space="preserve">(s) nécessaire pour respecter l’égalité : </w:t>
            </w:r>
          </w:p>
        </w:tc>
        <w:tc>
          <w:tcPr>
            <w:tcW w:w="4716" w:type="dxa"/>
          </w:tcPr>
          <w:p w:rsidR="00CD5ABA" w:rsidRPr="00CD5ABA" w:rsidRDefault="00CD5ABA" w:rsidP="004A1F2F">
            <w:pPr>
              <w:jc w:val="both"/>
            </w:pPr>
            <w:r w:rsidRPr="00CD5ABA">
              <w:t>CO2/TEP : x0.</w:t>
            </w:r>
            <w:r w:rsidR="005C451D">
              <w:t xml:space="preserve">677 ; </w:t>
            </w:r>
            <w:r w:rsidR="005C451D" w:rsidRPr="00CD5ABA">
              <w:t>TEP/PIB : x0</w:t>
            </w:r>
            <w:r w:rsidR="005C451D">
              <w:t xml:space="preserve">,677 </w:t>
            </w:r>
          </w:p>
        </w:tc>
      </w:tr>
    </w:tbl>
    <w:p w:rsidR="00AE7D72" w:rsidRPr="00F332DB" w:rsidRDefault="00AE7D72" w:rsidP="00AE7D72">
      <w:pPr>
        <w:spacing w:after="0"/>
        <w:jc w:val="both"/>
        <w:rPr>
          <w:b/>
        </w:rPr>
      </w:pP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r w:rsidR="005B06EB">
        <w:rPr>
          <w:b/>
          <w:sz w:val="28"/>
          <w:szCs w:val="28"/>
        </w:rPr>
        <w:t xml:space="preserve"> </w:t>
      </w:r>
      <w:r w:rsidR="00C00562">
        <w:rPr>
          <w:b/>
          <w:sz w:val="28"/>
          <w:szCs w:val="28"/>
        </w:rPr>
        <w:t>(Thanh)</w:t>
      </w:r>
    </w:p>
    <w:p w:rsidR="00837626" w:rsidRPr="00F332DB" w:rsidRDefault="000059E1" w:rsidP="00837626">
      <w:pPr>
        <w:jc w:val="both"/>
      </w:pPr>
      <w:r w:rsidRPr="00F332DB">
        <w:t xml:space="preserve">Le réchauffement climatique est de nos jours un sujet très important de par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 xml:space="preserve">engagements nécessaires afin de </w:t>
      </w:r>
      <w:r w:rsidR="00301B67" w:rsidRPr="00F332DB">
        <w:lastRenderedPageBreak/>
        <w:t>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w:t>
      </w:r>
      <w:r w:rsidR="009B6CCA">
        <w:t xml:space="preserve">cela nous a donc permis d’utiliser </w:t>
      </w:r>
      <w:r w:rsidR="00FE3E4E" w:rsidRPr="00F332DB">
        <w:t xml:space="preserve">une équation à la fois simple et très ingénieuse : l’équation de KAYA. </w:t>
      </w:r>
      <w:r w:rsidR="0032100B" w:rsidRPr="00F332DB">
        <w:t>Tout notre travail se repose donc sur cette</w:t>
      </w:r>
      <w:r w:rsidR="009B6CCA">
        <w:t xml:space="preserve"> </w:t>
      </w:r>
      <w:r w:rsidR="0032100B" w:rsidRPr="00F332DB">
        <w:t>équation qu’on vous présentera ultérieurement</w:t>
      </w:r>
      <w:r w:rsidR="00256857" w:rsidRPr="00F332DB">
        <w:t xml:space="preserve">. </w:t>
      </w:r>
    </w:p>
    <w:p w:rsidR="007C1AB5" w:rsidRPr="00F332DB" w:rsidRDefault="00837626" w:rsidP="00A93D4D">
      <w:pPr>
        <w:jc w:val="both"/>
      </w:pPr>
      <w:r w:rsidRPr="00F332DB">
        <w:t>Il est cependant important de noter qu’un modèle simplifie la réalité pour la rendre plus facile à étudier. Ainsi, tout modèle présente des limites. Dans notre cas, seuls 4 paramètres sont pris en compte. D’autres facteurs jouent aussi un rôle, comme le précise le GIEC</w:t>
      </w:r>
      <w:r w:rsidR="009B6CCA">
        <w:t xml:space="preserve">. </w:t>
      </w:r>
      <w:r w:rsidRPr="00F332DB">
        <w:t xml:space="preserve">De plus, les prévisions ne sont pas forcément </w:t>
      </w:r>
      <w:r w:rsidR="009B6CCA">
        <w:t>d</w:t>
      </w:r>
      <w:r w:rsidRPr="00F332DB">
        <w:t xml:space="preserve">es plus fiables. En effet, l’activité humaine et son impact sur l’environnement ne sont pas pris en compte, c’est une activité instable et imprévisible. De plus, à cause de l’interdépendance des paramètres, les incertitudes peuvent s’accumuler. </w:t>
      </w:r>
    </w:p>
    <w:p w:rsidR="009D6F35" w:rsidRPr="00F332DB" w:rsidRDefault="00256857" w:rsidP="00A93D4D">
      <w:pPr>
        <w:jc w:val="both"/>
      </w:pPr>
      <w:r w:rsidRPr="00F332DB">
        <w:t xml:space="preserve">L’équipe de développement se compose de Catherine YONG, Thanh </w:t>
      </w:r>
      <w:proofErr w:type="spellStart"/>
      <w:r w:rsidRPr="00F332DB">
        <w:t>Liem</w:t>
      </w:r>
      <w:proofErr w:type="spellEnd"/>
      <w:r w:rsidRPr="00F332DB">
        <w:t xml:space="preserve"> TA, Cyrielle CLASTRES, Tahar AMAIRI. Chaque membre du groupe s’est donc occupé de la modélisation d’un des 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Pr="007B3379" w:rsidRDefault="00B1587E" w:rsidP="007B3379">
      <w:pPr>
        <w:pStyle w:val="Paragraphedeliste"/>
        <w:numPr>
          <w:ilvl w:val="0"/>
          <w:numId w:val="13"/>
        </w:numPr>
        <w:jc w:val="both"/>
        <w:rPr>
          <w:b/>
          <w:sz w:val="28"/>
          <w:szCs w:val="28"/>
        </w:rPr>
      </w:pPr>
      <w:r w:rsidRPr="007B3379">
        <w:rPr>
          <w:b/>
          <w:sz w:val="28"/>
          <w:szCs w:val="28"/>
        </w:rPr>
        <w:t>Présentation de la thématique </w:t>
      </w:r>
      <w:r w:rsidR="00C00562">
        <w:rPr>
          <w:b/>
          <w:sz w:val="28"/>
          <w:szCs w:val="28"/>
        </w:rPr>
        <w:t>(Tahar)</w:t>
      </w:r>
    </w:p>
    <w:p w:rsidR="004D1356" w:rsidRPr="00F332DB" w:rsidRDefault="004D1356" w:rsidP="00A93D4D">
      <w:pPr>
        <w:jc w:val="both"/>
      </w:pPr>
      <w:r w:rsidRPr="00F332DB">
        <w:t>Notre travail se repose sur l’équation de KAYA</w:t>
      </w:r>
      <w:r w:rsidR="00D978AA" w:rsidRPr="00340DDE">
        <w:rPr>
          <w:sz w:val="24"/>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C72C32" w:rsidP="0048296A">
      <w:pPr>
        <w:pStyle w:val="Paragraphedeliste"/>
        <w:numPr>
          <w:ilvl w:val="0"/>
          <w:numId w:val="3"/>
        </w:numPr>
        <w:jc w:val="both"/>
        <w:rPr>
          <w:rFonts w:cstheme="minorHAnsi"/>
        </w:rPr>
      </w:pPr>
      <m:oMath>
        <m:f>
          <m:fPr>
            <m:ctrlPr>
              <w:rPr>
                <w:rFonts w:ascii="Cambria Math" w:eastAsiaTheme="minorEastAsia" w:hAnsi="Cambria Math" w:cstheme="minorHAnsi"/>
                <w:i/>
                <w:iCs/>
                <w:color w:val="000000" w:themeColor="text1"/>
                <w:kern w:val="24"/>
              </w:rPr>
            </m:ctrlPr>
          </m:fPr>
          <m:num>
            <m:r>
              <w:rPr>
                <w:rFonts w:ascii="Cambria Math" w:eastAsiaTheme="minorEastAsia" w:hAnsi="Cambria Math" w:cstheme="minorHAnsi"/>
                <w:color w:val="000000" w:themeColor="text1"/>
                <w:kern w:val="24"/>
              </w:rPr>
              <m:t>CO2</m:t>
            </m:r>
          </m:num>
          <m:den>
            <m:r>
              <w:rPr>
                <w:rFonts w:ascii="Cambria Math" w:eastAsiaTheme="minorEastAsia" w:hAnsi="Cambria Math" w:cstheme="minorHAnsi"/>
                <w:color w:val="000000" w:themeColor="text1"/>
                <w:kern w:val="24"/>
              </w:rPr>
              <m:t>TEP</m:t>
            </m:r>
          </m:den>
        </m:f>
      </m:oMath>
      <w:r w:rsidR="00ED3BFD" w:rsidRPr="00F332DB">
        <w:rPr>
          <w:rFonts w:eastAsiaTheme="minorEastAsia" w:cstheme="minorHAnsi"/>
          <w:color w:val="000000" w:themeColor="text1"/>
          <w:kern w:val="24"/>
        </w:rPr>
        <w:t xml:space="preserve"> = contenu en gaz à effet de serre de l’énergie</w:t>
      </w:r>
      <w:r w:rsidR="007B3D55">
        <w:rPr>
          <w:rFonts w:eastAsiaTheme="minorEastAsia" w:cstheme="minorHAnsi"/>
          <w:color w:val="000000" w:themeColor="text1"/>
          <w:kern w:val="24"/>
        </w:rPr>
        <w:t xml:space="preserve"> (part d’énergie fossile dans la consommation d’énergie mondiale),</w:t>
      </w:r>
      <w:r w:rsidR="00ED3BFD" w:rsidRPr="00F332DB">
        <w:rPr>
          <w:rFonts w:cstheme="minorHAnsi"/>
        </w:rPr>
        <w:t xml:space="preserve"> </w:t>
      </w:r>
    </w:p>
    <w:p w:rsidR="00ED3BFD" w:rsidRPr="00F332DB" w:rsidRDefault="00C72C32"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eastAsiaTheme="minorEastAsia" w:cstheme="minorHAnsi"/>
          <w:color w:val="000000" w:themeColor="text1"/>
          <w:kern w:val="24"/>
        </w:rPr>
        <w:t xml:space="preserve"> = </w:t>
      </w:r>
      <w:r w:rsidR="00102564" w:rsidRPr="00F332DB">
        <w:rPr>
          <w:rFonts w:eastAsiaTheme="minorEastAsia" w:cstheme="minorHAnsi"/>
          <w:color w:val="000000" w:themeColor="text1"/>
          <w:kern w:val="24"/>
        </w:rPr>
        <w:t>i</w:t>
      </w:r>
      <w:r w:rsidR="00ED3BFD" w:rsidRPr="00F332DB">
        <w:rPr>
          <w:rFonts w:eastAsiaTheme="minorEastAsia" w:cstheme="minorHAnsi"/>
          <w:color w:val="000000" w:themeColor="text1"/>
          <w:kern w:val="24"/>
        </w:rPr>
        <w:t>ntensité énergétique de l’économie</w:t>
      </w:r>
      <w:r w:rsidR="007B3D55">
        <w:rPr>
          <w:rFonts w:eastAsiaTheme="minorEastAsia" w:cstheme="minorHAnsi"/>
          <w:color w:val="000000" w:themeColor="text1"/>
          <w:kern w:val="24"/>
        </w:rPr>
        <w:t xml:space="preserve"> (coût énergétique pour créer un bien ou un service),</w:t>
      </w:r>
    </w:p>
    <w:p w:rsidR="0048296A" w:rsidRPr="00F332DB" w:rsidRDefault="00C72C32"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w:t>
      </w:r>
      <w:r w:rsidR="007B3D55">
        <w:rPr>
          <w:rFonts w:cstheme="minorHAnsi"/>
        </w:rPr>
        <w:t xml:space="preserve"> (richesse, croissance).</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lastRenderedPageBreak/>
        <w:t xml:space="preserve">Mais par quelle valeur </w:t>
      </w:r>
      <w:r w:rsidR="004C4C59">
        <w:rPr>
          <w:rFonts w:cstheme="minorHAnsi"/>
        </w:rPr>
        <w:t>devons-nous</w:t>
      </w:r>
      <w:r w:rsidRPr="00F332DB">
        <w:rPr>
          <w:rFonts w:cstheme="minorHAnsi"/>
        </w:rPr>
        <w:t xml:space="preserve">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5B06EB">
      <w:pPr>
        <w:jc w:val="both"/>
        <w:rPr>
          <w:b/>
        </w:rPr>
      </w:pPr>
      <w:r>
        <w:rPr>
          <w:rFonts w:cstheme="minorHAnsi"/>
          <w:b/>
        </w:rPr>
        <w:t xml:space="preserve">III.A </w:t>
      </w:r>
      <w:r w:rsidR="006D064C" w:rsidRPr="007B3379">
        <w:rPr>
          <w:rFonts w:cstheme="minorHAnsi"/>
          <w:b/>
        </w:rPr>
        <w:t>CO2 (Tahar)</w:t>
      </w:r>
    </w:p>
    <w:p w:rsidR="00AE7D72" w:rsidRPr="00F332DB" w:rsidRDefault="006D064C" w:rsidP="00BC60B2">
      <w:pPr>
        <w:jc w:val="both"/>
      </w:pPr>
      <w:r w:rsidRPr="00F332DB">
        <w:t xml:space="preserve">Pour pourvoir modéliser ce paramètre, nous allons </w:t>
      </w:r>
      <w:r w:rsidR="00C7393D" w:rsidRPr="00F332DB">
        <w:t>nous baser sur le cycle du carbone</w:t>
      </w:r>
      <w:r w:rsidR="00DE5909" w:rsidRPr="00340DDE">
        <w:rPr>
          <w:sz w:val="24"/>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5B06EB">
      <w:pPr>
        <w:jc w:val="both"/>
        <w:rPr>
          <w:b/>
        </w:rPr>
      </w:pPr>
      <w:r>
        <w:rPr>
          <w:b/>
        </w:rPr>
        <w:t xml:space="preserve">III.B </w:t>
      </w:r>
      <w:r w:rsidR="00C7393D" w:rsidRPr="007B3379">
        <w:rPr>
          <w:b/>
        </w:rPr>
        <w:t>TEP (Thanh)</w:t>
      </w:r>
    </w:p>
    <w:p w:rsidR="002C343B" w:rsidRPr="00654C65" w:rsidRDefault="00654C65" w:rsidP="00F405E0">
      <w:pPr>
        <w:jc w:val="both"/>
      </w:pPr>
      <w:r>
        <w:t>Pour pouvoir modéliser le TEP, il faut connaître les consommations d’énergie par région</w:t>
      </w:r>
      <w:r w:rsidRPr="00340DDE">
        <w:rPr>
          <w:sz w:val="24"/>
          <w:vertAlign w:val="superscript"/>
        </w:rPr>
        <w:t>(</w:t>
      </w:r>
      <w:r w:rsidR="00457C7A" w:rsidRPr="00340DDE">
        <w:rPr>
          <w:sz w:val="24"/>
          <w:vertAlign w:val="superscript"/>
        </w:rPr>
        <w:t>8</w:t>
      </w:r>
      <w:r w:rsidRPr="00340DDE">
        <w:rPr>
          <w:sz w:val="24"/>
          <w:vertAlign w:val="superscript"/>
        </w:rPr>
        <w:t>)</w:t>
      </w:r>
      <w:r>
        <w:t>, ainsi que les consommations d’énergie par personne par région</w:t>
      </w:r>
      <w:r w:rsidRPr="00340DDE">
        <w:rPr>
          <w:sz w:val="24"/>
          <w:vertAlign w:val="superscript"/>
        </w:rPr>
        <w:t>(</w:t>
      </w:r>
      <w:r w:rsidR="00457C7A" w:rsidRPr="00340DDE">
        <w:rPr>
          <w:sz w:val="24"/>
          <w:vertAlign w:val="superscript"/>
        </w:rPr>
        <w:t>9</w:t>
      </w:r>
      <w:r w:rsidRPr="00340DDE">
        <w:rPr>
          <w:sz w:val="24"/>
          <w:vertAlign w:val="superscript"/>
        </w:rPr>
        <w:t>)</w:t>
      </w:r>
      <w:r w:rsidR="002C343B">
        <w:t xml:space="preserve"> pour créer deux modèles. Le premier étant une régression linéaire des consommations d’énergie par région avec un ajout d’un paramètre permettant de diminuer d’un certain pourcentage l’évolution de la consommation chaque année et le second étant la combinaison d’une régression linéaire des consommations par habitants et le modèle d’évolution de la population de Catherine.</w:t>
      </w:r>
    </w:p>
    <w:p w:rsidR="00C7393D" w:rsidRDefault="007B3379" w:rsidP="005B06EB">
      <w:pPr>
        <w:jc w:val="both"/>
        <w:rPr>
          <w:b/>
        </w:rPr>
      </w:pPr>
      <w:r>
        <w:rPr>
          <w:b/>
        </w:rPr>
        <w:t>III.C</w:t>
      </w:r>
      <w:r w:rsidRPr="007B3379">
        <w:rPr>
          <w:b/>
        </w:rPr>
        <w:t xml:space="preserve"> </w:t>
      </w:r>
      <w:r w:rsidR="00C7393D" w:rsidRPr="007B3379">
        <w:rPr>
          <w:b/>
        </w:rPr>
        <w:t>PIB (Cyrielle)</w:t>
      </w:r>
    </w:p>
    <w:p w:rsidR="00C26862" w:rsidRPr="007D7368" w:rsidRDefault="00C26862" w:rsidP="00C26862">
      <w:pPr>
        <w:jc w:val="both"/>
      </w:pPr>
      <w:r>
        <w:t xml:space="preserve">Pour pouvoir modéliser le PIB il faut avoir les données associées à la formule suivante : </w:t>
      </w:r>
      <w:r w:rsidRPr="007D7368">
        <w:t>PIB=CF+FBCF+VS+X-M.</w:t>
      </w:r>
      <w:r>
        <w:t xml:space="preserve"> Il faut pouvoir avoir les données les plus proches possibles pour pouvoir faire une modélisation la plus réaliste possible. Cette formule est complexe à prédire et c’est pour cela que nous nous appuyons sur des hypothèses et des approximations.</w:t>
      </w:r>
    </w:p>
    <w:p w:rsidR="00954B40" w:rsidRPr="005B06EB" w:rsidRDefault="00C26862" w:rsidP="007B3379">
      <w:pPr>
        <w:jc w:val="both"/>
      </w:pPr>
      <w:r w:rsidRPr="007D7368">
        <w:t xml:space="preserve">Avec, </w:t>
      </w:r>
      <w:proofErr w:type="gramStart"/>
      <w:r w:rsidRPr="007D7368">
        <w:t>CF</w:t>
      </w:r>
      <w:r w:rsidRPr="00C26862">
        <w:rPr>
          <w:sz w:val="24"/>
          <w:vertAlign w:val="superscript"/>
        </w:rPr>
        <w:t>(</w:t>
      </w:r>
      <w:proofErr w:type="gramEnd"/>
      <w:r w:rsidRPr="00C26862">
        <w:rPr>
          <w:sz w:val="24"/>
          <w:vertAlign w:val="superscript"/>
        </w:rPr>
        <w:t>1</w:t>
      </w:r>
      <w:r w:rsidR="00EB2E77">
        <w:rPr>
          <w:sz w:val="24"/>
          <w:vertAlign w:val="superscript"/>
        </w:rPr>
        <w:t>4</w:t>
      </w:r>
      <w:r w:rsidRPr="00C26862">
        <w:rPr>
          <w:sz w:val="24"/>
          <w:vertAlign w:val="superscript"/>
        </w:rPr>
        <w:t>)</w:t>
      </w:r>
      <w:r w:rsidRPr="00C26862">
        <w:rPr>
          <w:sz w:val="24"/>
        </w:rPr>
        <w:t xml:space="preserve"> </w:t>
      </w:r>
      <w:r w:rsidRPr="007D7368">
        <w:t>le capital fixe, FBCF</w:t>
      </w:r>
      <w:r w:rsidRPr="00C26862">
        <w:rPr>
          <w:sz w:val="24"/>
          <w:vertAlign w:val="superscript"/>
        </w:rPr>
        <w:t>(1</w:t>
      </w:r>
      <w:r w:rsidR="00EB2E77">
        <w:rPr>
          <w:sz w:val="24"/>
          <w:vertAlign w:val="superscript"/>
        </w:rPr>
        <w:t>3</w:t>
      </w:r>
      <w:r w:rsidRPr="00C26862">
        <w:rPr>
          <w:sz w:val="24"/>
          <w:vertAlign w:val="superscript"/>
        </w:rPr>
        <w:t>)(1</w:t>
      </w:r>
      <w:r w:rsidR="00EB2E77">
        <w:rPr>
          <w:sz w:val="24"/>
          <w:vertAlign w:val="superscript"/>
        </w:rPr>
        <w:t>7</w:t>
      </w:r>
      <w:r w:rsidRPr="00C26862">
        <w:rPr>
          <w:sz w:val="24"/>
          <w:vertAlign w:val="superscript"/>
        </w:rPr>
        <w:t>)</w:t>
      </w:r>
      <w:r w:rsidRPr="00C26862">
        <w:rPr>
          <w:sz w:val="24"/>
        </w:rPr>
        <w:t xml:space="preserve"> </w:t>
      </w:r>
      <w:r w:rsidRPr="007D7368">
        <w:t>la formation brute de capital fixe, VS</w:t>
      </w:r>
      <w:r w:rsidRPr="00C26862">
        <w:rPr>
          <w:sz w:val="24"/>
          <w:vertAlign w:val="superscript"/>
        </w:rPr>
        <w:t>(1</w:t>
      </w:r>
      <w:r w:rsidR="00EB2E77">
        <w:rPr>
          <w:sz w:val="24"/>
          <w:vertAlign w:val="superscript"/>
        </w:rPr>
        <w:t>5</w:t>
      </w:r>
      <w:r w:rsidRPr="00C26862">
        <w:rPr>
          <w:sz w:val="24"/>
          <w:vertAlign w:val="superscript"/>
        </w:rPr>
        <w:t>)(1</w:t>
      </w:r>
      <w:r w:rsidR="00EB2E77">
        <w:rPr>
          <w:sz w:val="24"/>
          <w:vertAlign w:val="superscript"/>
        </w:rPr>
        <w:t>8</w:t>
      </w:r>
      <w:r w:rsidRPr="00C26862">
        <w:rPr>
          <w:sz w:val="24"/>
          <w:vertAlign w:val="superscript"/>
        </w:rPr>
        <w:t>)(1</w:t>
      </w:r>
      <w:r w:rsidR="00EB2E77">
        <w:rPr>
          <w:sz w:val="24"/>
          <w:vertAlign w:val="superscript"/>
        </w:rPr>
        <w:t>9</w:t>
      </w:r>
      <w:r w:rsidRPr="00C26862">
        <w:rPr>
          <w:sz w:val="24"/>
          <w:vertAlign w:val="superscript"/>
        </w:rPr>
        <w:t>)</w:t>
      </w:r>
      <w:r w:rsidRPr="007D7368">
        <w:t xml:space="preserve"> la variation des stocks, X les exportations et M les importations.</w:t>
      </w:r>
    </w:p>
    <w:p w:rsidR="007B3379" w:rsidRPr="007B3379" w:rsidRDefault="007B3379" w:rsidP="007B3379">
      <w:pPr>
        <w:jc w:val="both"/>
        <w:rPr>
          <w:u w:val="single"/>
        </w:rPr>
      </w:pPr>
      <w:r>
        <w:rPr>
          <w:b/>
        </w:rPr>
        <w:t>III.D POP (Catherine)</w:t>
      </w:r>
    </w:p>
    <w:p w:rsidR="00FD6196" w:rsidRPr="004B71B4" w:rsidRDefault="00C53440" w:rsidP="00C7393D">
      <w:pPr>
        <w:jc w:val="both"/>
        <w:rPr>
          <w:sz w:val="24"/>
        </w:rPr>
      </w:pPr>
      <w:r w:rsidRPr="00F332DB">
        <w:t>Afin de modéliser la population, plusieurs modèles existent, mais l’évolution l’exponentielle</w:t>
      </w:r>
      <w:r w:rsidR="006F018A" w:rsidRPr="000B5095">
        <w:rPr>
          <w:sz w:val="24"/>
          <w:vertAlign w:val="superscript"/>
        </w:rPr>
        <w:t>(</w:t>
      </w:r>
      <w:r w:rsidR="000B5095" w:rsidRPr="000B5095">
        <w:rPr>
          <w:sz w:val="24"/>
          <w:vertAlign w:val="superscript"/>
        </w:rPr>
        <w:t>23</w:t>
      </w:r>
      <w:r w:rsidR="006F018A" w:rsidRPr="000B5095">
        <w:rPr>
          <w:sz w:val="24"/>
          <w:vertAlign w:val="superscript"/>
        </w:rPr>
        <w:t>)</w:t>
      </w:r>
      <w:r w:rsidRPr="000B5095">
        <w:rPr>
          <w:sz w:val="24"/>
        </w:rPr>
        <w:t xml:space="preserve"> </w:t>
      </w:r>
      <w:r w:rsidRPr="00F332DB">
        <w:t>est la plus réaliste. Pour pouvoir l’utiliser, il faut aussi savoir calculer le solde naturel</w:t>
      </w:r>
      <w:r w:rsidR="006F018A" w:rsidRPr="000B5095">
        <w:rPr>
          <w:sz w:val="24"/>
          <w:vertAlign w:val="superscript"/>
        </w:rPr>
        <w:t>(2</w:t>
      </w:r>
      <w:r w:rsidR="000B5095" w:rsidRPr="000B5095">
        <w:rPr>
          <w:sz w:val="24"/>
          <w:vertAlign w:val="superscript"/>
        </w:rPr>
        <w:t>4</w:t>
      </w:r>
      <w:r w:rsidR="006F018A" w:rsidRPr="000B5095">
        <w:rPr>
          <w:sz w:val="24"/>
          <w:vertAlign w:val="superscript"/>
        </w:rPr>
        <w:t>)</w:t>
      </w:r>
      <w:r w:rsidRPr="000B5095">
        <w:rPr>
          <w:sz w:val="24"/>
        </w:rPr>
        <w:t xml:space="preserve">, </w:t>
      </w:r>
      <w:r w:rsidRPr="00F332DB">
        <w:t>défini grâce au taux de natalité</w:t>
      </w:r>
      <w:r w:rsidR="006F018A" w:rsidRPr="000B5095">
        <w:rPr>
          <w:sz w:val="24"/>
          <w:vertAlign w:val="superscript"/>
        </w:rPr>
        <w:t>(2</w:t>
      </w:r>
      <w:r w:rsidR="000B5095" w:rsidRPr="000B5095">
        <w:rPr>
          <w:sz w:val="24"/>
          <w:vertAlign w:val="superscript"/>
        </w:rPr>
        <w:t>5</w:t>
      </w:r>
      <w:r w:rsidR="006F018A" w:rsidRPr="000B5095">
        <w:rPr>
          <w:sz w:val="24"/>
          <w:vertAlign w:val="superscript"/>
        </w:rPr>
        <w:t>)</w:t>
      </w:r>
      <w:r w:rsidRPr="000B5095">
        <w:rPr>
          <w:sz w:val="24"/>
        </w:rPr>
        <w:t xml:space="preserve"> </w:t>
      </w:r>
      <w:r w:rsidRPr="00F332DB">
        <w:t>et de mortalité</w:t>
      </w:r>
      <w:r w:rsidR="006F018A" w:rsidRPr="000B5095">
        <w:rPr>
          <w:sz w:val="24"/>
          <w:vertAlign w:val="superscript"/>
        </w:rPr>
        <w:t>(2</w:t>
      </w:r>
      <w:r w:rsidR="000B5095" w:rsidRPr="000B5095">
        <w:rPr>
          <w:sz w:val="24"/>
          <w:vertAlign w:val="superscript"/>
        </w:rPr>
        <w:t>6</w:t>
      </w:r>
      <w:r w:rsidR="006F018A" w:rsidRPr="000B5095">
        <w:rPr>
          <w:sz w:val="24"/>
          <w:vertAlign w:val="superscript"/>
        </w:rPr>
        <w:t>)</w:t>
      </w:r>
      <w:r w:rsidRPr="000B5095">
        <w:rPr>
          <w:sz w:val="24"/>
        </w:rPr>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r w:rsidR="000B5095" w:rsidRPr="000B5095">
        <w:rPr>
          <w:sz w:val="24"/>
          <w:vertAlign w:val="superscript"/>
        </w:rPr>
        <w:t>(27)</w:t>
      </w:r>
      <w:r w:rsidR="006B2096" w:rsidRPr="000B5095">
        <w:rPr>
          <w:sz w:val="24"/>
        </w:rPr>
        <w:t>.</w:t>
      </w:r>
    </w:p>
    <w:p w:rsidR="0018361F" w:rsidRPr="007B3379" w:rsidRDefault="0018361F" w:rsidP="00522333">
      <w:pPr>
        <w:pStyle w:val="Paragraphedeliste"/>
        <w:numPr>
          <w:ilvl w:val="0"/>
          <w:numId w:val="13"/>
        </w:numPr>
        <w:jc w:val="both"/>
        <w:rPr>
          <w:b/>
          <w:sz w:val="28"/>
          <w:szCs w:val="28"/>
        </w:rPr>
      </w:pPr>
      <w:r w:rsidRPr="007B3379">
        <w:rPr>
          <w:b/>
          <w:sz w:val="28"/>
          <w:szCs w:val="28"/>
        </w:rPr>
        <w:t>Contributions</w:t>
      </w:r>
    </w:p>
    <w:p w:rsidR="007B3379" w:rsidRPr="007B3379" w:rsidRDefault="007B3379" w:rsidP="00522333">
      <w:pPr>
        <w:jc w:val="both"/>
        <w:rPr>
          <w:b/>
        </w:rPr>
      </w:pPr>
      <w:r>
        <w:rPr>
          <w:rFonts w:cstheme="minorHAnsi"/>
          <w:b/>
        </w:rPr>
        <w:t>IV.</w:t>
      </w:r>
      <w:r w:rsidRPr="007B3379">
        <w:rPr>
          <w:rFonts w:cstheme="minorHAnsi"/>
          <w:b/>
        </w:rPr>
        <w:t>A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activité</w:t>
      </w:r>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lastRenderedPageBreak/>
        <w:t xml:space="preserve">CO2 émis pour </w:t>
      </w:r>
      <w:proofErr w:type="spellStart"/>
      <w:r w:rsidRPr="00F332DB">
        <w:t>année</w:t>
      </w:r>
      <w:r w:rsidRPr="00F332DB">
        <w:rPr>
          <w:vertAlign w:val="subscript"/>
        </w:rPr>
        <w:t>n</w:t>
      </w:r>
      <w:proofErr w:type="spellEnd"/>
      <w:r w:rsidRPr="00F332DB">
        <w:rPr>
          <w:vertAlign w:val="subscript"/>
        </w:rPr>
        <w:t xml:space="preserve"> </w:t>
      </w:r>
      <w:r w:rsidRPr="00F332DB">
        <w:t>= CO2 anthropiques à l’</w:t>
      </w:r>
      <w:proofErr w:type="spellStart"/>
      <w:r w:rsidRPr="00F332DB">
        <w:t>année</w:t>
      </w:r>
      <w:r w:rsidRPr="00F332DB">
        <w:rPr>
          <w:vertAlign w:val="subscript"/>
        </w:rPr>
        <w:t>n</w:t>
      </w:r>
      <w:proofErr w:type="spellEnd"/>
      <w:r w:rsidRPr="00F332DB">
        <w:t xml:space="preserve"> – CO2 absorbés par la nature à l’</w:t>
      </w:r>
      <w:proofErr w:type="spellStart"/>
      <w:r w:rsidRPr="00F332DB">
        <w:t>année</w:t>
      </w:r>
      <w:r w:rsidRPr="00F332DB">
        <w:rPr>
          <w:vertAlign w:val="subscript"/>
        </w:rPr>
        <w:t>n</w:t>
      </w:r>
      <w:proofErr w:type="spellEnd"/>
      <w:r w:rsidRPr="00F332DB">
        <w:rPr>
          <w:vertAlign w:val="subscript"/>
        </w:rPr>
        <w:t xml:space="preserve">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xml:space="preserve">. Le Global Carbon Project fournit chaque année un registre très riches contenant ce qu’il nous faut pour continuer notre </w:t>
      </w:r>
      <w:proofErr w:type="gramStart"/>
      <w:r w:rsidR="001877DA" w:rsidRPr="00F332DB">
        <w:t>modélisation</w:t>
      </w:r>
      <w:r w:rsidR="001877DA" w:rsidRPr="00340DDE">
        <w:rPr>
          <w:sz w:val="24"/>
          <w:vertAlign w:val="superscript"/>
        </w:rPr>
        <w:t>(</w:t>
      </w:r>
      <w:proofErr w:type="gramEnd"/>
      <w:r w:rsidR="001877DA" w:rsidRPr="00340DDE">
        <w:rPr>
          <w:sz w:val="24"/>
          <w:vertAlign w:val="superscript"/>
        </w:rPr>
        <w:t>4)</w:t>
      </w:r>
      <w:r w:rsidR="001877DA" w:rsidRPr="00F332DB">
        <w:t>. Après avoir utilisé l</w:t>
      </w:r>
      <w:r w:rsidR="004C4C59">
        <w:t>e module</w:t>
      </w:r>
      <w:r w:rsidR="001877DA" w:rsidRPr="00F332DB">
        <w:t xml:space="preserve"> pandas pour pouvoir manipuler ces données sous Python, nous voilà avec 5 listes de valeurs prêtent à être utiliser :  </w:t>
      </w:r>
    </w:p>
    <w:p w:rsidR="001877DA" w:rsidRPr="00F332DB" w:rsidRDefault="001877DA" w:rsidP="00DC564D">
      <w:pPr>
        <w:jc w:val="both"/>
      </w:pPr>
      <w:r w:rsidRPr="00F332DB">
        <w:rPr>
          <w:noProof/>
          <w:lang w:eastAsia="fr-FR"/>
        </w:rPr>
        <w:drawing>
          <wp:inline distT="0" distB="0" distL="0" distR="0">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proofErr w:type="spellStart"/>
      <w:r w:rsidRPr="00F332DB">
        <w:t>emissions</w:t>
      </w:r>
      <w:proofErr w:type="spellEnd"/>
      <w:r w:rsidRPr="00F332DB">
        <w:t xml:space="preserve"> et </w:t>
      </w:r>
      <w:proofErr w:type="spellStart"/>
      <w:r w:rsidRPr="00F332DB">
        <w:t>land_use</w:t>
      </w:r>
      <w:proofErr w:type="spellEnd"/>
      <w:r w:rsidR="00FE2291" w:rsidRPr="00F332DB">
        <w:t xml:space="preserve"> représentant les émissions de CO2 anthropiques, </w:t>
      </w:r>
    </w:p>
    <w:p w:rsidR="00FE2291" w:rsidRPr="00F332DB" w:rsidRDefault="00FE2291" w:rsidP="001877DA">
      <w:pPr>
        <w:pStyle w:val="Paragraphedeliste"/>
        <w:numPr>
          <w:ilvl w:val="0"/>
          <w:numId w:val="3"/>
        </w:numPr>
        <w:jc w:val="both"/>
      </w:pPr>
      <w:proofErr w:type="spellStart"/>
      <w:r w:rsidRPr="00F332DB">
        <w:t>ocean_sink</w:t>
      </w:r>
      <w:proofErr w:type="spellEnd"/>
      <w:r w:rsidRPr="00F332DB">
        <w:t xml:space="preserve"> et </w:t>
      </w:r>
      <w:proofErr w:type="spellStart"/>
      <w:r w:rsidRPr="00F332DB">
        <w:t>land_sink</w:t>
      </w:r>
      <w:proofErr w:type="spellEnd"/>
      <w:r w:rsidRPr="00F332DB">
        <w:t xml:space="preserve">  représentant l’absorption du CO2 par la nature. </w:t>
      </w:r>
    </w:p>
    <w:p w:rsidR="009A45F7"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 xml:space="preserve">Néanmoins certains paramètres tels que le </w:t>
      </w:r>
      <w:proofErr w:type="spellStart"/>
      <w:r w:rsidR="00320DD4" w:rsidRPr="00F332DB">
        <w:t>land_use</w:t>
      </w:r>
      <w:proofErr w:type="spellEnd"/>
      <w:r w:rsidR="00320DD4" w:rsidRPr="00F332DB">
        <w:t xml:space="preserve"> ou bien le </w:t>
      </w:r>
      <w:proofErr w:type="spellStart"/>
      <w:r w:rsidR="00320DD4" w:rsidRPr="00F332DB">
        <w:t>land_sink</w:t>
      </w:r>
      <w:proofErr w:type="spellEnd"/>
      <w:r w:rsidR="00320DD4" w:rsidRPr="00F332DB">
        <w:t xml:space="preserve">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Pr="00F332DB" w:rsidRDefault="002877D3" w:rsidP="00FE2291">
      <w:pPr>
        <w:jc w:val="both"/>
      </w:pPr>
      <w:r w:rsidRPr="00F332DB">
        <w:t xml:space="preserve">Après la linéarisation des paramètres, voici ce qu’on obtient : </w:t>
      </w:r>
    </w:p>
    <w:p w:rsidR="002877D3" w:rsidRPr="00F332DB" w:rsidRDefault="002877D3" w:rsidP="00FE2291">
      <w:pPr>
        <w:jc w:val="both"/>
      </w:pPr>
      <w:r w:rsidRPr="00F332DB">
        <w:rPr>
          <w:noProof/>
          <w:lang w:eastAsia="fr-FR"/>
        </w:rPr>
        <w:drawing>
          <wp:inline distT="0" distB="0" distL="0" distR="0">
            <wp:extent cx="3017672"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58421" cy="2059439"/>
                    </a:xfrm>
                    <a:prstGeom prst="rect">
                      <a:avLst/>
                    </a:prstGeom>
                  </pic:spPr>
                </pic:pic>
              </a:graphicData>
            </a:graphic>
          </wp:inline>
        </w:drawing>
      </w:r>
      <w:r w:rsidRPr="00F332DB">
        <w:t xml:space="preserve"> </w:t>
      </w:r>
    </w:p>
    <w:p w:rsidR="009A45F7" w:rsidRDefault="009A45F7" w:rsidP="005B06EB">
      <w:pPr>
        <w:jc w:val="both"/>
      </w:pPr>
      <w:r w:rsidRPr="009A45F7">
        <w:t>Voyons maintenant si notre modèle est cohérent et s’il suit les autres prévisions. D’après les prévisions du GIEC, en 2030 nous émettrons 40 Mt de CO2</w:t>
      </w:r>
      <w:r w:rsidRPr="009A45F7">
        <w:rPr>
          <w:sz w:val="24"/>
          <w:vertAlign w:val="superscript"/>
        </w:rPr>
        <w:t>(5)</w:t>
      </w:r>
      <w:r w:rsidRPr="009A45F7">
        <w:t>. Avec notre modèle nous obtenons 45,5 Mt de CO2. En 2017, BP a estimé les émissions de CO2 à 34 Mt</w:t>
      </w:r>
      <w:r w:rsidRPr="009A45F7">
        <w:rPr>
          <w:sz w:val="24"/>
          <w:vertAlign w:val="superscript"/>
        </w:rPr>
        <w:t>(6)</w:t>
      </w:r>
      <w:r w:rsidRPr="009A45F7">
        <w:t>, or notre modèle estime 39 Mt. Ces estimations ne prennent pas en compte l’absorption de la nature mais uniquement les émissions anthropiques. Prenant en compte l’absorption de la nature : nous savons que la nature absorbe près de la moitié de nos émissions</w:t>
      </w:r>
      <w:r w:rsidRPr="009A45F7">
        <w:rPr>
          <w:sz w:val="24"/>
          <w:vertAlign w:val="superscript"/>
        </w:rPr>
        <w:t>(7)</w:t>
      </w:r>
      <w:r w:rsidRPr="009A45F7">
        <w:t xml:space="preserve">. Sachant cela, en 2030 20 Mt de CO2 iront donc dans l’atmosphère si on se base sur les prévisions du GIEC, or notre modèle prédit 21.5 Mt. Pour BP, nous obtenons 17 Mt de CO2 contre 18,5 Mt de CO2 pour notre modèle. On remarque que notre modèle semble être cohérent et suit de près les prévisions déjà faites.  </w:t>
      </w:r>
    </w:p>
    <w:p w:rsidR="007D31DB" w:rsidRDefault="007D31DB" w:rsidP="00522333">
      <w:pPr>
        <w:jc w:val="both"/>
        <w:rPr>
          <w:b/>
        </w:rPr>
      </w:pPr>
    </w:p>
    <w:p w:rsidR="007B3379" w:rsidRPr="007B3379" w:rsidRDefault="007B3379" w:rsidP="00522333">
      <w:pPr>
        <w:jc w:val="both"/>
        <w:rPr>
          <w:b/>
        </w:rPr>
      </w:pPr>
      <w:r>
        <w:rPr>
          <w:b/>
        </w:rPr>
        <w:lastRenderedPageBreak/>
        <w:t>IV.</w:t>
      </w:r>
      <w:r w:rsidRPr="007B3379">
        <w:rPr>
          <w:b/>
        </w:rPr>
        <w:t>B TEP (Thanh)</w:t>
      </w:r>
    </w:p>
    <w:p w:rsidR="00F562D7" w:rsidRPr="00F332DB" w:rsidRDefault="00F562D7" w:rsidP="00F562D7">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 xml:space="preserve">nous allons prendre en compte toute l'énergie consommée sans faire distinction entre les différentes énergies existantes </w:t>
      </w:r>
      <w:r>
        <w:rPr>
          <w:rFonts w:cstheme="minorHAnsi"/>
          <w:color w:val="000000"/>
          <w:shd w:val="clear" w:color="auto" w:fill="FFFFFF"/>
        </w:rPr>
        <w:t>pour</w:t>
      </w:r>
      <w:r w:rsidRPr="00F332DB">
        <w:rPr>
          <w:rFonts w:cstheme="minorHAnsi"/>
          <w:color w:val="000000"/>
          <w:shd w:val="clear" w:color="auto" w:fill="FFFFFF"/>
        </w:rPr>
        <w:t xml:space="preserve"> simplifie</w:t>
      </w:r>
      <w:r>
        <w:rPr>
          <w:rFonts w:cstheme="minorHAnsi"/>
          <w:color w:val="000000"/>
          <w:shd w:val="clear" w:color="auto" w:fill="FFFFFF"/>
        </w:rPr>
        <w:t>r</w:t>
      </w:r>
      <w:r w:rsidRPr="00F332DB">
        <w:rPr>
          <w:rFonts w:cstheme="minorHAnsi"/>
          <w:color w:val="000000"/>
          <w:shd w:val="clear" w:color="auto" w:fill="FFFFFF"/>
        </w:rPr>
        <w:t xml:space="preserve"> la recherche et l’acquisition de données.</w:t>
      </w:r>
    </w:p>
    <w:p w:rsidR="00F562D7" w:rsidRDefault="00F562D7" w:rsidP="00F562D7">
      <w:pPr>
        <w:spacing w:after="0"/>
        <w:jc w:val="both"/>
        <w:rPr>
          <w:rFonts w:cstheme="minorHAnsi"/>
          <w:color w:val="000000"/>
          <w:shd w:val="clear" w:color="auto" w:fill="FFFFFF"/>
        </w:rPr>
      </w:pPr>
      <w:r>
        <w:rPr>
          <w:rFonts w:cstheme="minorHAnsi"/>
          <w:color w:val="000000"/>
          <w:shd w:val="clear" w:color="auto" w:fill="FFFFFF"/>
        </w:rPr>
        <w:t>N</w:t>
      </w:r>
      <w:r w:rsidRPr="00F332DB">
        <w:rPr>
          <w:rFonts w:cstheme="minorHAnsi"/>
          <w:color w:val="000000"/>
          <w:shd w:val="clear" w:color="auto" w:fill="FFFFFF"/>
        </w:rPr>
        <w:t>ous avons fait deux choix de modélisation</w:t>
      </w:r>
      <w:r>
        <w:rPr>
          <w:rFonts w:cstheme="minorHAnsi"/>
          <w:color w:val="000000"/>
          <w:shd w:val="clear" w:color="auto" w:fill="FFFFFF"/>
        </w:rPr>
        <w:t xml:space="preserve"> pour ce paramètre : </w:t>
      </w:r>
    </w:p>
    <w:p w:rsidR="00F562D7" w:rsidRPr="00F332DB" w:rsidRDefault="00F562D7" w:rsidP="00F562D7">
      <w:pPr>
        <w:spacing w:after="0"/>
        <w:jc w:val="both"/>
        <w:rPr>
          <w:rFonts w:cstheme="minorHAnsi"/>
          <w:color w:val="000000"/>
          <w:shd w:val="clear" w:color="auto" w:fill="FFFFFF"/>
        </w:rPr>
      </w:pPr>
    </w:p>
    <w:p w:rsidR="00F562D7" w:rsidRPr="00522333" w:rsidRDefault="00F562D7" w:rsidP="00F562D7">
      <w:pPr>
        <w:spacing w:after="0"/>
        <w:jc w:val="both"/>
        <w:rPr>
          <w:rFonts w:cstheme="minorHAnsi"/>
          <w:b/>
          <w:color w:val="000000"/>
          <w:shd w:val="clear" w:color="auto" w:fill="FFFFFF"/>
        </w:rPr>
      </w:pPr>
      <w:r w:rsidRPr="00522333">
        <w:rPr>
          <w:rFonts w:cstheme="minorHAnsi"/>
          <w:b/>
          <w:color w:val="000000"/>
          <w:shd w:val="clear" w:color="auto" w:fill="FFFFFF"/>
        </w:rPr>
        <w:t xml:space="preserve">B.1 Régression linéaire de données existantes : </w:t>
      </w:r>
    </w:p>
    <w:p w:rsidR="00F562D7" w:rsidRPr="00F332DB" w:rsidRDefault="00F562D7" w:rsidP="00F562D7">
      <w:pPr>
        <w:spacing w:after="0"/>
        <w:jc w:val="both"/>
        <w:rPr>
          <w:rFonts w:cstheme="minorHAnsi"/>
          <w:color w:val="000000"/>
          <w:u w:val="single"/>
          <w:shd w:val="clear" w:color="auto" w:fill="FFFFFF"/>
        </w:rPr>
      </w:pPr>
    </w:p>
    <w:p w:rsidR="00F562D7" w:rsidRPr="005C301E" w:rsidRDefault="00F562D7" w:rsidP="00F562D7">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F562D7" w:rsidRPr="00F332DB" w:rsidRDefault="00F562D7" w:rsidP="00F562D7">
      <w:pPr>
        <w:spacing w:after="0"/>
        <w:rPr>
          <w:rFonts w:cstheme="minorHAnsi"/>
          <w:color w:val="000000"/>
          <w:shd w:val="clear" w:color="auto" w:fill="FFFFFF"/>
        </w:rPr>
      </w:pPr>
      <w:r w:rsidRPr="00F332DB">
        <w:rPr>
          <w:rFonts w:cstheme="minorHAnsi"/>
          <w:color w:val="000000"/>
          <w:shd w:val="clear" w:color="auto" w:fill="FFFFFF"/>
        </w:rPr>
        <w:t>Sur notre premier modèle de régression linéaire, j’ai choisi de laisser les données sur le graphique en plus de notre régression linéaire afin que l’on puisse juger à l’œil de la fiabilité de notre régression.</w:t>
      </w:r>
    </w:p>
    <w:p w:rsidR="00F562D7" w:rsidRPr="00F332DB" w:rsidRDefault="00F562D7" w:rsidP="00F562D7">
      <w:pPr>
        <w:spacing w:after="0"/>
        <w:rPr>
          <w:rFonts w:cstheme="minorHAnsi"/>
          <w:color w:val="000000"/>
          <w:shd w:val="clear" w:color="auto" w:fill="FFFFFF"/>
        </w:rPr>
      </w:pPr>
      <w:r w:rsidRPr="00F332DB">
        <w:rPr>
          <w:rFonts w:cstheme="minorHAnsi"/>
          <w:noProof/>
          <w:lang w:eastAsia="fr-FR"/>
        </w:rPr>
        <w:drawing>
          <wp:anchor distT="0" distB="0" distL="114300" distR="114300" simplePos="0" relativeHeight="251663360" behindDoc="0" locked="0" layoutInCell="1" allowOverlap="1">
            <wp:simplePos x="0" y="0"/>
            <wp:positionH relativeFrom="column">
              <wp:posOffset>-356870</wp:posOffset>
            </wp:positionH>
            <wp:positionV relativeFrom="paragraph">
              <wp:posOffset>162560</wp:posOffset>
            </wp:positionV>
            <wp:extent cx="2514600" cy="1966595"/>
            <wp:effectExtent l="1905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1966595"/>
                    </a:xfrm>
                    <a:prstGeom prst="rect">
                      <a:avLst/>
                    </a:prstGeom>
                    <a:noFill/>
                  </pic:spPr>
                </pic:pic>
              </a:graphicData>
            </a:graphic>
          </wp:anchor>
        </w:drawing>
      </w:r>
    </w:p>
    <w:p w:rsidR="00F562D7" w:rsidRPr="00895922" w:rsidRDefault="00F562D7" w:rsidP="00F562D7">
      <w:pPr>
        <w:spacing w:after="0"/>
        <w:rPr>
          <w:rFonts w:cstheme="minorHAnsi"/>
        </w:rPr>
      </w:pPr>
      <w:r w:rsidRPr="00F332DB">
        <w:rPr>
          <w:rFonts w:cstheme="minorHAnsi"/>
          <w:color w:val="000000"/>
          <w:shd w:val="clear" w:color="auto" w:fill="FFFFFF"/>
        </w:rPr>
        <w:t>On peut maintenant prédire la valeur de n’importe quelle région du monde</w:t>
      </w:r>
      <w:r>
        <w:rPr>
          <w:rFonts w:cstheme="minorHAnsi"/>
          <w:color w:val="000000"/>
          <w:shd w:val="clear" w:color="auto" w:fill="FFFFFF"/>
        </w:rPr>
        <w:t>.</w:t>
      </w:r>
      <w:r w:rsidRPr="004901B0">
        <w:rPr>
          <w:rFonts w:cstheme="minorHAnsi"/>
        </w:rPr>
        <w:tab/>
      </w:r>
    </w:p>
    <w:p w:rsidR="00F562D7" w:rsidRPr="00F332DB" w:rsidRDefault="00F562D7" w:rsidP="00F562D7">
      <w:pPr>
        <w:spacing w:after="0"/>
        <w:rPr>
          <w:rFonts w:cstheme="minorHAnsi"/>
        </w:rPr>
      </w:pPr>
      <w:r w:rsidRPr="00F332DB">
        <w:rPr>
          <w:rFonts w:cstheme="minorHAnsi"/>
        </w:rPr>
        <w:t>Pour all</w:t>
      </w:r>
      <w:r>
        <w:rPr>
          <w:rFonts w:cstheme="minorHAnsi"/>
        </w:rPr>
        <w:t>er</w:t>
      </w:r>
      <w:r w:rsidRPr="00F332DB">
        <w:rPr>
          <w:rFonts w:cstheme="minorHAnsi"/>
        </w:rPr>
        <w:t xml:space="preserve"> plus loin dans ce modèle</w:t>
      </w:r>
      <w:r>
        <w:rPr>
          <w:rFonts w:cstheme="minorHAnsi"/>
        </w:rPr>
        <w:t>, trois paramètres ont été ajoutés</w:t>
      </w:r>
      <w:r w:rsidRPr="00F332DB">
        <w:rPr>
          <w:rFonts w:cstheme="minorHAnsi"/>
        </w:rPr>
        <w:t xml:space="preserve"> : </w:t>
      </w:r>
    </w:p>
    <w:p w:rsidR="00F562D7" w:rsidRPr="00514369" w:rsidRDefault="00F562D7" w:rsidP="00F562D7">
      <w:pPr>
        <w:pStyle w:val="Paragraphedeliste"/>
        <w:numPr>
          <w:ilvl w:val="0"/>
          <w:numId w:val="3"/>
        </w:numPr>
        <w:spacing w:after="0"/>
        <w:rPr>
          <w:rFonts w:cstheme="minorHAnsi"/>
        </w:rPr>
      </w:pPr>
      <w:r w:rsidRPr="00514369">
        <w:rPr>
          <w:rFonts w:cstheme="minorHAnsi"/>
        </w:rPr>
        <w:t>Une année où se fini notre graphique (</w:t>
      </w:r>
      <w:r>
        <w:rPr>
          <w:rFonts w:cstheme="minorHAnsi"/>
        </w:rPr>
        <w:t xml:space="preserve">ex : </w:t>
      </w:r>
      <w:r w:rsidRPr="00514369">
        <w:rPr>
          <w:rFonts w:cstheme="minorHAnsi"/>
        </w:rPr>
        <w:t>2350)</w:t>
      </w:r>
    </w:p>
    <w:p w:rsidR="00F562D7" w:rsidRDefault="00F562D7" w:rsidP="00F562D7">
      <w:pPr>
        <w:pStyle w:val="Paragraphedeliste"/>
        <w:numPr>
          <w:ilvl w:val="0"/>
          <w:numId w:val="3"/>
        </w:numPr>
        <w:spacing w:after="0"/>
        <w:rPr>
          <w:rFonts w:cstheme="minorHAnsi"/>
        </w:rPr>
      </w:pPr>
      <w:r w:rsidRPr="00514369">
        <w:rPr>
          <w:rFonts w:cstheme="minorHAnsi"/>
        </w:rPr>
        <w:t xml:space="preserve">Une année où le taux de croissance de la </w:t>
      </w:r>
      <w:r w:rsidR="00913A8E">
        <w:rPr>
          <w:rFonts w:cstheme="minorHAnsi"/>
        </w:rPr>
        <w:t xml:space="preserve">    </w:t>
      </w:r>
      <w:r w:rsidRPr="00514369">
        <w:rPr>
          <w:rFonts w:cstheme="minorHAnsi"/>
        </w:rPr>
        <w:t>consommation d’énergie varie (</w:t>
      </w:r>
      <w:r>
        <w:rPr>
          <w:rFonts w:cstheme="minorHAnsi"/>
        </w:rPr>
        <w:t>ex : 2050</w:t>
      </w:r>
      <w:r w:rsidRPr="00514369">
        <w:rPr>
          <w:rFonts w:cstheme="minorHAnsi"/>
        </w:rPr>
        <w:t>)</w:t>
      </w:r>
    </w:p>
    <w:p w:rsidR="00F562D7" w:rsidRDefault="00F562D7" w:rsidP="00F562D7">
      <w:pPr>
        <w:pStyle w:val="Paragraphedeliste"/>
        <w:numPr>
          <w:ilvl w:val="0"/>
          <w:numId w:val="3"/>
        </w:numPr>
        <w:spacing w:after="0"/>
        <w:rPr>
          <w:rFonts w:cstheme="minorHAnsi"/>
        </w:rPr>
      </w:pPr>
      <w:r w:rsidRPr="00895922">
        <w:rPr>
          <w:rFonts w:cstheme="minorHAnsi"/>
        </w:rPr>
        <w:t xml:space="preserve">Un pourcentage qui </w:t>
      </w:r>
      <w:r>
        <w:rPr>
          <w:rFonts w:cstheme="minorHAnsi"/>
        </w:rPr>
        <w:t>réduit</w:t>
      </w:r>
      <w:r w:rsidRPr="00895922">
        <w:rPr>
          <w:rFonts w:cstheme="minorHAnsi"/>
        </w:rPr>
        <w:t xml:space="preserve"> la pente </w:t>
      </w:r>
      <w:r>
        <w:rPr>
          <w:rFonts w:cstheme="minorHAnsi"/>
        </w:rPr>
        <w:t>de notre fonction</w:t>
      </w:r>
    </w:p>
    <w:p w:rsidR="00F562D7" w:rsidRDefault="00F562D7" w:rsidP="00F562D7">
      <w:pPr>
        <w:spacing w:after="0"/>
        <w:rPr>
          <w:rFonts w:cstheme="minorHAnsi"/>
        </w:rPr>
      </w:pPr>
      <w:r w:rsidRPr="00514369">
        <w:rPr>
          <w:rFonts w:cstheme="minorHAnsi"/>
        </w:rPr>
        <w:t>On peut alors apercevoir la courbe ci-</w:t>
      </w:r>
      <w:r>
        <w:rPr>
          <w:rFonts w:cstheme="minorHAnsi"/>
        </w:rPr>
        <w:t>dessus</w:t>
      </w:r>
      <w:r w:rsidRPr="00514369">
        <w:rPr>
          <w:rFonts w:cstheme="minorHAnsi"/>
        </w:rPr>
        <w:t> : sachant que notre prise de donnée commence à partir de 1990 si nous réduisons notre consommation d’électricité de 4% chaque année par rapport à l’année précédente à partir de 2050, nous arrivons à notre consommation d’énergie actuelle 300 ans après</w:t>
      </w:r>
    </w:p>
    <w:p w:rsidR="00F562D7" w:rsidRPr="00522333" w:rsidRDefault="00F562D7" w:rsidP="00F562D7">
      <w:pPr>
        <w:spacing w:after="0"/>
        <w:rPr>
          <w:rFonts w:cstheme="minorHAnsi"/>
          <w:b/>
        </w:rPr>
      </w:pPr>
      <w:r>
        <w:rPr>
          <w:rFonts w:cstheme="minorHAnsi"/>
          <w:b/>
        </w:rPr>
        <w:t xml:space="preserve">B.2 </w:t>
      </w:r>
      <w:r w:rsidRPr="00522333">
        <w:rPr>
          <w:rFonts w:cstheme="minorHAnsi"/>
          <w:b/>
        </w:rPr>
        <w:t>Modélisation selon le nombre d’habitant</w:t>
      </w:r>
      <w:r>
        <w:rPr>
          <w:rFonts w:cstheme="minorHAnsi"/>
          <w:b/>
        </w:rPr>
        <w:t xml:space="preserve"> : </w:t>
      </w:r>
      <w:r w:rsidRPr="00522333">
        <w:rPr>
          <w:rFonts w:cstheme="minorHAnsi"/>
          <w:b/>
        </w:rPr>
        <w:br/>
      </w:r>
    </w:p>
    <w:p w:rsidR="00F562D7" w:rsidRDefault="00F562D7" w:rsidP="00F562D7">
      <w:pPr>
        <w:rPr>
          <w:rFonts w:cstheme="minorHAnsi"/>
        </w:rPr>
      </w:pPr>
      <w:r w:rsidRPr="00514369">
        <w:rPr>
          <w:rFonts w:cstheme="minorHAnsi"/>
        </w:rPr>
        <w:t xml:space="preserve">Nous nous intéressons cette fois-ci à la combinaison de deux modèles. Notre modèle devait alors s’adapter selon le modèle de Catherine. Nous avons tout d’abord </w:t>
      </w:r>
      <w:proofErr w:type="gramStart"/>
      <w:r w:rsidRPr="00514369">
        <w:rPr>
          <w:rFonts w:cstheme="minorHAnsi"/>
        </w:rPr>
        <w:t>fai</w:t>
      </w:r>
      <w:r w:rsidR="00672D65">
        <w:rPr>
          <w:rFonts w:cstheme="minorHAnsi"/>
        </w:rPr>
        <w:t>s</w:t>
      </w:r>
      <w:proofErr w:type="gramEnd"/>
      <w:r w:rsidRPr="00514369">
        <w:rPr>
          <w:rFonts w:cstheme="minorHAnsi"/>
        </w:rPr>
        <w:t xml:space="preserve"> une régression linéaire et également cré</w:t>
      </w:r>
      <w:r>
        <w:rPr>
          <w:rFonts w:cstheme="minorHAnsi"/>
        </w:rPr>
        <w:t>é</w:t>
      </w:r>
      <w:r w:rsidRPr="00514369">
        <w:rPr>
          <w:rFonts w:cstheme="minorHAnsi"/>
        </w:rPr>
        <w:t xml:space="preserve"> une fonction permettant de prédire la valeur de la consommation d’énergie par personne pour une année et </w:t>
      </w:r>
      <w:r w:rsidR="00672D65">
        <w:rPr>
          <w:rFonts w:cstheme="minorHAnsi"/>
        </w:rPr>
        <w:t xml:space="preserve">pour </w:t>
      </w:r>
      <w:r>
        <w:rPr>
          <w:rFonts w:cstheme="minorHAnsi"/>
        </w:rPr>
        <w:t>une région voulue</w:t>
      </w:r>
      <w:r w:rsidRPr="00514369">
        <w:rPr>
          <w:rFonts w:cstheme="minorHAnsi"/>
        </w:rPr>
        <w:t>.</w:t>
      </w:r>
    </w:p>
    <w:p w:rsidR="00F562D7" w:rsidRPr="00F332DB" w:rsidRDefault="00F562D7" w:rsidP="00F562D7">
      <w:pPr>
        <w:rPr>
          <w:rFonts w:cstheme="minorHAnsi"/>
          <w:b/>
        </w:rPr>
      </w:pPr>
      <w:r>
        <w:rPr>
          <w:rFonts w:cstheme="minorHAnsi"/>
          <w:b/>
          <w:noProof/>
          <w:lang w:eastAsia="fr-FR"/>
        </w:rPr>
        <w:drawing>
          <wp:anchor distT="0" distB="0" distL="114300" distR="114300" simplePos="0" relativeHeight="251660288" behindDoc="0" locked="0" layoutInCell="1" allowOverlap="1">
            <wp:simplePos x="0" y="0"/>
            <wp:positionH relativeFrom="column">
              <wp:posOffset>-128270</wp:posOffset>
            </wp:positionH>
            <wp:positionV relativeFrom="paragraph">
              <wp:posOffset>26035</wp:posOffset>
            </wp:positionV>
            <wp:extent cx="2028825" cy="1638300"/>
            <wp:effectExtent l="19050" t="0" r="9525"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pic:spPr>
                </pic:pic>
              </a:graphicData>
            </a:graphic>
          </wp:anchor>
        </w:drawing>
      </w:r>
      <w:r w:rsidRPr="00F332DB">
        <w:rPr>
          <w:rFonts w:cstheme="minorHAnsi"/>
        </w:rPr>
        <w:t>Nous devions également coordonner nos régions avec les régions du modèle de population.</w:t>
      </w:r>
    </w:p>
    <w:p w:rsidR="00F562D7" w:rsidRPr="00F332DB" w:rsidRDefault="00F562D7" w:rsidP="00F562D7">
      <w:pPr>
        <w:pStyle w:val="Titre2"/>
        <w:shd w:val="clear" w:color="auto" w:fill="FFFFFF"/>
        <w:spacing w:before="0" w:beforeAutospacing="0" w:after="0" w:afterAutospacing="0"/>
        <w:rPr>
          <w:rFonts w:asciiTheme="minorHAnsi" w:hAnsiTheme="minorHAnsi" w:cstheme="minorHAnsi"/>
          <w:b w:val="0"/>
          <w:sz w:val="22"/>
          <w:szCs w:val="22"/>
        </w:rPr>
      </w:pPr>
      <w:r>
        <w:rPr>
          <w:rFonts w:asciiTheme="minorHAnsi" w:hAnsiTheme="minorHAnsi" w:cstheme="minorHAnsi"/>
          <w:b w:val="0"/>
          <w:sz w:val="22"/>
          <w:szCs w:val="22"/>
        </w:rPr>
        <w:t>N</w:t>
      </w:r>
      <w:r w:rsidRPr="00F332DB">
        <w:rPr>
          <w:rFonts w:asciiTheme="minorHAnsi" w:hAnsiTheme="minorHAnsi" w:cstheme="minorHAnsi"/>
          <w:b w:val="0"/>
          <w:sz w:val="22"/>
          <w:szCs w:val="22"/>
        </w:rPr>
        <w:t xml:space="preserve">ous nous sommes </w:t>
      </w:r>
      <w:r>
        <w:rPr>
          <w:rFonts w:asciiTheme="minorHAnsi" w:hAnsiTheme="minorHAnsi" w:cstheme="minorHAnsi"/>
          <w:b w:val="0"/>
          <w:sz w:val="22"/>
          <w:szCs w:val="22"/>
        </w:rPr>
        <w:t xml:space="preserve">alors </w:t>
      </w:r>
      <w:r w:rsidRPr="00F332DB">
        <w:rPr>
          <w:rFonts w:asciiTheme="minorHAnsi" w:hAnsiTheme="minorHAnsi" w:cstheme="minorHAnsi"/>
          <w:b w:val="0"/>
          <w:sz w:val="22"/>
          <w:szCs w:val="22"/>
        </w:rPr>
        <w:t>restreints à quatre régions : l’Europe, l’Amérique du Nord, l’Afrique et l’Asie.</w:t>
      </w:r>
    </w:p>
    <w:p w:rsidR="00F562D7" w:rsidRPr="00F332DB" w:rsidRDefault="00F562D7" w:rsidP="00F562D7">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F562D7" w:rsidRPr="00F332DB" w:rsidRDefault="00F562D7" w:rsidP="00F562D7">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Default="007B3379" w:rsidP="005B06EB">
      <w:pPr>
        <w:jc w:val="both"/>
        <w:rPr>
          <w:b/>
        </w:rPr>
      </w:pPr>
      <w:r>
        <w:rPr>
          <w:b/>
        </w:rPr>
        <w:t>IV.</w:t>
      </w:r>
      <w:r w:rsidRPr="007B3379">
        <w:rPr>
          <w:b/>
        </w:rPr>
        <w:t>C PIB (Cyrielle)</w:t>
      </w:r>
    </w:p>
    <w:p w:rsidR="00C26862" w:rsidRPr="007D7368" w:rsidRDefault="00C26862" w:rsidP="00C26862">
      <w:pPr>
        <w:jc w:val="both"/>
      </w:pPr>
      <w:r w:rsidRPr="007D7368">
        <w:t>Pour le PIB, Cyrielle a fait 3 approches différentes dont 2 se basant sur la formule suivante : PIB=CF+FBCF+VS+X-M.</w:t>
      </w:r>
    </w:p>
    <w:p w:rsidR="00C26862" w:rsidRPr="007D7368" w:rsidRDefault="00C26862" w:rsidP="00C26862">
      <w:pPr>
        <w:jc w:val="both"/>
      </w:pPr>
      <w:r w:rsidRPr="007D7368">
        <w:lastRenderedPageBreak/>
        <w:t xml:space="preserve">La première consistait à modéliser le </w:t>
      </w:r>
      <w:r w:rsidRPr="00B24E82">
        <w:t xml:space="preserve">PIB en se basant uniquement sur les données de la </w:t>
      </w:r>
      <w:proofErr w:type="gramStart"/>
      <w:r>
        <w:t>France</w:t>
      </w:r>
      <w:r w:rsidRPr="00C26862">
        <w:rPr>
          <w:sz w:val="24"/>
          <w:vertAlign w:val="superscript"/>
        </w:rPr>
        <w:t>(</w:t>
      </w:r>
      <w:proofErr w:type="gramEnd"/>
      <w:r w:rsidRPr="00C26862">
        <w:rPr>
          <w:sz w:val="24"/>
          <w:vertAlign w:val="superscript"/>
        </w:rPr>
        <w:t>10)(11)(12)</w:t>
      </w:r>
      <w:r w:rsidRPr="00C26862">
        <w:rPr>
          <w:sz w:val="24"/>
        </w:rPr>
        <w:t xml:space="preserve">. </w:t>
      </w:r>
      <w:r w:rsidRPr="00B24E82">
        <w:t xml:space="preserve">On définit par ailleurs les consommations finales par : </w:t>
      </w:r>
      <w:r w:rsidRPr="00B24E82">
        <w:rPr>
          <w:rFonts w:cs="Helvetica"/>
          <w:color w:val="000000"/>
          <w:shd w:val="clear" w:color="auto" w:fill="FFFFFF"/>
        </w:rPr>
        <w:t xml:space="preserve">dépense moyenne annuelle * nb de personnes. </w:t>
      </w:r>
      <w:r>
        <w:rPr>
          <w:rFonts w:cs="Helvetica"/>
          <w:color w:val="000000"/>
          <w:shd w:val="clear" w:color="auto" w:fill="FFFFFF"/>
        </w:rPr>
        <w:t xml:space="preserve">On approxime le </w:t>
      </w:r>
      <w:r w:rsidRPr="00397B8E">
        <w:rPr>
          <w:rFonts w:cs="Helvetica"/>
          <w:color w:val="000000"/>
          <w:shd w:val="clear" w:color="auto" w:fill="FFFFFF"/>
        </w:rPr>
        <w:t xml:space="preserve">nombre d’entreprises par habitant en France et </w:t>
      </w:r>
      <w:r w:rsidR="00672D65">
        <w:rPr>
          <w:rFonts w:cs="Helvetica"/>
          <w:color w:val="000000"/>
          <w:shd w:val="clear" w:color="auto" w:fill="FFFFFF"/>
        </w:rPr>
        <w:t xml:space="preserve">on l’utilise pour le monde </w:t>
      </w:r>
      <w:r w:rsidRPr="00397B8E">
        <w:rPr>
          <w:rFonts w:cs="Helvetica"/>
          <w:color w:val="000000"/>
          <w:shd w:val="clear" w:color="auto" w:fill="FFFFFF"/>
        </w:rPr>
        <w:t xml:space="preserve">entier. Ainsi, celle-ci se basait donc sur les données d’un seul pays et </w:t>
      </w:r>
      <w:r w:rsidR="00397B8E" w:rsidRPr="00397B8E">
        <w:t>était</w:t>
      </w:r>
      <w:r w:rsidRPr="00397B8E">
        <w:t xml:space="preserve"> mauvaise par rapport au PIB de 2017</w:t>
      </w:r>
      <w:r w:rsidRPr="00397B8E">
        <w:rPr>
          <w:vertAlign w:val="superscript"/>
        </w:rPr>
        <w:t>(1</w:t>
      </w:r>
      <w:r w:rsidR="00EB2E77" w:rsidRPr="00397B8E">
        <w:rPr>
          <w:vertAlign w:val="superscript"/>
        </w:rPr>
        <w:t>6</w:t>
      </w:r>
      <w:r w:rsidRPr="00397B8E">
        <w:rPr>
          <w:vertAlign w:val="superscript"/>
        </w:rPr>
        <w:t>)</w:t>
      </w:r>
      <w:r w:rsidR="00397B8E" w:rsidRPr="00397B8E">
        <w:rPr>
          <w:vertAlign w:val="superscript"/>
        </w:rPr>
        <w:t> </w:t>
      </w:r>
      <w:r w:rsidR="00397B8E" w:rsidRPr="00397B8E">
        <w:t>: il y avait en effet 73 000 000 000 000$ d’écart.</w:t>
      </w:r>
      <w:r w:rsidRPr="00397B8E">
        <w:rPr>
          <w:sz w:val="24"/>
        </w:rPr>
        <w:t xml:space="preserve"> </w:t>
      </w:r>
      <w:r>
        <w:t>Elle</w:t>
      </w:r>
      <w:r w:rsidRPr="00B24E82">
        <w:t xml:space="preserve"> n’a donc pas été retenue.</w:t>
      </w:r>
    </w:p>
    <w:p w:rsidR="00C26862" w:rsidRPr="007D7368" w:rsidRDefault="00C26862" w:rsidP="00C26862">
      <w:pPr>
        <w:jc w:val="both"/>
      </w:pPr>
      <w:r w:rsidRPr="007D7368">
        <w:t>La deuxième approche consistait à modéliser le PIB mondial par le PIB moyen de chaque continent.</w:t>
      </w:r>
      <w:r>
        <w:t xml:space="preserve"> Pour cela nous avons approximer le PIB par habitant</w:t>
      </w:r>
      <w:r w:rsidRPr="00EB2E77">
        <w:rPr>
          <w:sz w:val="24"/>
          <w:vertAlign w:val="superscript"/>
        </w:rPr>
        <w:t>(</w:t>
      </w:r>
      <w:r w:rsidR="00EB2E77" w:rsidRPr="00EB2E77">
        <w:rPr>
          <w:sz w:val="24"/>
          <w:vertAlign w:val="superscript"/>
        </w:rPr>
        <w:t>22</w:t>
      </w:r>
      <w:r w:rsidRPr="00EB2E77">
        <w:rPr>
          <w:sz w:val="24"/>
          <w:vertAlign w:val="superscript"/>
        </w:rPr>
        <w:t>)</w:t>
      </w:r>
      <w:r w:rsidRPr="00EB2E77">
        <w:rPr>
          <w:sz w:val="24"/>
        </w:rPr>
        <w:t xml:space="preserve"> </w:t>
      </w:r>
      <w:r>
        <w:t>de chaque continent grâce aux données du CF, BCF, VS, X, M de 2017.</w:t>
      </w:r>
      <w:r w:rsidR="00AB09EB">
        <w:t xml:space="preserve"> Nous avons récupéré les données de plus de 130 pays puis les avons rangés par continents. Pour chaque donnée nous l’avons multipliée par le nombre d’habitants du pays. Pour finir, nous avons divisé la valeur finale par le nombre d’habitants total des pays pris. </w:t>
      </w:r>
      <w:r>
        <w:t xml:space="preserve">Les données sont donc indépendantes d’un continent à un autre et reflètent mieux la réalité. </w:t>
      </w:r>
      <w:r w:rsidRPr="007D7368">
        <w:t>Ainsi, le PIB mondial était plus proche de la réalité que celui de la précédente modélisation.</w:t>
      </w:r>
      <w:r>
        <w:t xml:space="preserve"> Pour autant, celui-ci n’est pas parfait avec 10 000 000 000 000$ d’écart.</w:t>
      </w:r>
    </w:p>
    <w:p w:rsidR="00C26862" w:rsidRPr="007D7368" w:rsidRDefault="00C26862" w:rsidP="00C26862">
      <w:pPr>
        <w:jc w:val="both"/>
      </w:pPr>
      <w:r w:rsidRPr="007D7368">
        <w:t>La troisième approche était celle effectuée par la régression linéaire, elle s’approchait de la réalité comme la seconde mais elle n’a pas été retenue. En effet, la seconde approche se basait sur la population p</w:t>
      </w:r>
      <w:r>
        <w:t>ar continents et donc mondiale. Elle</w:t>
      </w:r>
      <w:r w:rsidRPr="007D7368">
        <w:t xml:space="preserve"> a été jugée plus réaliste. Si la population d’un continent vient à chuter ou à stagner alors le PIB se comporte comme la population.</w:t>
      </w:r>
      <w:r w:rsidR="00AB09EB">
        <w:t xml:space="preserve"> Pour autant, la régression linéaire est conservée pour calculer certains rapports lorsque la population n</w:t>
      </w:r>
      <w:r w:rsidR="00A5686A">
        <w:t>e</w:t>
      </w:r>
      <w:r w:rsidR="00AB09EB">
        <w:t xml:space="preserve"> varie pas.</w:t>
      </w:r>
    </w:p>
    <w:p w:rsidR="00C26862" w:rsidRDefault="00C26862" w:rsidP="00C26862">
      <w:pPr>
        <w:jc w:val="both"/>
      </w:pPr>
      <w:r w:rsidRPr="007D7368">
        <w:t>Pour finir, nous avons modélisé le PIB continental par la population et le PIB mondial séparément.</w:t>
      </w:r>
      <w:r>
        <w:t xml:space="preserve"> Dans cette partie nous avons ajouté les exportations</w:t>
      </w:r>
      <w:r w:rsidRPr="00EB2E77">
        <w:rPr>
          <w:sz w:val="24"/>
          <w:vertAlign w:val="superscript"/>
        </w:rPr>
        <w:t>(</w:t>
      </w:r>
      <w:r w:rsidR="00EB2E77" w:rsidRPr="00EB2E77">
        <w:rPr>
          <w:sz w:val="24"/>
          <w:vertAlign w:val="superscript"/>
        </w:rPr>
        <w:t>20</w:t>
      </w:r>
      <w:r w:rsidRPr="00EB2E77">
        <w:rPr>
          <w:sz w:val="24"/>
          <w:vertAlign w:val="superscript"/>
        </w:rPr>
        <w:t>)</w:t>
      </w:r>
      <w:r w:rsidRPr="00EB2E77">
        <w:rPr>
          <w:sz w:val="24"/>
        </w:rPr>
        <w:t xml:space="preserve"> </w:t>
      </w:r>
      <w:r>
        <w:t>et importations</w:t>
      </w:r>
      <w:r w:rsidRPr="00EB2E77">
        <w:rPr>
          <w:sz w:val="24"/>
          <w:vertAlign w:val="superscript"/>
        </w:rPr>
        <w:t>(</w:t>
      </w:r>
      <w:r w:rsidR="00EB2E77" w:rsidRPr="00EB2E77">
        <w:rPr>
          <w:sz w:val="24"/>
          <w:vertAlign w:val="superscript"/>
        </w:rPr>
        <w:t>21</w:t>
      </w:r>
      <w:r w:rsidRPr="00EB2E77">
        <w:rPr>
          <w:sz w:val="24"/>
          <w:vertAlign w:val="superscript"/>
        </w:rPr>
        <w:t>)</w:t>
      </w:r>
      <w:r w:rsidRPr="00EB2E77">
        <w:rPr>
          <w:sz w:val="24"/>
        </w:rPr>
        <w:t xml:space="preserve"> </w:t>
      </w:r>
      <w:r>
        <w:t>puisque le PIB se base sur les données continentales.</w:t>
      </w:r>
    </w:p>
    <w:p w:rsidR="00C26862" w:rsidRPr="007D7368" w:rsidRDefault="00C26862" w:rsidP="00C26862">
      <w:pPr>
        <w:jc w:val="both"/>
      </w:pPr>
      <w:r>
        <w:rPr>
          <w:noProof/>
          <w:lang w:eastAsia="fr-FR"/>
        </w:rPr>
        <w:drawing>
          <wp:anchor distT="0" distB="0" distL="114300" distR="114300" simplePos="0" relativeHeight="251656192" behindDoc="1" locked="0" layoutInCell="1" allowOverlap="1">
            <wp:simplePos x="0" y="0"/>
            <wp:positionH relativeFrom="column">
              <wp:posOffset>-71120</wp:posOffset>
            </wp:positionH>
            <wp:positionV relativeFrom="paragraph">
              <wp:posOffset>208280</wp:posOffset>
            </wp:positionV>
            <wp:extent cx="2800350" cy="1965960"/>
            <wp:effectExtent l="0" t="0" r="0" b="0"/>
            <wp:wrapTight wrapText="bothSides">
              <wp:wrapPolygon edited="0">
                <wp:start x="2057" y="0"/>
                <wp:lineTo x="1029" y="2093"/>
                <wp:lineTo x="1029" y="2930"/>
                <wp:lineTo x="2057" y="3767"/>
                <wp:lineTo x="1029" y="5233"/>
                <wp:lineTo x="1029" y="6279"/>
                <wp:lineTo x="2057" y="7116"/>
                <wp:lineTo x="0" y="9837"/>
                <wp:lineTo x="0" y="10884"/>
                <wp:lineTo x="1763" y="13814"/>
                <wp:lineTo x="1029" y="15070"/>
                <wp:lineTo x="1029" y="15698"/>
                <wp:lineTo x="2057" y="17163"/>
                <wp:lineTo x="2057" y="18837"/>
                <wp:lineTo x="6465" y="20512"/>
                <wp:lineTo x="10580" y="20512"/>
                <wp:lineTo x="10433" y="21349"/>
                <wp:lineTo x="12784" y="21349"/>
                <wp:lineTo x="12784" y="20512"/>
                <wp:lineTo x="19102" y="20512"/>
                <wp:lineTo x="21453" y="19674"/>
                <wp:lineTo x="21453" y="1256"/>
                <wp:lineTo x="20571" y="1047"/>
                <wp:lineTo x="3967" y="0"/>
                <wp:lineTo x="2057" y="0"/>
              </wp:wrapPolygon>
            </wp:wrapTight>
            <wp:docPr id="5" name="Image 4"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11" cstate="print"/>
                    <a:stretch>
                      <a:fillRect/>
                    </a:stretch>
                  </pic:blipFill>
                  <pic:spPr>
                    <a:xfrm>
                      <a:off x="0" y="0"/>
                      <a:ext cx="2800350" cy="1965960"/>
                    </a:xfrm>
                    <a:prstGeom prst="rect">
                      <a:avLst/>
                    </a:prstGeom>
                  </pic:spPr>
                </pic:pic>
              </a:graphicData>
            </a:graphic>
          </wp:anchor>
        </w:drawing>
      </w:r>
      <w:r>
        <w:t xml:space="preserve">Pour finir nous avons modélisé l’évolution du PIB grâce à la population selon les années. </w:t>
      </w:r>
    </w:p>
    <w:p w:rsidR="00C26862" w:rsidRPr="007B3379" w:rsidRDefault="00C26862" w:rsidP="005B06EB">
      <w:pPr>
        <w:jc w:val="both"/>
        <w:rPr>
          <w:b/>
        </w:rPr>
      </w:pPr>
    </w:p>
    <w:p w:rsidR="009A45F7" w:rsidRDefault="009A45F7"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18361F" w:rsidRPr="007B3379" w:rsidRDefault="007B3379" w:rsidP="005B06EB">
      <w:pPr>
        <w:jc w:val="both"/>
        <w:rPr>
          <w:b/>
        </w:rPr>
      </w:pPr>
      <w:r>
        <w:rPr>
          <w:b/>
        </w:rPr>
        <w:t>IV.D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t xml:space="preserve">Pour pouvoir utiliser l’évolution exponentielle, il a fallu définir au préalable le solde naturel, qui </w:t>
      </w:r>
      <w:r w:rsidR="00954B40" w:rsidRPr="00F332DB">
        <w:t xml:space="preserve">est la différence entre le taux de natalité et le taux de mortalité. Le taux de natalité est le rapport entre le </w:t>
      </w:r>
      <w:r w:rsidR="00954B40" w:rsidRPr="00F332DB">
        <w:lastRenderedPageBreak/>
        <w:t>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lang w:eastAsia="fr-FR"/>
        </w:rPr>
        <w:drawing>
          <wp:inline distT="0" distB="0" distL="0" distR="0">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lang w:eastAsia="fr-FR"/>
        </w:rPr>
        <w:drawing>
          <wp:inline distT="0" distB="0" distL="0" distR="0">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a:ext>
                    </a:extLst>
                  </pic:spPr>
                </pic:pic>
              </a:graphicData>
            </a:graphic>
          </wp:inline>
        </w:drawing>
      </w:r>
    </w:p>
    <w:p w:rsidR="002F00F7" w:rsidRDefault="00131BC8" w:rsidP="00954B40">
      <w:pPr>
        <w:jc w:val="both"/>
      </w:pPr>
      <w:r w:rsidRPr="00F332DB">
        <w:rPr>
          <w:noProof/>
          <w:lang w:eastAsia="fr-FR"/>
        </w:rPr>
        <w:drawing>
          <wp:anchor distT="0" distB="0" distL="114300" distR="114300" simplePos="0" relativeHeight="251654144" behindDoc="0" locked="0" layoutInCell="1" allowOverlap="1">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sidR="008015E4">
        <w:rPr>
          <w:noProof/>
        </w:rPr>
        <w:t>=</w:t>
      </w:r>
      <w:r w:rsidR="00C5099E" w:rsidRPr="00F332DB">
        <w:rPr>
          <w:noProof/>
          <w:lang w:eastAsia="fr-FR"/>
        </w:rPr>
        <w:drawing>
          <wp:inline distT="0" distB="0" distL="0" distR="0">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954B40" w:rsidRPr="00F332DB" w:rsidRDefault="00954B40" w:rsidP="00954B40">
      <w:pPr>
        <w:jc w:val="both"/>
      </w:pPr>
      <w:r w:rsidRPr="00F332DB">
        <w:t>L</w:t>
      </w:r>
      <w:r w:rsidR="00C5099E" w:rsidRPr="00F332DB">
        <w:t>a fonction principale (</w:t>
      </w:r>
      <w:proofErr w:type="spellStart"/>
      <w:r w:rsidR="00C5099E" w:rsidRPr="00F332DB">
        <w:t>evo</w:t>
      </w:r>
      <w:r w:rsidR="00837626" w:rsidRPr="00F332DB">
        <w:t>lution_pop</w:t>
      </w:r>
      <w:proofErr w:type="spellEnd"/>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C72C32" w:rsidP="00954B40">
      <w:pPr>
        <w:pStyle w:val="Paragraphedeliste"/>
        <w:jc w:val="both"/>
      </w:pPr>
      <w:r>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1584" o:connectortype="straight">
            <v:stroke endarrow="block"/>
          </v:shape>
        </w:pict>
      </w:r>
      <w:r>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59776;mso-width-relative:margin;mso-height-relative:margin">
            <v:textbox style="mso-next-textbox:#_x0000_s1051">
              <w:txbxContent>
                <w:p w:rsidR="009058DB" w:rsidRDefault="009058DB" w:rsidP="00954B40">
                  <w:r>
                    <w:t xml:space="preserve">  Situation de départ</w:t>
                  </w:r>
                </w:p>
              </w:txbxContent>
            </v:textbox>
          </v:shape>
        </w:pict>
      </w:r>
    </w:p>
    <w:p w:rsidR="00954B40" w:rsidRPr="00F332DB" w:rsidRDefault="00C72C32" w:rsidP="00954B40">
      <w:pPr>
        <w:pStyle w:val="Paragraphedeliste"/>
        <w:jc w:val="both"/>
      </w:pPr>
      <w:r>
        <w:pict>
          <v:shape id="_x0000_s1047" type="#_x0000_t32" style="position:absolute;left:0;text-align:left;margin-left:184.9pt;margin-top:7.45pt;width:37.5pt;height:18.9pt;z-index:251655680" o:connectortype="straight">
            <v:stroke endarrow="block"/>
          </v:shape>
        </w:pict>
      </w:r>
    </w:p>
    <w:p w:rsidR="00954B40" w:rsidRPr="00F332DB" w:rsidRDefault="00C72C32" w:rsidP="00954B40">
      <w:pPr>
        <w:pStyle w:val="Paragraphedeliste"/>
        <w:jc w:val="both"/>
      </w:pPr>
      <w:r>
        <w:pict>
          <v:shape id="_x0000_s1052" type="#_x0000_t202" style="position:absolute;left:0;text-align:left;margin-left:43.65pt;margin-top:13.7pt;width:108.45pt;height:27.7pt;z-index:251660800;mso-width-relative:margin;mso-height-relative:margin">
            <v:textbox style="mso-next-textbox:#_x0000_s1052">
              <w:txbxContent>
                <w:p w:rsidR="009058DB" w:rsidRDefault="009058DB" w:rsidP="00954B40">
                  <w:r>
                    <w:t>Aucun changement</w:t>
                  </w:r>
                </w:p>
              </w:txbxContent>
            </v:textbox>
          </v:shape>
        </w:pict>
      </w:r>
      <w:r>
        <w:rPr>
          <w:noProof/>
        </w:rPr>
        <w:pict>
          <v:shape id="_x0000_s1066" type="#_x0000_t202" style="position:absolute;left:0;text-align:left;margin-left:188.45pt;margin-top:10.9pt;width:107.45pt;height:27.7pt;z-index:251667968;mso-width-relative:margin;mso-height-relative:margin">
            <v:textbox style="mso-next-textbox:#_x0000_s1066">
              <w:txbxContent>
                <w:p w:rsidR="009058DB" w:rsidRDefault="009058DB" w:rsidP="00954B40">
                  <w:pPr>
                    <w:jc w:val="center"/>
                  </w:pPr>
                  <w:r>
                    <w:t>Changement</w:t>
                  </w:r>
                </w:p>
              </w:txbxContent>
            </v:textbox>
          </v:shape>
        </w:pict>
      </w:r>
    </w:p>
    <w:p w:rsidR="00954B40" w:rsidRPr="00F332DB" w:rsidRDefault="00954B40" w:rsidP="00954B40">
      <w:pPr>
        <w:pStyle w:val="Paragraphedeliste"/>
        <w:jc w:val="both"/>
      </w:pPr>
    </w:p>
    <w:p w:rsidR="00954B40" w:rsidRPr="00F332DB" w:rsidRDefault="00C72C32" w:rsidP="00954B40">
      <w:pPr>
        <w:pStyle w:val="Paragraphedeliste"/>
        <w:jc w:val="both"/>
      </w:pPr>
      <w:r>
        <w:pict>
          <v:shape id="_x0000_s1048" type="#_x0000_t32" style="position:absolute;left:0;text-align:left;margin-left:244.9pt;margin-top:3.4pt;width:51pt;height:19.2pt;z-index:251656704" o:connectortype="straight">
            <v:stroke endarrow="block"/>
          </v:shape>
        </w:pict>
      </w:r>
      <w:r>
        <w:pict>
          <v:shape id="_x0000_s1044" type="#_x0000_t32" style="position:absolute;left:0;text-align:left;margin-left:198.75pt;margin-top:3.4pt;width:45pt;height:21.2pt;flip:x;z-index:251652608" o:connectortype="straight">
            <v:stroke endarrow="block"/>
          </v:shape>
        </w:pict>
      </w:r>
    </w:p>
    <w:p w:rsidR="00954B40" w:rsidRPr="00F332DB" w:rsidRDefault="00C72C32" w:rsidP="00954B40">
      <w:pPr>
        <w:pStyle w:val="Paragraphedeliste"/>
        <w:jc w:val="both"/>
      </w:pPr>
      <w:r>
        <w:rPr>
          <w:noProof/>
        </w:rPr>
        <w:pict>
          <v:shape id="_x0000_s1061" type="#_x0000_t202" style="position:absolute;left:0;text-align:left;margin-left:284.15pt;margin-top:7.15pt;width:49pt;height:20.6pt;z-index:251662848">
            <v:textbox style="mso-next-textbox:#_x0000_s1061">
              <w:txbxContent>
                <w:p w:rsidR="009058DB" w:rsidRDefault="009058DB" w:rsidP="00954B40">
                  <w:r>
                    <w:t>Négatif</w:t>
                  </w:r>
                  <w:r>
                    <w:tab/>
                  </w:r>
                </w:p>
              </w:txbxContent>
            </v:textbox>
          </v:shape>
        </w:pict>
      </w:r>
      <w:r>
        <w:rPr>
          <w:noProof/>
        </w:rPr>
        <w:pict>
          <v:shape id="_x0000_s1060" type="#_x0000_t202" style="position:absolute;left:0;text-align:left;margin-left:166.15pt;margin-top:9.15pt;width:49pt;height:20.6pt;z-index:251661824">
            <v:textbox style="mso-next-textbox:#_x0000_s1060">
              <w:txbxContent>
                <w:p w:rsidR="009058DB" w:rsidRDefault="009058DB">
                  <w:r>
                    <w:t>Positif</w:t>
                  </w:r>
                  <w:r>
                    <w:tab/>
                  </w:r>
                </w:p>
              </w:txbxContent>
            </v:textbox>
          </v:shape>
        </w:pict>
      </w:r>
    </w:p>
    <w:p w:rsidR="00954B40" w:rsidRPr="00F332DB" w:rsidRDefault="00C72C32" w:rsidP="00954B40">
      <w:pPr>
        <w:pStyle w:val="Paragraphedeliste"/>
        <w:jc w:val="both"/>
        <w:rPr>
          <w:b/>
        </w:rPr>
      </w:pPr>
      <w:r>
        <w:pict>
          <v:shape id="_x0000_s1049" type="#_x0000_t32" style="position:absolute;left:0;text-align:left;margin-left:320.1pt;margin-top:12.4pt;width:34.1pt;height:16.5pt;z-index:251657728" o:connectortype="straight">
            <v:stroke endarrow="block"/>
          </v:shape>
        </w:pict>
      </w:r>
      <w:r>
        <w:pict>
          <v:shape id="_x0000_s1050" type="#_x0000_t32" style="position:absolute;left:0;text-align:left;margin-left:198pt;margin-top:14.3pt;width:28.9pt;height:16.5pt;z-index:251658752" o:connectortype="straight">
            <v:stroke endarrow="block"/>
          </v:shape>
        </w:pict>
      </w:r>
      <w:r>
        <w:pict>
          <v:shape id="_x0000_s1046" type="#_x0000_t32" style="position:absolute;left:0;text-align:left;margin-left:152.1pt;margin-top:13.8pt;width:31.3pt;height:16.5pt;flip:x;z-index:251654656" o:connectortype="straight">
            <v:stroke endarrow="block"/>
          </v:shape>
        </w:pict>
      </w:r>
      <w:r>
        <w:pict>
          <v:shape id="_x0000_s1045" type="#_x0000_t32" style="position:absolute;left:0;text-align:left;margin-left:288.15pt;margin-top:12.4pt;width:19.95pt;height:17.9pt;flip:x;z-index:251653632" o:connectortype="straight">
            <v:stroke endarrow="block"/>
          </v:shape>
        </w:pict>
      </w:r>
      <w:r>
        <w:rPr>
          <w:b/>
          <w:noProof/>
        </w:rPr>
        <w:pict>
          <v:shape id="_x0000_s1065" type="#_x0000_t202" style="position:absolute;left:0;text-align:left;margin-left:270.15pt;margin-top:31.3pt;width:49pt;height:20.6pt;z-index:251666944">
            <v:textbox style="mso-next-textbox:#_x0000_s1065">
              <w:txbxContent>
                <w:p w:rsidR="009058DB" w:rsidRDefault="009058DB" w:rsidP="00954B40">
                  <w:r>
                    <w:t>K fixe</w:t>
                  </w:r>
                  <w:r>
                    <w:tab/>
                  </w:r>
                </w:p>
              </w:txbxContent>
            </v:textbox>
          </v:shape>
        </w:pict>
      </w:r>
      <w:r>
        <w:rPr>
          <w:b/>
          <w:noProof/>
        </w:rPr>
        <w:pict>
          <v:shape id="_x0000_s1062" type="#_x0000_t202" style="position:absolute;left:0;text-align:left;margin-left:123.2pt;margin-top:29.8pt;width:49pt;height:20.6pt;z-index:251663872">
            <v:textbox style="mso-next-textbox:#_x0000_s1062">
              <w:txbxContent>
                <w:p w:rsidR="009058DB" w:rsidRDefault="009058DB" w:rsidP="00954B40">
                  <w:r>
                    <w:t>K fixe</w:t>
                  </w:r>
                  <w:r>
                    <w:tab/>
                  </w:r>
                </w:p>
              </w:txbxContent>
            </v:textbox>
          </v:shape>
        </w:pict>
      </w:r>
      <w:r>
        <w:rPr>
          <w:b/>
          <w:noProof/>
        </w:rPr>
        <w:pict>
          <v:shape id="_x0000_s1064" type="#_x0000_t202" style="position:absolute;left:0;text-align:left;margin-left:196.65pt;margin-top:30.3pt;width:63.5pt;height:20.6pt;z-index:251665920">
            <v:textbox style="mso-next-textbox:#_x0000_s1064">
              <w:txbxContent>
                <w:p w:rsidR="009058DB" w:rsidRDefault="009058DB" w:rsidP="00954B40">
                  <w:r>
                    <w:t>K non fixe</w:t>
                  </w:r>
                  <w:r>
                    <w:tab/>
                  </w:r>
                </w:p>
              </w:txbxContent>
            </v:textbox>
          </v:shape>
        </w:pict>
      </w:r>
      <w:r>
        <w:rPr>
          <w:b/>
          <w:noProof/>
        </w:rPr>
        <w:pict>
          <v:shape id="_x0000_s1063" type="#_x0000_t202" style="position:absolute;left:0;text-align:left;margin-left:329.15pt;margin-top:30.8pt;width:63.5pt;height:20.6pt;z-index:251664896">
            <v:textbox style="mso-next-textbox:#_x0000_s1063">
              <w:txbxContent>
                <w:p w:rsidR="009058DB" w:rsidRDefault="009058DB" w:rsidP="00954B40">
                  <w:r>
                    <w:t>K non fixe</w:t>
                  </w:r>
                  <w:r>
                    <w:tab/>
                  </w:r>
                </w:p>
              </w:txbxContent>
            </v:textbox>
          </v:shape>
        </w:pic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C00562" w:rsidRDefault="00C00562" w:rsidP="005B06EB">
      <w:pPr>
        <w:jc w:val="both"/>
        <w:rPr>
          <w:b/>
        </w:rPr>
      </w:pPr>
    </w:p>
    <w:p w:rsidR="003A216B" w:rsidRPr="007B3379" w:rsidRDefault="007B3379" w:rsidP="005B06EB">
      <w:pPr>
        <w:jc w:val="both"/>
        <w:rPr>
          <w:b/>
        </w:rPr>
      </w:pPr>
      <w:r>
        <w:rPr>
          <w:b/>
        </w:rPr>
        <w:lastRenderedPageBreak/>
        <w:t xml:space="preserve">IV.E </w:t>
      </w:r>
      <w:r w:rsidR="003A216B" w:rsidRPr="007B3379">
        <w:rPr>
          <w:b/>
        </w:rPr>
        <w:t>Assemblage des modèles</w:t>
      </w:r>
      <w:r w:rsidR="00C00562">
        <w:rPr>
          <w:b/>
        </w:rPr>
        <w:t xml:space="preserve"> (Cyrielle)</w:t>
      </w:r>
    </w:p>
    <w:p w:rsidR="003A216B" w:rsidRDefault="003A216B" w:rsidP="003A216B">
      <w:pPr>
        <w:jc w:val="both"/>
      </w:pPr>
      <w:r>
        <w:t xml:space="preserve">Une fois que chaque membre de l’équipe </w:t>
      </w:r>
      <w:r w:rsidR="005B4EAD">
        <w:t xml:space="preserve">ait </w:t>
      </w:r>
      <w:r>
        <w:t xml:space="preserve">fini sa partie de programmation, il a fallu assembler nos codes pour obtenir la fonction finale, qui vise à modéliser les rapports de l’équation de Kaya. </w:t>
      </w:r>
      <w:r w:rsidR="007B3D55">
        <w:t>I</w:t>
      </w:r>
      <w:r>
        <w:t xml:space="preserve">l suffit </w:t>
      </w:r>
      <w:r w:rsidR="007B3D55">
        <w:t xml:space="preserve">donc après </w:t>
      </w:r>
      <w:r>
        <w:t xml:space="preserve">de trouver manuellement les coefficients pour atteindre nos objectifs, c’est-à-dire réussir à diminuer les émissions de CO2 de 2010 de 45% d’ici 2030, puis de supprimer totalement ces émissions, qui seront absorbées par la nature. </w:t>
      </w:r>
    </w:p>
    <w:p w:rsidR="009D6F35" w:rsidRDefault="007B3D55" w:rsidP="007B3379">
      <w:pPr>
        <w:jc w:val="both"/>
        <w:rPr>
          <w:b/>
        </w:rPr>
      </w:pPr>
      <w:r w:rsidRPr="007B3D55">
        <w:rPr>
          <w:b/>
        </w:rPr>
        <w:t>Méthode</w:t>
      </w:r>
      <w:r w:rsidR="0045588D">
        <w:rPr>
          <w:b/>
        </w:rPr>
        <w:t> :</w:t>
      </w:r>
    </w:p>
    <w:p w:rsidR="0045588D" w:rsidRPr="0045588D" w:rsidRDefault="0045588D" w:rsidP="007B3379">
      <w:pPr>
        <w:jc w:val="both"/>
      </w:pPr>
      <w:r>
        <w:t>Nous avons créé 4 fonctions calculant les différents rapports dont nous avons besoin pour notre modélisation finale. Chacune retourne une liste commençant à l’année 2010.</w:t>
      </w:r>
    </w:p>
    <w:p w:rsidR="0045588D" w:rsidRPr="0045588D" w:rsidRDefault="0045588D" w:rsidP="0045588D">
      <w:pPr>
        <w:pStyle w:val="PrformatHTML"/>
        <w:shd w:val="clear" w:color="auto" w:fill="F7F7F7"/>
        <w:wordWrap w:val="0"/>
        <w:rPr>
          <w:rStyle w:val="n"/>
          <w:color w:val="333333"/>
          <w:szCs w:val="21"/>
        </w:rPr>
      </w:pPr>
      <w:r w:rsidRPr="0045588D">
        <w:rPr>
          <w:rStyle w:val="n"/>
          <w:color w:val="333333"/>
          <w:szCs w:val="21"/>
        </w:rPr>
        <w:t>Co2tep</w:t>
      </w:r>
      <w:r w:rsidRPr="0045588D">
        <w:rPr>
          <w:rStyle w:val="o"/>
          <w:color w:val="666666"/>
          <w:szCs w:val="21"/>
        </w:rPr>
        <w:t>=</w:t>
      </w:r>
      <w:r w:rsidRPr="0045588D">
        <w:rPr>
          <w:rStyle w:val="n"/>
          <w:color w:val="333333"/>
          <w:szCs w:val="21"/>
        </w:rPr>
        <w:t>CO2_TEP_mondial</w:t>
      </w:r>
      <w:r w:rsidRPr="0045588D">
        <w:rPr>
          <w:rStyle w:val="p"/>
          <w:color w:val="333333"/>
          <w:szCs w:val="21"/>
        </w:rPr>
        <w:t>(</w:t>
      </w:r>
      <w:r w:rsidRPr="0045588D">
        <w:rPr>
          <w:rStyle w:val="s1"/>
          <w:color w:val="BA2121"/>
          <w:szCs w:val="21"/>
        </w:rPr>
        <w:t>'Monde'</w:t>
      </w:r>
      <w:r w:rsidRPr="0045588D">
        <w:rPr>
          <w:rStyle w:val="p"/>
          <w:color w:val="333333"/>
          <w:szCs w:val="21"/>
        </w:rPr>
        <w:t>,</w:t>
      </w:r>
      <w:r w:rsidRPr="0045588D">
        <w:rPr>
          <w:rStyle w:val="mi"/>
          <w:color w:val="666666"/>
          <w:szCs w:val="21"/>
        </w:rPr>
        <w:t>40</w:t>
      </w:r>
      <w:r w:rsidRPr="0045588D">
        <w:rPr>
          <w:rStyle w:val="p"/>
          <w:color w:val="333333"/>
          <w:szCs w:val="21"/>
        </w:rPr>
        <w:t>)</w:t>
      </w:r>
    </w:p>
    <w:p w:rsidR="0045588D" w:rsidRPr="0045588D" w:rsidRDefault="0045588D" w:rsidP="0045588D">
      <w:pPr>
        <w:pStyle w:val="PrformatHTML"/>
        <w:shd w:val="clear" w:color="auto" w:fill="F7F7F7"/>
        <w:wordWrap w:val="0"/>
        <w:rPr>
          <w:rStyle w:val="p"/>
          <w:color w:val="333333"/>
          <w:szCs w:val="21"/>
        </w:rPr>
      </w:pPr>
      <w:proofErr w:type="spellStart"/>
      <w:r w:rsidRPr="0045588D">
        <w:rPr>
          <w:rStyle w:val="n"/>
          <w:color w:val="333333"/>
          <w:szCs w:val="21"/>
        </w:rPr>
        <w:t>Teppib</w:t>
      </w:r>
      <w:proofErr w:type="spellEnd"/>
      <w:r w:rsidRPr="0045588D">
        <w:rPr>
          <w:rStyle w:val="o"/>
          <w:color w:val="666666"/>
          <w:szCs w:val="21"/>
        </w:rPr>
        <w:t>=</w:t>
      </w:r>
      <w:proofErr w:type="spellStart"/>
      <w:r w:rsidRPr="0045588D">
        <w:rPr>
          <w:rStyle w:val="n"/>
          <w:color w:val="333333"/>
          <w:szCs w:val="21"/>
        </w:rPr>
        <w:t>TEP_PIBbis</w:t>
      </w:r>
      <w:proofErr w:type="spellEnd"/>
      <w:r w:rsidRPr="0045588D">
        <w:rPr>
          <w:rStyle w:val="p"/>
          <w:color w:val="333333"/>
          <w:szCs w:val="21"/>
        </w:rPr>
        <w:t>(</w:t>
      </w:r>
      <w:r w:rsidRPr="0045588D">
        <w:rPr>
          <w:rStyle w:val="s1"/>
          <w:color w:val="BA2121"/>
          <w:szCs w:val="21"/>
        </w:rPr>
        <w:t>'Monde'</w:t>
      </w:r>
      <w:r w:rsidRPr="0045588D">
        <w:rPr>
          <w:rStyle w:val="p"/>
          <w:color w:val="333333"/>
          <w:szCs w:val="21"/>
        </w:rPr>
        <w:t>,</w:t>
      </w:r>
      <w:r w:rsidRPr="0045588D">
        <w:rPr>
          <w:rStyle w:val="mi"/>
          <w:color w:val="666666"/>
          <w:szCs w:val="21"/>
        </w:rPr>
        <w:t>90</w:t>
      </w:r>
      <w:r w:rsidRPr="0045588D">
        <w:rPr>
          <w:rStyle w:val="p"/>
          <w:color w:val="333333"/>
          <w:szCs w:val="21"/>
        </w:rPr>
        <w:t>)</w:t>
      </w:r>
    </w:p>
    <w:p w:rsidR="0045588D" w:rsidRPr="0045588D" w:rsidRDefault="0045588D" w:rsidP="0045588D">
      <w:pPr>
        <w:pStyle w:val="PrformatHTML"/>
        <w:shd w:val="clear" w:color="auto" w:fill="F7F7F7"/>
        <w:wordWrap w:val="0"/>
        <w:rPr>
          <w:color w:val="333333"/>
          <w:szCs w:val="21"/>
        </w:rPr>
      </w:pPr>
      <w:r w:rsidRPr="0045588D">
        <w:rPr>
          <w:rStyle w:val="n"/>
          <w:color w:val="333333"/>
          <w:szCs w:val="21"/>
        </w:rPr>
        <w:t>Pibpop</w:t>
      </w:r>
      <w:r w:rsidRPr="0045588D">
        <w:rPr>
          <w:rStyle w:val="o"/>
          <w:color w:val="666666"/>
          <w:szCs w:val="21"/>
        </w:rPr>
        <w:t>=</w:t>
      </w:r>
      <w:r w:rsidRPr="0045588D">
        <w:rPr>
          <w:rStyle w:val="n"/>
          <w:color w:val="333333"/>
          <w:szCs w:val="21"/>
        </w:rPr>
        <w:t>PIB_POP_bis</w:t>
      </w:r>
      <w:r w:rsidRPr="0045588D">
        <w:rPr>
          <w:rStyle w:val="p"/>
          <w:color w:val="333333"/>
          <w:szCs w:val="21"/>
        </w:rPr>
        <w:t>(</w:t>
      </w:r>
      <w:r w:rsidRPr="0045588D">
        <w:rPr>
          <w:rStyle w:val="mi"/>
          <w:color w:val="666666"/>
          <w:szCs w:val="21"/>
        </w:rPr>
        <w:t>90</w:t>
      </w:r>
      <w:r w:rsidRPr="0045588D">
        <w:rPr>
          <w:rStyle w:val="p"/>
          <w:color w:val="333333"/>
          <w:szCs w:val="21"/>
        </w:rPr>
        <w:t>,</w:t>
      </w:r>
      <w:r w:rsidRPr="0045588D">
        <w:rPr>
          <w:rStyle w:val="n"/>
          <w:color w:val="333333"/>
          <w:szCs w:val="21"/>
        </w:rPr>
        <w:t>pop</w:t>
      </w:r>
      <w:r w:rsidRPr="0045588D">
        <w:rPr>
          <w:rStyle w:val="p"/>
          <w:color w:val="333333"/>
          <w:szCs w:val="21"/>
        </w:rPr>
        <w:t>,</w:t>
      </w:r>
      <w:r w:rsidRPr="0045588D">
        <w:rPr>
          <w:rStyle w:val="mi"/>
          <w:color w:val="666666"/>
          <w:szCs w:val="21"/>
        </w:rPr>
        <w:t>1235000</w:t>
      </w:r>
      <w:r w:rsidRPr="0045588D">
        <w:rPr>
          <w:rStyle w:val="p"/>
          <w:color w:val="333333"/>
          <w:szCs w:val="21"/>
        </w:rPr>
        <w:t>,</w:t>
      </w:r>
      <w:r w:rsidRPr="0045588D">
        <w:rPr>
          <w:rStyle w:val="mi"/>
          <w:color w:val="666666"/>
          <w:szCs w:val="21"/>
        </w:rPr>
        <w:t>9845500</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1536852</w:t>
      </w:r>
      <w:r w:rsidRPr="0045588D">
        <w:rPr>
          <w:rStyle w:val="p"/>
          <w:color w:val="333333"/>
          <w:szCs w:val="21"/>
        </w:rPr>
        <w:t>,</w:t>
      </w:r>
      <w:r w:rsidRPr="0045588D">
        <w:rPr>
          <w:rStyle w:val="mi"/>
          <w:color w:val="666666"/>
          <w:szCs w:val="21"/>
        </w:rPr>
        <w:t>6548213</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mi"/>
          <w:color w:val="666666"/>
          <w:szCs w:val="21"/>
        </w:rPr>
        <w:t>4561237</w:t>
      </w:r>
      <w:r w:rsidRPr="0045588D">
        <w:rPr>
          <w:rStyle w:val="p"/>
          <w:color w:val="333333"/>
          <w:szCs w:val="21"/>
        </w:rPr>
        <w:t>,</w:t>
      </w:r>
      <w:r w:rsidRPr="0045588D">
        <w:rPr>
          <w:rStyle w:val="mi"/>
          <w:color w:val="666666"/>
          <w:szCs w:val="21"/>
        </w:rPr>
        <w:t>5462137</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mi"/>
          <w:color w:val="666666"/>
          <w:szCs w:val="21"/>
        </w:rPr>
        <w:t>7531596</w:t>
      </w:r>
      <w:r w:rsidRPr="0045588D">
        <w:rPr>
          <w:rStyle w:val="p"/>
          <w:color w:val="333333"/>
          <w:szCs w:val="21"/>
        </w:rPr>
        <w:t>,</w:t>
      </w:r>
      <w:r w:rsidRPr="0045588D">
        <w:rPr>
          <w:rStyle w:val="mi"/>
          <w:color w:val="666666"/>
          <w:szCs w:val="21"/>
        </w:rPr>
        <w:t>6547821</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3216549</w:t>
      </w:r>
      <w:r w:rsidRPr="0045588D">
        <w:rPr>
          <w:rStyle w:val="p"/>
          <w:color w:val="333333"/>
          <w:szCs w:val="21"/>
        </w:rPr>
        <w:t>,</w:t>
      </w:r>
      <w:r w:rsidRPr="0045588D">
        <w:rPr>
          <w:rStyle w:val="mi"/>
          <w:color w:val="666666"/>
          <w:szCs w:val="21"/>
        </w:rPr>
        <w:t>1642538</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3214564</w:t>
      </w:r>
      <w:r w:rsidRPr="0045588D">
        <w:rPr>
          <w:rStyle w:val="p"/>
          <w:color w:val="333333"/>
          <w:szCs w:val="21"/>
        </w:rPr>
        <w:t>,</w:t>
      </w:r>
      <w:r w:rsidRPr="0045588D">
        <w:rPr>
          <w:rStyle w:val="mi"/>
          <w:color w:val="666666"/>
          <w:szCs w:val="21"/>
        </w:rPr>
        <w:t>6513245</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False</w:t>
      </w:r>
      <w:r w:rsidRPr="0045588D">
        <w:rPr>
          <w:rStyle w:val="p"/>
          <w:color w:val="333333"/>
          <w:szCs w:val="21"/>
        </w:rPr>
        <w:t>)</w:t>
      </w:r>
    </w:p>
    <w:p w:rsidR="0045588D" w:rsidRPr="0045588D" w:rsidRDefault="0045588D" w:rsidP="0045588D">
      <w:pPr>
        <w:pStyle w:val="PrformatHTML"/>
        <w:shd w:val="clear" w:color="auto" w:fill="F7F7F7"/>
        <w:wordWrap w:val="0"/>
        <w:rPr>
          <w:color w:val="333333"/>
          <w:szCs w:val="21"/>
        </w:rPr>
      </w:pPr>
      <w:r w:rsidRPr="0045588D">
        <w:rPr>
          <w:color w:val="333333"/>
          <w:szCs w:val="21"/>
        </w:rPr>
        <w:t>L7_list</w:t>
      </w:r>
    </w:p>
    <w:p w:rsidR="00522333" w:rsidRDefault="00522333" w:rsidP="007B3379">
      <w:pPr>
        <w:jc w:val="both"/>
      </w:pPr>
    </w:p>
    <w:p w:rsidR="00FF2BB3" w:rsidRDefault="000C2C4E" w:rsidP="007B3379">
      <w:pPr>
        <w:jc w:val="both"/>
      </w:pPr>
      <w:r>
        <w:t>Avec ces fonctions, nous avons ensuite suivis une suite d’étape nous permettant de savoir quels étaient les coefficients de chaque rapport.</w:t>
      </w:r>
      <w:r w:rsidR="00FF2BB3">
        <w:t xml:space="preserve"> </w:t>
      </w:r>
    </w:p>
    <w:p w:rsidR="00FF2BB3" w:rsidRDefault="00FF2BB3" w:rsidP="00355AE5">
      <w:pPr>
        <w:spacing w:after="0"/>
        <w:jc w:val="both"/>
      </w:pPr>
      <w:r w:rsidRPr="00355AE5">
        <w:rPr>
          <w:b/>
        </w:rPr>
        <w:t>1)</w:t>
      </w:r>
      <w:r>
        <w:t>On fixe de combien on veut di</w:t>
      </w:r>
      <w:r w:rsidR="00C4383C">
        <w:t>minuer le CO2</w:t>
      </w:r>
      <w:r>
        <w:t xml:space="preserve"> </w:t>
      </w:r>
      <w:r w:rsidR="00C4383C">
        <w:t xml:space="preserve">par un pourcentage X </w:t>
      </w:r>
      <w:r>
        <w:t>(</w:t>
      </w:r>
      <w:r w:rsidR="00C4383C">
        <w:t xml:space="preserve">ce qui signifie </w:t>
      </w:r>
      <w:r w:rsidR="00B46DBE">
        <w:t>multiplier l’équation par (100-</w:t>
      </w:r>
      <w:proofErr w:type="gramStart"/>
      <w:r w:rsidR="00B46DBE">
        <w:t>X)/</w:t>
      </w:r>
      <w:proofErr w:type="gramEnd"/>
      <w:r w:rsidR="00B46DBE">
        <w:t>100, notons cette valeur K</w:t>
      </w:r>
      <w:r>
        <w:t>)</w:t>
      </w:r>
      <w:r w:rsidR="000513FA">
        <w:t>,</w:t>
      </w:r>
      <w:r>
        <w:t xml:space="preserve"> </w:t>
      </w:r>
      <w:r w:rsidR="000513FA">
        <w:t xml:space="preserve">un </w:t>
      </w:r>
      <w:r>
        <w:t>intervalle de temps (par exemple : [y1 ;y2] avec y1,y2 deux années distinctes tels que y2&gt;y1</w:t>
      </w:r>
      <w:r w:rsidR="00C4383C">
        <w:t>&gt;2010</w:t>
      </w:r>
      <w:r>
        <w:t>)</w:t>
      </w:r>
      <w:r w:rsidR="000513FA">
        <w:t xml:space="preserve"> et finalement une année de référence notée A</w:t>
      </w:r>
      <w:r>
        <w:t>,</w:t>
      </w:r>
    </w:p>
    <w:p w:rsidR="00FF2BB3" w:rsidRDefault="00FF2BB3" w:rsidP="00355AE5">
      <w:pPr>
        <w:spacing w:after="0"/>
      </w:pPr>
      <w:r w:rsidRPr="00355AE5">
        <w:rPr>
          <w:b/>
        </w:rPr>
        <w:t>2</w:t>
      </w:r>
      <w:r w:rsidR="000C2C4E" w:rsidRPr="00355AE5">
        <w:rPr>
          <w:b/>
        </w:rPr>
        <w:t>)</w:t>
      </w:r>
      <w:r w:rsidR="000C2C4E">
        <w:t xml:space="preserve"> </w:t>
      </w:r>
      <w:r w:rsidR="008907CB">
        <w:t>On fixe les rapports qu’on veut laisser varier de façon normale,</w:t>
      </w:r>
      <w:r w:rsidR="000C2C4E">
        <w:br/>
      </w:r>
      <w:r w:rsidRPr="00355AE5">
        <w:rPr>
          <w:b/>
        </w:rPr>
        <w:t>3</w:t>
      </w:r>
      <w:r w:rsidR="000C2C4E" w:rsidRPr="00355AE5">
        <w:rPr>
          <w:b/>
        </w:rPr>
        <w:t>)</w:t>
      </w:r>
      <w:r w:rsidR="000C2C4E">
        <w:t xml:space="preserve"> </w:t>
      </w:r>
      <w:r w:rsidR="008907CB">
        <w:t xml:space="preserve">On calcule de combien </w:t>
      </w:r>
      <w:r>
        <w:t xml:space="preserve">ces rapports ont varié sur l’intervalle de temps fixé </w:t>
      </w:r>
      <w:r w:rsidR="00B46DBE">
        <w:t xml:space="preserve">grâce à nos modèles </w:t>
      </w:r>
      <w:r>
        <w:t xml:space="preserve">(par exemple : </w:t>
      </w:r>
      <w:r w:rsidR="00C4383C">
        <w:t>rapport[y</w:t>
      </w:r>
      <w:proofErr w:type="gramStart"/>
      <w:r w:rsidR="00C4383C">
        <w:t>2]/</w:t>
      </w:r>
      <w:proofErr w:type="gramEnd"/>
      <w:r w:rsidR="00C4383C">
        <w:t xml:space="preserve">rapport[y1] avec rapport = L7_list ou </w:t>
      </w:r>
      <w:proofErr w:type="spellStart"/>
      <w:r w:rsidR="00C4383C">
        <w:t>Teppib</w:t>
      </w:r>
      <w:proofErr w:type="spellEnd"/>
      <w:r w:rsidR="00C4383C">
        <w:t xml:space="preserve"> ou Co2tep ou </w:t>
      </w:r>
      <w:proofErr w:type="spellStart"/>
      <w:r w:rsidR="00C4383C">
        <w:t>Pibpop</w:t>
      </w:r>
      <w:proofErr w:type="spellEnd"/>
      <w:r w:rsidR="00C4383C">
        <w:t>),</w:t>
      </w:r>
    </w:p>
    <w:p w:rsidR="000C2C4E" w:rsidRDefault="000C2C4E" w:rsidP="00355AE5">
      <w:pPr>
        <w:spacing w:after="0"/>
      </w:pPr>
      <w:r w:rsidRPr="00355AE5">
        <w:rPr>
          <w:b/>
        </w:rPr>
        <w:t>4)</w:t>
      </w:r>
      <w:r>
        <w:t xml:space="preserve"> </w:t>
      </w:r>
      <w:r w:rsidR="00FF2BB3">
        <w:t>On multiplie les valeurs obtenues entre eux</w:t>
      </w:r>
      <w:r w:rsidR="00C4383C">
        <w:t xml:space="preserve"> (on obtient donc une valeur V)</w:t>
      </w:r>
      <w:r w:rsidR="00B46DBE">
        <w:t>,</w:t>
      </w:r>
      <w:r w:rsidR="00FF2BB3">
        <w:t xml:space="preserve"> </w:t>
      </w:r>
    </w:p>
    <w:p w:rsidR="00FF2BB3" w:rsidRDefault="00FF2BB3" w:rsidP="00355AE5">
      <w:pPr>
        <w:spacing w:after="0"/>
      </w:pPr>
      <w:r w:rsidRPr="00355AE5">
        <w:rPr>
          <w:b/>
        </w:rPr>
        <w:t>5)</w:t>
      </w:r>
      <w:r>
        <w:t xml:space="preserve"> </w:t>
      </w:r>
      <w:r w:rsidR="00C4383C">
        <w:t xml:space="preserve">On résout l’équation </w:t>
      </w:r>
      <w:r w:rsidR="00B46DBE">
        <w:t>K</w:t>
      </w:r>
      <w:r w:rsidR="00C4383C">
        <w:t xml:space="preserve"> = R*V, avec R la valeur recherchée pour faire respecter l’équation de KAYA</w:t>
      </w:r>
      <w:r w:rsidR="00B46DBE">
        <w:t xml:space="preserve"> (en pourcentage on obtient (100-R)/100, notons </w:t>
      </w:r>
      <w:r w:rsidR="000513FA">
        <w:t>P</w:t>
      </w:r>
      <w:r w:rsidR="00B46DBE">
        <w:t xml:space="preserve"> ce pourcentage),</w:t>
      </w:r>
      <w:r w:rsidR="00C4383C">
        <w:t xml:space="preserve"> </w:t>
      </w:r>
    </w:p>
    <w:p w:rsidR="00C4383C" w:rsidRDefault="00C4383C" w:rsidP="00355AE5">
      <w:pPr>
        <w:spacing w:after="0"/>
      </w:pPr>
      <w:r w:rsidRPr="00355AE5">
        <w:rPr>
          <w:b/>
        </w:rPr>
        <w:t>6)</w:t>
      </w:r>
      <w:r>
        <w:t xml:space="preserve"> On obtient alors : pour que les émissions de CO2 à l’année y2 diminuent de </w:t>
      </w:r>
      <w:r w:rsidR="00B46DBE">
        <w:t xml:space="preserve">X par rapport à l’année </w:t>
      </w:r>
      <w:r w:rsidR="000513FA">
        <w:t>A</w:t>
      </w:r>
      <w:r w:rsidR="00B46DBE">
        <w:t xml:space="preserve">, il faut diminuer de </w:t>
      </w:r>
      <w:r w:rsidR="000513FA">
        <w:t>P</w:t>
      </w:r>
      <w:r w:rsidR="00B46DBE">
        <w:t xml:space="preserve"> les rapports non sélectionnés</w:t>
      </w:r>
      <w:r w:rsidR="000513FA">
        <w:t xml:space="preserve"> d’ici y2.</w:t>
      </w:r>
    </w:p>
    <w:p w:rsidR="00885C62" w:rsidRPr="00293AD4" w:rsidRDefault="00885C62" w:rsidP="00355AE5">
      <w:pPr>
        <w:spacing w:after="0"/>
        <w:rPr>
          <w:b/>
          <w:i/>
        </w:rPr>
      </w:pPr>
      <w:r w:rsidRPr="00293AD4">
        <w:rPr>
          <w:b/>
          <w:i/>
        </w:rPr>
        <w:t>Pour plus de détails</w:t>
      </w:r>
      <w:r w:rsidR="00293AD4" w:rsidRPr="00293AD4">
        <w:rPr>
          <w:b/>
          <w:i/>
        </w:rPr>
        <w:t>, se référer</w:t>
      </w:r>
      <w:r w:rsidRPr="00293AD4">
        <w:rPr>
          <w:b/>
          <w:i/>
        </w:rPr>
        <w:t xml:space="preserve"> </w:t>
      </w:r>
      <w:r w:rsidR="00293AD4" w:rsidRPr="00293AD4">
        <w:rPr>
          <w:b/>
          <w:i/>
        </w:rPr>
        <w:t xml:space="preserve">à l’exemple dans la partie scénario du programme final sur </w:t>
      </w:r>
      <w:proofErr w:type="spellStart"/>
      <w:r w:rsidRPr="00293AD4">
        <w:rPr>
          <w:b/>
          <w:i/>
        </w:rPr>
        <w:t>github</w:t>
      </w:r>
      <w:proofErr w:type="spellEnd"/>
      <w:r w:rsidRPr="00293AD4">
        <w:rPr>
          <w:b/>
          <w:i/>
        </w:rPr>
        <w:t>.</w:t>
      </w:r>
    </w:p>
    <w:p w:rsidR="00355AE5" w:rsidRPr="00F332DB" w:rsidRDefault="00355AE5" w:rsidP="00355AE5">
      <w:pPr>
        <w:spacing w:after="0"/>
      </w:pP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r w:rsidR="00C00562">
        <w:rPr>
          <w:b/>
          <w:sz w:val="28"/>
          <w:szCs w:val="28"/>
        </w:rPr>
        <w:t xml:space="preserve"> (Catherine)</w:t>
      </w:r>
    </w:p>
    <w:p w:rsidR="00EA1E8E" w:rsidRDefault="00362BC1" w:rsidP="00C80C98">
      <w:pPr>
        <w:jc w:val="both"/>
      </w:pPr>
      <w:r>
        <w:t xml:space="preserve">Pouvons-nous espérer </w:t>
      </w:r>
      <w:r w:rsidR="00325580">
        <w:t xml:space="preserve">limiter le réchauffement climatique à </w:t>
      </w:r>
      <w:r w:rsidR="00325580" w:rsidRPr="00F332DB">
        <w:t>1,5 °C</w:t>
      </w:r>
      <w:r w:rsidR="00325580">
        <w:t> ? Selon notre modèle, c’est faisable mais il faut agir dès aujourd’hui</w:t>
      </w:r>
      <w:r w:rsidR="00FD6196">
        <w:t xml:space="preserve"> et ensemble</w:t>
      </w:r>
      <w:r w:rsidR="00325580">
        <w:t>. Si on se base sur nos 3 scénarios, il suffirait soit de diviser par 2 l’utilisation des énergies fossiles (donc d’augmenter la part d’utilisation des énergies renouvelables</w:t>
      </w:r>
      <w:r w:rsidR="000513FA">
        <w:t xml:space="preserve"> par 2</w:t>
      </w:r>
      <w:r w:rsidR="00325580">
        <w:t>, d’après le scénario</w:t>
      </w:r>
      <w:r w:rsidR="000513FA">
        <w:t xml:space="preserve"> 1), ou bien de devenir deux fois plus économes énergétiquement lorsqu’on crée un bien ou un service (ce qui signifie une avancée technologique le permettant). Ces deux scénarios peuvent être mis en place mais cela demandera beaucoup plus d’effort que le scénario 3 qui permet en combinant les deux premiers d’avoir un taux de réduction moins </w:t>
      </w:r>
      <w:r w:rsidR="00A6064C">
        <w:t>radical que de diviser par 2. En effet, le scénario 3 permet une plus grande marge de manœuvre : il suffirait de diminuer de 33 % d’ici 2030 les rapports TEP/PIB et CO2/TEP, chose plus faisable que de diviser par 2 ces rapports en 11 ans.  Mais qu’en est-il de la seconde phase de 2030 à 2050, qui préconise un objectif zéro émission</w:t>
      </w:r>
      <w:r w:rsidR="001C5C0A">
        <w:t xml:space="preserve"> ? Et bien si on se base sur la </w:t>
      </w:r>
      <w:r w:rsidR="00EA1E8E">
        <w:t xml:space="preserve">régression linéaire du </w:t>
      </w:r>
      <w:r w:rsidR="00EA1E8E">
        <w:lastRenderedPageBreak/>
        <w:t xml:space="preserve">paramètre </w:t>
      </w:r>
      <w:proofErr w:type="spellStart"/>
      <w:r w:rsidR="00EA1E8E">
        <w:t>oc_sink</w:t>
      </w:r>
      <w:proofErr w:type="spellEnd"/>
      <w:r w:rsidR="00EA1E8E">
        <w:t xml:space="preserve">, en 2050 les océans pourront absorber bien plus ce qu’on émettra déjà en 2030 si l’on vise l’objectif des </w:t>
      </w:r>
      <w:r w:rsidR="00EA1E8E" w:rsidRPr="00F332DB">
        <w:t>1,5 °C</w:t>
      </w:r>
      <w:r w:rsidR="00EA1E8E">
        <w:t xml:space="preserve">. </w:t>
      </w:r>
    </w:p>
    <w:p w:rsidR="00B16579" w:rsidRDefault="00EA1E8E" w:rsidP="00C80C98">
      <w:pPr>
        <w:jc w:val="both"/>
      </w:pPr>
      <w:r>
        <w:t xml:space="preserve">Nous n’avons pas </w:t>
      </w:r>
      <w:r w:rsidR="00B55966">
        <w:t>fait</w:t>
      </w:r>
      <w:r>
        <w:t xml:space="preserve"> varier la population car nous avons jugé que sur un intervalle de temps si court, une petite variation de ce paramètre n’induirait aucun changement majeur, et il aurait fallu une grosse variation qui serait à l’origine d’une catastrophe mondial qui décimerait </w:t>
      </w:r>
      <w:r w:rsidR="00B55966">
        <w:t xml:space="preserve">une bonne partie de la population et que dans tous les cas si </w:t>
      </w:r>
      <w:r w:rsidR="00293AD4">
        <w:t xml:space="preserve">ce </w:t>
      </w:r>
      <w:r w:rsidR="00B55966">
        <w:t xml:space="preserve">paramètre diminuait de façon brusque, les émissions le </w:t>
      </w:r>
      <w:r w:rsidR="00C72C32">
        <w:t>seraient</w:t>
      </w:r>
      <w:r w:rsidR="00B55966">
        <w:t xml:space="preserve"> aussi de façon analogue. Pour ce qui</w:t>
      </w:r>
      <w:r>
        <w:t xml:space="preserve"> </w:t>
      </w:r>
      <w:r w:rsidR="00B55966">
        <w:t xml:space="preserve">est de la cohérence de notre modèle, nous sommes confiants : </w:t>
      </w:r>
      <w:r w:rsidR="008466EB">
        <w:t>l’évolu</w:t>
      </w:r>
      <w:bookmarkStart w:id="0" w:name="_GoBack"/>
      <w:bookmarkEnd w:id="0"/>
      <w:r w:rsidR="008466EB">
        <w:t xml:space="preserve">tion de nos rapports est ce que l’on peut espérer. En effet, la population va augmenter tout comme le prédit notre modèle, </w:t>
      </w:r>
      <w:r w:rsidR="003E0A78">
        <w:t xml:space="preserve">le rapport CO2/PIB va diminuer, ce qui est logique vu comment le réchauffement climatique est devenu un sujet préoccupant et que nos politiques essayent de mettre en place une transition écologique. Pour ce qui est du TEP/PIB, il diminue aussi ce qui est logique car plus le temps avance plus nous découvrons des avancées technologiques permettant d’être plus économes tout en étant plus productif, et finalement nous vivons dans des sociétés basées sur la croissance, ce qui signifie que le rapport PIB/POP devrait augmenter, et c’est ce qu’on remarque avec notre modèle. </w:t>
      </w:r>
      <w:r w:rsidR="00FD6196">
        <w:t xml:space="preserve">Nous remarquons aussi que l’ordre de grandeur des taux n’est pas absurde, dans le sens où nous n’obtenons pas des taux extrêmes. </w:t>
      </w:r>
    </w:p>
    <w:p w:rsidR="00B16579" w:rsidRPr="00FD6196" w:rsidRDefault="00FD6196" w:rsidP="00C80C98">
      <w:pPr>
        <w:jc w:val="both"/>
      </w:pPr>
      <w:r>
        <w:t xml:space="preserve">Finalement, cette UE a été pour chacun de nous une occasion de renforcer des acquis tels que l’organisation, l’écoute et le travail en équipe. Nous avons appris beaucoup de chose (notamment les plots et les régressions linéaires) et nous avons enfin pu appliquer ce que nous avons appris durant le premier semestre. </w:t>
      </w:r>
      <w:r w:rsidR="00293AD4">
        <w:t>Nous avons tenté plusieurs approches et modèles qui malheureusement n’ont pas été fructueux (</w:t>
      </w:r>
      <w:proofErr w:type="spellStart"/>
      <w:r w:rsidR="00293AD4">
        <w:t>cf</w:t>
      </w:r>
      <w:proofErr w:type="spellEnd"/>
      <w:r w:rsidR="00293AD4">
        <w:t xml:space="preserve"> les contributions avec une approche continentale par exemple), donc nous avons jugé intéressant de les mettre car ils permettent d’avoir un second angle de vue sur notre projet. </w:t>
      </w: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7B3379" w:rsidRPr="00C72C32" w:rsidRDefault="00B93179" w:rsidP="00C80C98">
      <w:pPr>
        <w:jc w:val="both"/>
      </w:pPr>
      <w:r w:rsidRPr="00F332DB">
        <w:t xml:space="preserve">The </w:t>
      </w:r>
      <w:proofErr w:type="spellStart"/>
      <w:r w:rsidRPr="00F332DB">
        <w:t>aim</w:t>
      </w:r>
      <w:proofErr w:type="spellEnd"/>
      <w:r w:rsidRPr="00F332DB">
        <w:t xml:space="preserve"> of </w:t>
      </w:r>
      <w:proofErr w:type="spellStart"/>
      <w:r w:rsidRPr="00F332DB">
        <w:t>our</w:t>
      </w:r>
      <w:proofErr w:type="spellEnd"/>
      <w:r w:rsidRPr="00F332DB">
        <w:t xml:space="preserve"> </w:t>
      </w:r>
      <w:proofErr w:type="spellStart"/>
      <w:r w:rsidRPr="00F332DB">
        <w:t>project</w:t>
      </w:r>
      <w:proofErr w:type="spellEnd"/>
      <w:r w:rsidRPr="00F332DB">
        <w:t xml:space="preserve"> </w:t>
      </w:r>
      <w:proofErr w:type="spellStart"/>
      <w:r w:rsidRPr="00F332DB">
        <w:t>is</w:t>
      </w:r>
      <w:proofErr w:type="spellEnd"/>
      <w:r w:rsidRPr="00F332DB">
        <w:t xml:space="preserve"> to </w:t>
      </w:r>
      <w:proofErr w:type="spellStart"/>
      <w:r w:rsidRPr="00F332DB">
        <w:t>find</w:t>
      </w:r>
      <w:proofErr w:type="spellEnd"/>
      <w:r w:rsidRPr="00F332DB">
        <w:t xml:space="preserve"> </w:t>
      </w:r>
      <w:proofErr w:type="spellStart"/>
      <w:r w:rsidRPr="00F332DB">
        <w:t>different</w:t>
      </w:r>
      <w:proofErr w:type="spellEnd"/>
      <w:r w:rsidRPr="00F332DB">
        <w:t xml:space="preserve"> scenarios </w:t>
      </w:r>
      <w:proofErr w:type="spellStart"/>
      <w:r w:rsidRPr="00F332DB">
        <w:t>that</w:t>
      </w:r>
      <w:proofErr w:type="spellEnd"/>
      <w:r w:rsidRPr="00F332DB">
        <w:t xml:space="preserve"> are </w:t>
      </w:r>
      <w:proofErr w:type="spellStart"/>
      <w:r w:rsidRPr="00F332DB">
        <w:t>both</w:t>
      </w:r>
      <w:proofErr w:type="spellEnd"/>
      <w:r w:rsidRPr="00F332DB">
        <w:t xml:space="preserve"> </w:t>
      </w:r>
      <w:proofErr w:type="spellStart"/>
      <w:r w:rsidRPr="00F332DB">
        <w:t>logical</w:t>
      </w:r>
      <w:proofErr w:type="spellEnd"/>
      <w:r w:rsidRPr="00F332DB">
        <w:t xml:space="preserve"> and </w:t>
      </w:r>
      <w:proofErr w:type="spellStart"/>
      <w:r w:rsidRPr="00F332DB">
        <w:t>realistic</w:t>
      </w:r>
      <w:proofErr w:type="spellEnd"/>
      <w:r w:rsidRPr="00F332DB">
        <w:t xml:space="preserve">, to </w:t>
      </w:r>
      <w:proofErr w:type="spellStart"/>
      <w:r w:rsidRPr="00F332DB">
        <w:t>allow</w:t>
      </w:r>
      <w:proofErr w:type="spellEnd"/>
      <w:r w:rsidRPr="00F332DB">
        <w:t xml:space="preserve"> us to </w:t>
      </w:r>
      <w:proofErr w:type="spellStart"/>
      <w:r w:rsidRPr="00F332DB">
        <w:t>maintain</w:t>
      </w:r>
      <w:proofErr w:type="spellEnd"/>
      <w:r w:rsidRPr="00F332DB">
        <w:t xml:space="preserve"> global </w:t>
      </w:r>
      <w:proofErr w:type="spellStart"/>
      <w:r w:rsidRPr="00F332DB">
        <w:t>warming</w:t>
      </w:r>
      <w:proofErr w:type="spellEnd"/>
      <w:r w:rsidRPr="00F332DB">
        <w:t xml:space="preserve"> </w:t>
      </w:r>
      <w:proofErr w:type="spellStart"/>
      <w:r w:rsidRPr="00F332DB">
        <w:t>under</w:t>
      </w:r>
      <w:proofErr w:type="spellEnd"/>
      <w:r w:rsidRPr="00F332DB">
        <w:t xml:space="preserve"> the </w:t>
      </w:r>
      <w:proofErr w:type="spellStart"/>
      <w:r w:rsidRPr="00F332DB">
        <w:t>limit</w:t>
      </w:r>
      <w:proofErr w:type="spellEnd"/>
      <w:r w:rsidRPr="00F332DB">
        <w:t xml:space="preserve"> of the 1.5°C, a </w:t>
      </w:r>
      <w:proofErr w:type="spellStart"/>
      <w:r w:rsidRPr="00F332DB">
        <w:t>limit</w:t>
      </w:r>
      <w:proofErr w:type="spellEnd"/>
      <w:r w:rsidRPr="00F332DB">
        <w:t xml:space="preserve"> </w:t>
      </w:r>
      <w:proofErr w:type="spellStart"/>
      <w:r w:rsidRPr="00F332DB">
        <w:t>that</w:t>
      </w:r>
      <w:proofErr w:type="spellEnd"/>
      <w:r w:rsidRPr="00F332DB">
        <w:t xml:space="preserve">, </w:t>
      </w:r>
      <w:proofErr w:type="spellStart"/>
      <w:r w:rsidRPr="00F332DB">
        <w:t>according</w:t>
      </w:r>
      <w:proofErr w:type="spellEnd"/>
      <w:r w:rsidRPr="00F332DB">
        <w:t xml:space="preserve"> to the IPCC (</w:t>
      </w:r>
      <w:proofErr w:type="spellStart"/>
      <w:r w:rsidRPr="00F332DB">
        <w:t>Intergovernmental</w:t>
      </w:r>
      <w:proofErr w:type="spellEnd"/>
      <w:r w:rsidRPr="00F332DB">
        <w:t xml:space="preserve"> Panel on </w:t>
      </w:r>
      <w:proofErr w:type="spellStart"/>
      <w:r w:rsidRPr="00F332DB">
        <w:t>Climate</w:t>
      </w:r>
      <w:proofErr w:type="spellEnd"/>
      <w:r w:rsidRPr="00F332DB">
        <w:t xml:space="preserve"> Change), </w:t>
      </w:r>
      <w:proofErr w:type="spellStart"/>
      <w:r w:rsidRPr="00F332DB">
        <w:t>would</w:t>
      </w:r>
      <w:proofErr w:type="spellEnd"/>
      <w:r w:rsidRPr="00F332DB">
        <w:t xml:space="preserve"> help </w:t>
      </w:r>
      <w:proofErr w:type="spellStart"/>
      <w:r w:rsidRPr="00F332DB">
        <w:t>avoid</w:t>
      </w:r>
      <w:proofErr w:type="spellEnd"/>
      <w:r w:rsidRPr="00F332DB">
        <w:t xml:space="preserve"> </w:t>
      </w:r>
      <w:proofErr w:type="spellStart"/>
      <w:r w:rsidRPr="00F332DB">
        <w:t>disastrous</w:t>
      </w:r>
      <w:proofErr w:type="spellEnd"/>
      <w:r w:rsidRPr="00F332DB">
        <w:t xml:space="preserve"> </w:t>
      </w:r>
      <w:proofErr w:type="spellStart"/>
      <w:r w:rsidRPr="00F332DB">
        <w:t>consequences</w:t>
      </w:r>
      <w:proofErr w:type="spellEnd"/>
      <w:r w:rsidRPr="00F332DB">
        <w:t xml:space="preserve">. To do </w:t>
      </w:r>
      <w:proofErr w:type="spellStart"/>
      <w:r w:rsidRPr="00F332DB">
        <w:t>so</w:t>
      </w:r>
      <w:proofErr w:type="spellEnd"/>
      <w:r w:rsidRPr="00F332DB">
        <w:t xml:space="preserve">, </w:t>
      </w:r>
      <w:proofErr w:type="spellStart"/>
      <w:r w:rsidRPr="00F332DB">
        <w:t>we</w:t>
      </w:r>
      <w:proofErr w:type="spellEnd"/>
      <w:r w:rsidRPr="00F332DB">
        <w:t xml:space="preserve"> </w:t>
      </w:r>
      <w:proofErr w:type="spellStart"/>
      <w:r w:rsidRPr="00F332DB">
        <w:t>used</w:t>
      </w:r>
      <w:proofErr w:type="spellEnd"/>
      <w:r w:rsidRPr="00F332DB">
        <w:t xml:space="preserve"> </w:t>
      </w:r>
      <w:r w:rsidR="00913F1E" w:rsidRPr="00F332DB">
        <w:t xml:space="preserve">an </w:t>
      </w:r>
      <w:proofErr w:type="spellStart"/>
      <w:r w:rsidR="00913F1E" w:rsidRPr="00F332DB">
        <w:t>equation</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connects</w:t>
      </w:r>
      <w:proofErr w:type="spellEnd"/>
      <w:r w:rsidR="00B02A6B" w:rsidRPr="00F332DB">
        <w:t xml:space="preserve"> </w:t>
      </w:r>
      <w:proofErr w:type="spellStart"/>
      <w:r w:rsidR="00B02A6B" w:rsidRPr="00F332DB">
        <w:t>several</w:t>
      </w:r>
      <w:proofErr w:type="spellEnd"/>
      <w:r w:rsidR="00B02A6B" w:rsidRPr="00F332DB">
        <w:t xml:space="preserve"> </w:t>
      </w:r>
      <w:proofErr w:type="spellStart"/>
      <w:r w:rsidR="00B02A6B" w:rsidRPr="00F332DB">
        <w:t>economic</w:t>
      </w:r>
      <w:proofErr w:type="spellEnd"/>
      <w:r w:rsidR="00B02A6B" w:rsidRPr="00F332DB">
        <w:t xml:space="preserve"> and </w:t>
      </w:r>
      <w:proofErr w:type="spellStart"/>
      <w:r w:rsidR="00B02A6B" w:rsidRPr="00F332DB">
        <w:t>energetic</w:t>
      </w:r>
      <w:proofErr w:type="spellEnd"/>
      <w:r w:rsidR="00B02A6B" w:rsidRPr="00F332DB">
        <w:t xml:space="preserve"> </w:t>
      </w:r>
      <w:proofErr w:type="spellStart"/>
      <w:r w:rsidR="00B02A6B" w:rsidRPr="00F332DB">
        <w:t>parameters</w:t>
      </w:r>
      <w:proofErr w:type="spellEnd"/>
      <w:r w:rsidR="00B02A6B" w:rsidRPr="00F332DB">
        <w:t xml:space="preserve"> to CO2 </w:t>
      </w:r>
      <w:proofErr w:type="spellStart"/>
      <w:r w:rsidR="00B02A6B" w:rsidRPr="00F332DB">
        <w:t>emissions</w:t>
      </w:r>
      <w:proofErr w:type="spellEnd"/>
      <w:r w:rsidR="00B02A6B" w:rsidRPr="00F332DB">
        <w:t xml:space="preserve"> : </w:t>
      </w:r>
      <w:proofErr w:type="spellStart"/>
      <w:r w:rsidR="00B02A6B" w:rsidRPr="00F332DB">
        <w:t>it</w:t>
      </w:r>
      <w:proofErr w:type="spellEnd"/>
      <w:r w:rsidR="00B02A6B" w:rsidRPr="00F332DB">
        <w:t xml:space="preserve"> </w:t>
      </w:r>
      <w:proofErr w:type="spellStart"/>
      <w:r w:rsidR="00B02A6B" w:rsidRPr="00F332DB">
        <w:t>is</w:t>
      </w:r>
      <w:proofErr w:type="spellEnd"/>
      <w:r w:rsidR="00B02A6B" w:rsidRPr="00F332DB">
        <w:t xml:space="preserve"> the KAYA </w:t>
      </w:r>
      <w:proofErr w:type="spellStart"/>
      <w:r w:rsidR="00B02A6B" w:rsidRPr="00F332DB">
        <w:t>equation</w:t>
      </w:r>
      <w:proofErr w:type="spellEnd"/>
      <w:r w:rsidR="00B02A6B" w:rsidRPr="00F332DB">
        <w:t xml:space="preserve">. </w:t>
      </w:r>
      <w:proofErr w:type="spellStart"/>
      <w:r w:rsidR="00B02A6B" w:rsidRPr="00F332DB">
        <w:t>Therefore</w:t>
      </w:r>
      <w:proofErr w:type="spellEnd"/>
      <w:r w:rsidR="00B02A6B" w:rsidRPr="00F332DB">
        <w:t xml:space="preserve">, to model </w:t>
      </w:r>
      <w:proofErr w:type="spellStart"/>
      <w:r w:rsidR="00B02A6B" w:rsidRPr="00F332DB">
        <w:t>this</w:t>
      </w:r>
      <w:proofErr w:type="spellEnd"/>
      <w:r w:rsidR="00B02A6B" w:rsidRPr="00F332DB">
        <w:t xml:space="preserve"> </w:t>
      </w:r>
      <w:proofErr w:type="spellStart"/>
      <w:r w:rsidR="00B02A6B" w:rsidRPr="00F332DB">
        <w:t>equation</w:t>
      </w:r>
      <w:proofErr w:type="spellEnd"/>
      <w:r w:rsidR="00B02A6B" w:rsidRPr="00F332DB">
        <w:t xml:space="preserve">, </w:t>
      </w:r>
      <w:proofErr w:type="spellStart"/>
      <w:r w:rsidR="00B02A6B" w:rsidRPr="00F332DB">
        <w:t>we</w:t>
      </w:r>
      <w:proofErr w:type="spellEnd"/>
      <w:r w:rsidR="00B02A6B" w:rsidRPr="00F332DB">
        <w:t xml:space="preserve"> chose to use Python 3, </w:t>
      </w:r>
      <w:proofErr w:type="spellStart"/>
      <w:r w:rsidR="00B02A6B" w:rsidRPr="00F332DB">
        <w:t>along</w:t>
      </w:r>
      <w:proofErr w:type="spellEnd"/>
      <w:r w:rsidR="00B02A6B" w:rsidRPr="00F332DB">
        <w:t xml:space="preserve"> </w:t>
      </w:r>
      <w:proofErr w:type="spellStart"/>
      <w:r w:rsidR="00B02A6B" w:rsidRPr="00F332DB">
        <w:t>with</w:t>
      </w:r>
      <w:proofErr w:type="spellEnd"/>
      <w:r w:rsidR="00B02A6B" w:rsidRPr="00F332DB">
        <w:t xml:space="preserve"> </w:t>
      </w:r>
      <w:proofErr w:type="spellStart"/>
      <w:r w:rsidR="00B02A6B" w:rsidRPr="00F332DB">
        <w:t>Jupyter</w:t>
      </w:r>
      <w:proofErr w:type="spellEnd"/>
      <w:r w:rsidR="00B02A6B" w:rsidRPr="00F332DB">
        <w:t xml:space="preserve"> Notebook, an </w:t>
      </w:r>
      <w:proofErr w:type="spellStart"/>
      <w:r w:rsidR="00B02A6B" w:rsidRPr="00F332DB">
        <w:t>environment</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provides</w:t>
      </w:r>
      <w:proofErr w:type="spellEnd"/>
      <w:r w:rsidR="00B02A6B" w:rsidRPr="00F332DB">
        <w:t xml:space="preserve"> us a panel of essential </w:t>
      </w:r>
      <w:proofErr w:type="spellStart"/>
      <w:r w:rsidR="00B02A6B" w:rsidRPr="00F332DB">
        <w:t>libraries</w:t>
      </w:r>
      <w:proofErr w:type="spellEnd"/>
      <w:r w:rsidR="00B02A6B" w:rsidRPr="00F332DB">
        <w:t xml:space="preserve"> for </w:t>
      </w:r>
      <w:proofErr w:type="spellStart"/>
      <w:r w:rsidR="00B02A6B" w:rsidRPr="00F332DB">
        <w:t>our</w:t>
      </w:r>
      <w:proofErr w:type="spellEnd"/>
      <w:r w:rsidR="00B02A6B" w:rsidRPr="00F332DB">
        <w:t xml:space="preserve"> program.</w:t>
      </w:r>
    </w:p>
    <w:p w:rsidR="00B16579" w:rsidRPr="00BD1202" w:rsidRDefault="00BD1202" w:rsidP="00BD1202">
      <w:pPr>
        <w:jc w:val="both"/>
        <w:rPr>
          <w:b/>
          <w:sz w:val="28"/>
          <w:szCs w:val="28"/>
        </w:rPr>
      </w:pPr>
      <w:r w:rsidRPr="00BD1202">
        <w:rPr>
          <w:b/>
          <w:sz w:val="28"/>
          <w:szCs w:val="28"/>
        </w:rPr>
        <w:t>VII</w:t>
      </w:r>
      <w:r>
        <w:rPr>
          <w:b/>
          <w:sz w:val="28"/>
          <w:szCs w:val="28"/>
        </w:rPr>
        <w:t xml:space="preserve">. </w:t>
      </w:r>
      <w:r w:rsidR="007B3379" w:rsidRPr="00BD1202">
        <w:rPr>
          <w:b/>
          <w:sz w:val="28"/>
          <w:szCs w:val="28"/>
        </w:rPr>
        <w:t>Annexes</w:t>
      </w:r>
    </w:p>
    <w:p w:rsidR="001E57FA" w:rsidRDefault="001A4680" w:rsidP="003435BB">
      <w:pPr>
        <w:spacing w:after="0"/>
        <w:jc w:val="both"/>
        <w:rPr>
          <w:b/>
        </w:rPr>
      </w:pPr>
      <w:r w:rsidRPr="005B06EB">
        <w:rPr>
          <w:b/>
        </w:rPr>
        <w:t>CO2</w:t>
      </w:r>
      <w:r w:rsidR="00814E2E" w:rsidRPr="005B06EB">
        <w:rPr>
          <w:b/>
        </w:rPr>
        <w:t xml:space="preserve"> </w:t>
      </w:r>
      <w:r w:rsidRPr="005B06EB">
        <w:rPr>
          <w:b/>
        </w:rPr>
        <w:t>(Tahar)</w:t>
      </w:r>
      <w:r w:rsidR="00C529FE">
        <w:rPr>
          <w:b/>
        </w:rPr>
        <w:t> :</w:t>
      </w:r>
    </w:p>
    <w:p w:rsidR="00C72C32" w:rsidRDefault="00C72C32" w:rsidP="003435BB">
      <w:pPr>
        <w:spacing w:after="0"/>
        <w:jc w:val="both"/>
        <w:rPr>
          <w:b/>
        </w:rPr>
      </w:pPr>
    </w:p>
    <w:p w:rsidR="00C529FE" w:rsidRPr="00C529FE" w:rsidRDefault="00DC559F" w:rsidP="003435BB">
      <w:pPr>
        <w:spacing w:after="0"/>
        <w:jc w:val="both"/>
      </w:pPr>
      <w:r>
        <w:rPr>
          <w:b/>
        </w:rPr>
        <w:t>1)</w:t>
      </w:r>
      <w:r w:rsidR="00C529FE" w:rsidRPr="00C529FE">
        <w:rPr>
          <w:b/>
        </w:rPr>
        <w:t>Nom :</w:t>
      </w:r>
      <w:r w:rsidR="00C529FE" w:rsidRPr="00C529FE">
        <w:t xml:space="preserve"> calcul_co2_y </w:t>
      </w:r>
      <w:r w:rsidR="00C529FE">
        <w:t xml:space="preserve">              </w:t>
      </w:r>
      <w:r>
        <w:t xml:space="preserve"> </w:t>
      </w:r>
      <w:r w:rsidR="00C529FE" w:rsidRPr="00C529FE">
        <w:rPr>
          <w:b/>
        </w:rPr>
        <w:t>Code principal :</w:t>
      </w:r>
      <w:r w:rsidR="00C529FE" w:rsidRPr="00C529FE">
        <w:t xml:space="preserve"> Boucle (équation du cycle de carbone) + plot</w:t>
      </w:r>
    </w:p>
    <w:p w:rsidR="00C529FE" w:rsidRPr="00C529FE" w:rsidRDefault="00C529FE" w:rsidP="003435BB">
      <w:pPr>
        <w:spacing w:after="0"/>
        <w:jc w:val="both"/>
      </w:pPr>
      <w:r w:rsidRPr="00C529FE">
        <w:rPr>
          <w:b/>
        </w:rPr>
        <w:t>Paramètres :</w:t>
      </w:r>
      <w:r w:rsidRPr="00C529FE">
        <w:t xml:space="preserve"> </w:t>
      </w:r>
      <w:r>
        <w:t xml:space="preserve">                              </w:t>
      </w:r>
      <w:r w:rsidRPr="00C529FE">
        <w:rPr>
          <w:b/>
        </w:rPr>
        <w:t>Affichage :</w:t>
      </w:r>
      <w:r w:rsidRPr="00C529FE">
        <w:t xml:space="preserve"> Graphique + dictionnaire (Année : émissions de CO2 en Mt)</w:t>
      </w:r>
    </w:p>
    <w:p w:rsidR="00C529FE" w:rsidRPr="00C529FE" w:rsidRDefault="003435BB" w:rsidP="003435BB">
      <w:pPr>
        <w:spacing w:after="0"/>
        <w:jc w:val="both"/>
      </w:pPr>
      <w:r w:rsidRPr="003435BB">
        <w:rPr>
          <w:b/>
        </w:rPr>
        <w:t>-</w:t>
      </w:r>
      <w:r>
        <w:rPr>
          <w:b/>
        </w:rPr>
        <w:t xml:space="preserve"> </w:t>
      </w:r>
      <w:r w:rsidR="00C529FE" w:rsidRPr="003435BB">
        <w:rPr>
          <w:b/>
        </w:rPr>
        <w:t>Le</w:t>
      </w:r>
      <w:r w:rsidR="00C529FE" w:rsidRPr="00C529FE">
        <w:t xml:space="preserve"> (liste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emissions</w:t>
      </w:r>
      <w:proofErr w:type="spellEnd"/>
      <w:r w:rsidR="00C529FE" w:rsidRPr="00C529FE">
        <w:t>),</w:t>
      </w:r>
      <w:r>
        <w:t xml:space="preserve"> - </w:t>
      </w:r>
      <w:proofErr w:type="spellStart"/>
      <w:r w:rsidRPr="003435BB">
        <w:rPr>
          <w:b/>
        </w:rPr>
        <w:t>list_y</w:t>
      </w:r>
      <w:proofErr w:type="spellEnd"/>
      <w:r w:rsidRPr="00C529FE">
        <w:t xml:space="preserve"> (liste </w:t>
      </w:r>
      <w:r>
        <w:t xml:space="preserve">de </w:t>
      </w:r>
      <w:proofErr w:type="spellStart"/>
      <w:r>
        <w:t>int</w:t>
      </w:r>
      <w:proofErr w:type="spellEnd"/>
      <w:r>
        <w:t xml:space="preserve"> </w:t>
      </w:r>
      <w:r w:rsidRPr="00C529FE">
        <w:t>d’année)</w:t>
      </w:r>
      <w:r>
        <w:t>,</w:t>
      </w:r>
    </w:p>
    <w:p w:rsidR="00C529FE" w:rsidRPr="00C529FE" w:rsidRDefault="003435BB" w:rsidP="003435BB">
      <w:pPr>
        <w:spacing w:after="0"/>
        <w:jc w:val="both"/>
      </w:pPr>
      <w:r>
        <w:rPr>
          <w:b/>
        </w:rPr>
        <w:t xml:space="preserve">- </w:t>
      </w:r>
      <w:r w:rsidR="00C529FE" w:rsidRPr="003435BB">
        <w:rPr>
          <w:b/>
        </w:rPr>
        <w:t>Lu</w:t>
      </w:r>
      <w:r w:rsidR="00C529FE" w:rsidRPr="00C529FE">
        <w:t xml:space="preserve"> (liste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land_use</w:t>
      </w:r>
      <w:proofErr w:type="spellEnd"/>
      <w:r w:rsidRPr="00C529FE">
        <w:t>),</w:t>
      </w:r>
      <w:r>
        <w:t xml:space="preserve">  - </w:t>
      </w:r>
      <w:proofErr w:type="spellStart"/>
      <w:r w:rsidRPr="003435BB">
        <w:rPr>
          <w:b/>
        </w:rPr>
        <w:t>L_land</w:t>
      </w:r>
      <w:proofErr w:type="spellEnd"/>
      <w:r w:rsidRPr="003435BB">
        <w:rPr>
          <w:b/>
        </w:rPr>
        <w:t xml:space="preserve"> </w:t>
      </w:r>
      <w:r>
        <w:t xml:space="preserve">(liste de </w:t>
      </w:r>
      <w:proofErr w:type="spellStart"/>
      <w:r>
        <w:t>float</w:t>
      </w:r>
      <w:proofErr w:type="spellEnd"/>
      <w:r>
        <w:t xml:space="preserve"> pour les valeurs de </w:t>
      </w:r>
      <w:proofErr w:type="spellStart"/>
      <w:r>
        <w:t>land_sink</w:t>
      </w:r>
      <w:proofErr w:type="spellEnd"/>
      <w:r>
        <w:t>),</w:t>
      </w:r>
    </w:p>
    <w:p w:rsidR="00C529FE" w:rsidRDefault="003435BB" w:rsidP="003435BB">
      <w:pPr>
        <w:spacing w:after="0"/>
        <w:jc w:val="both"/>
      </w:pPr>
      <w:r>
        <w:rPr>
          <w:b/>
        </w:rPr>
        <w:t xml:space="preserve">- </w:t>
      </w:r>
      <w:proofErr w:type="spellStart"/>
      <w:r w:rsidR="00C529FE" w:rsidRPr="003435BB">
        <w:rPr>
          <w:b/>
        </w:rPr>
        <w:t>L_oc</w:t>
      </w:r>
      <w:proofErr w:type="spellEnd"/>
      <w:r w:rsidR="00DC559F">
        <w:t xml:space="preserve"> </w:t>
      </w:r>
      <w:r w:rsidR="00C529FE" w:rsidRPr="00C529FE">
        <w:t xml:space="preserve">(liste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ocean_sink</w:t>
      </w:r>
      <w:proofErr w:type="spellEnd"/>
      <w:r w:rsidR="00C529FE">
        <w:t>)</w:t>
      </w:r>
      <w:r>
        <w:t>.</w:t>
      </w:r>
    </w:p>
    <w:p w:rsidR="00DC559F" w:rsidRDefault="00DC559F" w:rsidP="003435BB">
      <w:pPr>
        <w:spacing w:after="0"/>
        <w:jc w:val="both"/>
      </w:pPr>
      <w:r>
        <w:rPr>
          <w:b/>
        </w:rPr>
        <w:t>2)</w:t>
      </w:r>
      <w:r w:rsidRPr="00C529FE">
        <w:rPr>
          <w:b/>
        </w:rPr>
        <w:t>Nom :</w:t>
      </w:r>
      <w:r w:rsidRPr="00C529FE">
        <w:t xml:space="preserve"> </w:t>
      </w:r>
      <w:proofErr w:type="spellStart"/>
      <w:r>
        <w:t>predict</w:t>
      </w:r>
      <w:proofErr w:type="spellEnd"/>
      <w:r>
        <w:t xml:space="preserve">_****               </w:t>
      </w:r>
      <w:r w:rsidRPr="00C529FE">
        <w:rPr>
          <w:b/>
        </w:rPr>
        <w:t>Code principal :</w:t>
      </w:r>
      <w:r w:rsidRPr="00C529FE">
        <w:t xml:space="preserve"> </w:t>
      </w:r>
      <w:r>
        <w:t>régression linéaire</w:t>
      </w:r>
    </w:p>
    <w:p w:rsidR="00DC559F" w:rsidRPr="00C529FE" w:rsidRDefault="00DC559F" w:rsidP="003435BB">
      <w:pPr>
        <w:spacing w:after="0"/>
        <w:jc w:val="both"/>
      </w:pPr>
      <w:r w:rsidRPr="00C529FE">
        <w:rPr>
          <w:b/>
        </w:rPr>
        <w:t>Paramètres :</w:t>
      </w:r>
      <w:r w:rsidRPr="00C529FE">
        <w:t xml:space="preserve"> </w:t>
      </w:r>
      <w:r>
        <w:t xml:space="preserve">                              </w:t>
      </w:r>
      <w:r w:rsidRPr="00C529FE">
        <w:rPr>
          <w:b/>
        </w:rPr>
        <w:t>Affichage :</w:t>
      </w:r>
      <w:r w:rsidRPr="00C529FE">
        <w:t xml:space="preserve"> </w:t>
      </w:r>
      <w:r>
        <w:t>liste</w:t>
      </w:r>
    </w:p>
    <w:p w:rsidR="003435BB" w:rsidRDefault="003435BB" w:rsidP="003435BB">
      <w:pPr>
        <w:spacing w:after="0"/>
        <w:rPr>
          <w:b/>
        </w:rPr>
      </w:pPr>
      <w:r w:rsidRPr="003435BB">
        <w:rPr>
          <w:b/>
        </w:rPr>
        <w:t>-</w:t>
      </w:r>
      <w:r>
        <w:rPr>
          <w:b/>
        </w:rPr>
        <w:t xml:space="preserve">  </w:t>
      </w:r>
      <w:r w:rsidR="00DC559F" w:rsidRPr="003435BB">
        <w:rPr>
          <w:b/>
        </w:rPr>
        <w:t xml:space="preserve">X </w:t>
      </w:r>
      <w:r w:rsidR="00DC559F" w:rsidRPr="00DC559F">
        <w:t>= Année (</w:t>
      </w:r>
      <w:proofErr w:type="spellStart"/>
      <w:r w:rsidR="00DC559F" w:rsidRPr="00DC559F">
        <w:t>int</w:t>
      </w:r>
      <w:proofErr w:type="spellEnd"/>
      <w:r w:rsidR="00DC559F" w:rsidRPr="00DC559F">
        <w:t>)</w:t>
      </w:r>
      <w:r>
        <w:t xml:space="preserve"> - </w:t>
      </w:r>
      <w:r w:rsidRPr="003435BB">
        <w:rPr>
          <w:b/>
        </w:rPr>
        <w:t xml:space="preserve">Y </w:t>
      </w:r>
      <w:r w:rsidRPr="003435BB">
        <w:t xml:space="preserve">= **** (Le ou Lu ou </w:t>
      </w:r>
      <w:proofErr w:type="spellStart"/>
      <w:r w:rsidRPr="003435BB">
        <w:t>L_oc</w:t>
      </w:r>
      <w:proofErr w:type="spellEnd"/>
      <w:r w:rsidRPr="003435BB">
        <w:t xml:space="preserve"> ou </w:t>
      </w:r>
      <w:proofErr w:type="spellStart"/>
      <w:r w:rsidRPr="003435BB">
        <w:t>L_land</w:t>
      </w:r>
      <w:proofErr w:type="spellEnd"/>
      <w:r w:rsidRPr="003435BB">
        <w:t xml:space="preserve"> ou </w:t>
      </w:r>
      <w:proofErr w:type="spellStart"/>
      <w:r w:rsidRPr="003435BB">
        <w:t>list_y</w:t>
      </w:r>
      <w:proofErr w:type="spellEnd"/>
      <w:r w:rsidRPr="003435BB">
        <w:t>)</w:t>
      </w:r>
    </w:p>
    <w:p w:rsidR="00C72C32" w:rsidRDefault="00C72C32" w:rsidP="003435BB">
      <w:pPr>
        <w:spacing w:after="0"/>
        <w:rPr>
          <w:b/>
        </w:rPr>
      </w:pPr>
    </w:p>
    <w:p w:rsidR="00C72C32" w:rsidRDefault="00C72C32" w:rsidP="003435BB">
      <w:pPr>
        <w:spacing w:after="0"/>
        <w:rPr>
          <w:b/>
        </w:rPr>
      </w:pPr>
    </w:p>
    <w:p w:rsidR="003435BB" w:rsidRDefault="00DC559F" w:rsidP="003435BB">
      <w:pPr>
        <w:spacing w:after="0"/>
        <w:rPr>
          <w:b/>
        </w:rPr>
      </w:pPr>
      <w:r>
        <w:rPr>
          <w:b/>
        </w:rPr>
        <w:lastRenderedPageBreak/>
        <w:t>3)</w:t>
      </w:r>
      <w:r w:rsidRPr="00C529FE">
        <w:rPr>
          <w:b/>
        </w:rPr>
        <w:t>Nom :</w:t>
      </w:r>
      <w:r w:rsidRPr="00C529FE">
        <w:t xml:space="preserve"> </w:t>
      </w:r>
      <w:proofErr w:type="spellStart"/>
      <w:r>
        <w:t>list_final</w:t>
      </w:r>
      <w:proofErr w:type="spellEnd"/>
      <w:r w:rsidRPr="00C529FE">
        <w:t xml:space="preserve"> </w:t>
      </w:r>
      <w:r>
        <w:t xml:space="preserve">                       </w:t>
      </w:r>
      <w:r w:rsidRPr="00C529FE">
        <w:rPr>
          <w:b/>
        </w:rPr>
        <w:t>Code principal :</w:t>
      </w:r>
      <w:r w:rsidRPr="00C529FE">
        <w:t xml:space="preserve"> Boucle </w:t>
      </w:r>
    </w:p>
    <w:p w:rsidR="00DC559F" w:rsidRPr="003435BB" w:rsidRDefault="00DC559F" w:rsidP="003435BB">
      <w:pPr>
        <w:spacing w:after="0"/>
        <w:rPr>
          <w:b/>
        </w:rPr>
      </w:pPr>
      <w:r w:rsidRPr="00C529FE">
        <w:rPr>
          <w:b/>
        </w:rPr>
        <w:t>Paramètres :</w:t>
      </w:r>
      <w:r w:rsidRPr="00C529FE">
        <w:t xml:space="preserve"> </w:t>
      </w:r>
      <w:r>
        <w:t xml:space="preserve">                              </w:t>
      </w:r>
      <w:r w:rsidRPr="00C529FE">
        <w:rPr>
          <w:b/>
        </w:rPr>
        <w:t>Affichage</w:t>
      </w:r>
      <w:r>
        <w:rPr>
          <w:b/>
        </w:rPr>
        <w:t xml:space="preserve"> : </w:t>
      </w:r>
      <w:r w:rsidRPr="00DC559F">
        <w:t>liste</w:t>
      </w:r>
    </w:p>
    <w:p w:rsidR="00DC559F" w:rsidRDefault="003435BB" w:rsidP="003435BB">
      <w:pPr>
        <w:pStyle w:val="Paragraphedeliste"/>
        <w:numPr>
          <w:ilvl w:val="0"/>
          <w:numId w:val="3"/>
        </w:numPr>
        <w:spacing w:after="0"/>
        <w:jc w:val="both"/>
        <w:rPr>
          <w:b/>
        </w:rPr>
      </w:pPr>
      <w:proofErr w:type="spellStart"/>
      <w:proofErr w:type="gramStart"/>
      <w:r>
        <w:rPr>
          <w:b/>
        </w:rPr>
        <w:t>annee</w:t>
      </w:r>
      <w:proofErr w:type="gramEnd"/>
      <w:r>
        <w:rPr>
          <w:b/>
        </w:rPr>
        <w:t>_final</w:t>
      </w:r>
      <w:proofErr w:type="spellEnd"/>
      <w:r>
        <w:rPr>
          <w:b/>
        </w:rPr>
        <w:t xml:space="preserve"> </w:t>
      </w:r>
      <w:r w:rsidRPr="003435BB">
        <w:t>(</w:t>
      </w:r>
      <w:proofErr w:type="spellStart"/>
      <w:r w:rsidRPr="003435BB">
        <w:t>int</w:t>
      </w:r>
      <w:proofErr w:type="spellEnd"/>
      <w:r w:rsidRPr="003435BB">
        <w:t xml:space="preserve">)   </w:t>
      </w:r>
      <w:r>
        <w:rPr>
          <w:b/>
        </w:rPr>
        <w:t xml:space="preserve">- </w:t>
      </w:r>
      <w:proofErr w:type="spellStart"/>
      <w:r>
        <w:rPr>
          <w:b/>
        </w:rPr>
        <w:t>X_Annee</w:t>
      </w:r>
      <w:proofErr w:type="spellEnd"/>
      <w:r>
        <w:rPr>
          <w:b/>
        </w:rPr>
        <w:t xml:space="preserve"> </w:t>
      </w:r>
      <w:r w:rsidRPr="003435BB">
        <w:t>(</w:t>
      </w:r>
      <w:proofErr w:type="spellStart"/>
      <w:r w:rsidRPr="003435BB">
        <w:t>list_y</w:t>
      </w:r>
      <w:proofErr w:type="spellEnd"/>
      <w:r w:rsidRPr="003435BB">
        <w:t>)</w:t>
      </w:r>
      <w:r>
        <w:rPr>
          <w:b/>
        </w:rPr>
        <w:t xml:space="preserve"> - </w:t>
      </w:r>
      <w:proofErr w:type="spellStart"/>
      <w:r w:rsidRPr="003435BB">
        <w:rPr>
          <w:b/>
        </w:rPr>
        <w:t>predict_em</w:t>
      </w:r>
      <w:proofErr w:type="spellEnd"/>
      <w:r w:rsidRPr="003435BB">
        <w:rPr>
          <w:b/>
        </w:rPr>
        <w:t>,</w:t>
      </w:r>
      <w:r>
        <w:rPr>
          <w:b/>
        </w:rPr>
        <w:t xml:space="preserve"> </w:t>
      </w:r>
      <w:proofErr w:type="spellStart"/>
      <w:r w:rsidRPr="003435BB">
        <w:rPr>
          <w:b/>
        </w:rPr>
        <w:t>predict_land_u</w:t>
      </w:r>
      <w:proofErr w:type="spellEnd"/>
      <w:r>
        <w:rPr>
          <w:b/>
        </w:rPr>
        <w:t xml:space="preserve"> </w:t>
      </w:r>
      <w:r w:rsidRPr="003435BB">
        <w:rPr>
          <w:b/>
        </w:rPr>
        <w:t>,</w:t>
      </w:r>
      <w:proofErr w:type="spellStart"/>
      <w:r w:rsidRPr="003435BB">
        <w:rPr>
          <w:b/>
        </w:rPr>
        <w:t>predict_oc</w:t>
      </w:r>
      <w:proofErr w:type="spellEnd"/>
      <w:r w:rsidRPr="003435BB">
        <w:rPr>
          <w:b/>
        </w:rPr>
        <w:t>,</w:t>
      </w:r>
      <w:r>
        <w:rPr>
          <w:b/>
        </w:rPr>
        <w:t xml:space="preserve"> </w:t>
      </w:r>
      <w:proofErr w:type="spellStart"/>
      <w:r w:rsidRPr="003435BB">
        <w:rPr>
          <w:b/>
        </w:rPr>
        <w:t>predict_land_s</w:t>
      </w:r>
      <w:proofErr w:type="spellEnd"/>
    </w:p>
    <w:p w:rsidR="003435BB" w:rsidRDefault="00137EC4" w:rsidP="003435BB">
      <w:pPr>
        <w:spacing w:after="0"/>
        <w:rPr>
          <w:b/>
        </w:rPr>
      </w:pPr>
      <w:r>
        <w:rPr>
          <w:b/>
        </w:rPr>
        <w:t>4</w:t>
      </w:r>
      <w:r w:rsidR="003435BB">
        <w:rPr>
          <w:b/>
        </w:rPr>
        <w:t>)</w:t>
      </w:r>
      <w:r w:rsidR="003435BB" w:rsidRPr="00C529FE">
        <w:rPr>
          <w:b/>
        </w:rPr>
        <w:t>Nom :</w:t>
      </w:r>
      <w:r w:rsidR="003435BB" w:rsidRPr="00C529FE">
        <w:t xml:space="preserve"> </w:t>
      </w:r>
      <w:r w:rsidR="003435BB">
        <w:t>valeur</w:t>
      </w:r>
      <w:r w:rsidR="003435BB" w:rsidRPr="00C529FE">
        <w:t xml:space="preserve"> </w:t>
      </w:r>
      <w:r w:rsidR="003435BB">
        <w:t xml:space="preserve">                           </w:t>
      </w:r>
      <w:r w:rsidR="003435BB" w:rsidRPr="00C529FE">
        <w:rPr>
          <w:b/>
        </w:rPr>
        <w:t>Code principal :</w:t>
      </w:r>
      <w:r w:rsidR="003435BB" w:rsidRPr="00C529FE">
        <w:t xml:space="preserve"> Boucle </w:t>
      </w:r>
    </w:p>
    <w:p w:rsidR="003435BB" w:rsidRPr="003435BB" w:rsidRDefault="003435BB" w:rsidP="003435BB">
      <w:pPr>
        <w:spacing w:after="0"/>
        <w:rPr>
          <w:b/>
        </w:rPr>
      </w:pPr>
      <w:r w:rsidRPr="00C529FE">
        <w:rPr>
          <w:b/>
        </w:rPr>
        <w:t>Paramètres :</w:t>
      </w:r>
      <w:r w:rsidRPr="00C529FE">
        <w:t xml:space="preserve"> </w:t>
      </w:r>
      <w:r>
        <w:t xml:space="preserve">                              </w:t>
      </w:r>
      <w:r w:rsidRPr="00C529FE">
        <w:rPr>
          <w:b/>
        </w:rPr>
        <w:t>Affichage</w:t>
      </w:r>
      <w:r>
        <w:rPr>
          <w:b/>
        </w:rPr>
        <w:t xml:space="preserve"> : </w:t>
      </w:r>
      <w:r w:rsidRPr="003435BB">
        <w:t>dictionnaire (année : prévision émission CO2 en Mt)</w:t>
      </w:r>
    </w:p>
    <w:p w:rsidR="003435BB" w:rsidRDefault="003435BB" w:rsidP="005B06EB">
      <w:pPr>
        <w:jc w:val="both"/>
        <w:rPr>
          <w:b/>
        </w:rPr>
      </w:pPr>
      <w:r w:rsidRPr="003435BB">
        <w:rPr>
          <w:b/>
        </w:rPr>
        <w:t>-</w:t>
      </w:r>
      <w:r>
        <w:rPr>
          <w:b/>
        </w:rPr>
        <w:t xml:space="preserve"> </w:t>
      </w:r>
      <w:proofErr w:type="spellStart"/>
      <w:r>
        <w:rPr>
          <w:b/>
        </w:rPr>
        <w:t>list_final</w:t>
      </w:r>
      <w:proofErr w:type="spellEnd"/>
      <w:r>
        <w:rPr>
          <w:b/>
        </w:rPr>
        <w:t xml:space="preserve">     - </w:t>
      </w:r>
      <w:proofErr w:type="spellStart"/>
      <w:r>
        <w:rPr>
          <w:b/>
        </w:rPr>
        <w:t>X_Annee</w:t>
      </w:r>
      <w:proofErr w:type="spellEnd"/>
    </w:p>
    <w:p w:rsidR="00347B48" w:rsidRPr="003435BB" w:rsidRDefault="00347B48" w:rsidP="005B06EB">
      <w:pPr>
        <w:jc w:val="both"/>
        <w:rPr>
          <w:b/>
        </w:rPr>
      </w:pPr>
      <w:r w:rsidRPr="005B06EB">
        <w:rPr>
          <w:b/>
        </w:rPr>
        <w:t>Population</w:t>
      </w:r>
      <w:r w:rsidR="008F5B69" w:rsidRPr="005B06EB">
        <w:rPr>
          <w:b/>
        </w:rPr>
        <w:t xml:space="preserve"> (Catherine)</w:t>
      </w:r>
      <w:r w:rsidR="00C529FE">
        <w:rPr>
          <w:b/>
        </w:rPr>
        <w:t xml:space="preserve"> : </w:t>
      </w:r>
    </w:p>
    <w:tbl>
      <w:tblPr>
        <w:tblStyle w:val="Grilledutableau"/>
        <w:tblW w:w="9321" w:type="dxa"/>
        <w:tblLook w:val="04A0" w:firstRow="1" w:lastRow="0" w:firstColumn="1" w:lastColumn="0" w:noHBand="0" w:noVBand="1"/>
      </w:tblPr>
      <w:tblGrid>
        <w:gridCol w:w="1201"/>
        <w:gridCol w:w="1141"/>
        <w:gridCol w:w="1142"/>
        <w:gridCol w:w="1331"/>
        <w:gridCol w:w="2537"/>
        <w:gridCol w:w="1969"/>
      </w:tblGrid>
      <w:tr w:rsidR="008F5B69" w:rsidTr="008F5B69">
        <w:trPr>
          <w:trHeight w:val="206"/>
        </w:trPr>
        <w:tc>
          <w:tcPr>
            <w:tcW w:w="3484" w:type="dxa"/>
            <w:gridSpan w:val="3"/>
          </w:tcPr>
          <w:p w:rsidR="008F5B69" w:rsidRPr="008F5B69" w:rsidRDefault="008F5B69" w:rsidP="00F838A4">
            <w:pPr>
              <w:jc w:val="both"/>
              <w:rPr>
                <w:b/>
              </w:rPr>
            </w:pPr>
            <w:r w:rsidRPr="008F5B69">
              <w:rPr>
                <w:b/>
              </w:rPr>
              <w:t>Nom</w:t>
            </w:r>
          </w:p>
        </w:tc>
        <w:tc>
          <w:tcPr>
            <w:tcW w:w="1331" w:type="dxa"/>
          </w:tcPr>
          <w:p w:rsidR="008F5B69" w:rsidRPr="008F5B69" w:rsidRDefault="008F5B69" w:rsidP="00F838A4">
            <w:pPr>
              <w:jc w:val="both"/>
              <w:rPr>
                <w:b/>
              </w:rPr>
            </w:pPr>
            <w:r w:rsidRPr="008F5B69">
              <w:rPr>
                <w:b/>
              </w:rPr>
              <w:t>Type</w:t>
            </w:r>
          </w:p>
        </w:tc>
        <w:tc>
          <w:tcPr>
            <w:tcW w:w="2537" w:type="dxa"/>
          </w:tcPr>
          <w:p w:rsidR="008F5B69" w:rsidRPr="008F5B69" w:rsidRDefault="008F5B69" w:rsidP="00F838A4">
            <w:pPr>
              <w:jc w:val="both"/>
              <w:rPr>
                <w:b/>
              </w:rPr>
            </w:pPr>
            <w:r w:rsidRPr="008F5B69">
              <w:rPr>
                <w:b/>
              </w:rPr>
              <w:t>Intervalle</w:t>
            </w:r>
          </w:p>
        </w:tc>
        <w:tc>
          <w:tcPr>
            <w:tcW w:w="1969" w:type="dxa"/>
          </w:tcPr>
          <w:p w:rsidR="008F5B69" w:rsidRPr="008F5B69" w:rsidRDefault="008F5B69" w:rsidP="00F838A4">
            <w:pPr>
              <w:jc w:val="both"/>
              <w:rPr>
                <w:b/>
              </w:rPr>
            </w:pPr>
            <w:r w:rsidRPr="008F5B69">
              <w:rPr>
                <w:b/>
              </w:rPr>
              <w:t>Fixe (oui/non)</w:t>
            </w:r>
          </w:p>
        </w:tc>
      </w:tr>
      <w:tr w:rsidR="008F5B69" w:rsidTr="008F5B69">
        <w:trPr>
          <w:trHeight w:val="206"/>
        </w:trPr>
        <w:tc>
          <w:tcPr>
            <w:tcW w:w="3484" w:type="dxa"/>
            <w:gridSpan w:val="3"/>
          </w:tcPr>
          <w:p w:rsidR="008F5B69" w:rsidRDefault="008F5B69" w:rsidP="00F838A4">
            <w:pPr>
              <w:jc w:val="both"/>
            </w:pPr>
            <w:r>
              <w:t>a</w:t>
            </w:r>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t>]</w:t>
            </w:r>
          </w:p>
        </w:tc>
        <w:tc>
          <w:tcPr>
            <w:tcW w:w="1969" w:type="dxa"/>
          </w:tcPr>
          <w:p w:rsidR="008F5B69" w:rsidRDefault="00885C62" w:rsidP="00F838A4">
            <w:pPr>
              <w:jc w:val="both"/>
            </w:pPr>
            <w:r>
              <w:t>O</w:t>
            </w:r>
            <w:r w:rsidR="008F5B69">
              <w:t>ui</w:t>
            </w:r>
          </w:p>
        </w:tc>
      </w:tr>
      <w:tr w:rsidR="008F5B69" w:rsidTr="00194D69">
        <w:trPr>
          <w:trHeight w:val="547"/>
        </w:trPr>
        <w:tc>
          <w:tcPr>
            <w:tcW w:w="3484" w:type="dxa"/>
            <w:gridSpan w:val="3"/>
          </w:tcPr>
          <w:p w:rsidR="008F5B69" w:rsidRDefault="008F5B69" w:rsidP="00F838A4">
            <w:pPr>
              <w:jc w:val="both"/>
            </w:pPr>
            <w:r>
              <w:t>k</w:t>
            </w:r>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[-1,1]</w:t>
            </w:r>
          </w:p>
        </w:tc>
        <w:tc>
          <w:tcPr>
            <w:tcW w:w="1969" w:type="dxa"/>
          </w:tcPr>
          <w:p w:rsidR="008F5B69" w:rsidRDefault="008F5B69" w:rsidP="00F838A4">
            <w:pPr>
              <w:jc w:val="both"/>
            </w:pPr>
            <w:r>
              <w:t>oui si aucun changement</w:t>
            </w:r>
          </w:p>
        </w:tc>
      </w:tr>
      <w:tr w:rsidR="008F5B69" w:rsidTr="008F5B69">
        <w:trPr>
          <w:trHeight w:val="506"/>
        </w:trPr>
        <w:tc>
          <w:tcPr>
            <w:tcW w:w="1201" w:type="dxa"/>
          </w:tcPr>
          <w:p w:rsidR="008F5B69" w:rsidRDefault="008F5B69" w:rsidP="00F838A4">
            <w:pPr>
              <w:jc w:val="both"/>
            </w:pPr>
            <w:proofErr w:type="gramStart"/>
            <w:r>
              <w:t>n</w:t>
            </w:r>
            <w:proofErr w:type="gramEnd"/>
            <w:r>
              <w:t>1,m1</w:t>
            </w:r>
          </w:p>
          <w:p w:rsidR="008F5B69" w:rsidRDefault="008F5B69" w:rsidP="00347B48">
            <w:pPr>
              <w:tabs>
                <w:tab w:val="left" w:pos="1070"/>
              </w:tabs>
              <w:jc w:val="both"/>
            </w:pPr>
            <w:proofErr w:type="gramStart"/>
            <w:r>
              <w:t>n</w:t>
            </w:r>
            <w:proofErr w:type="gramEnd"/>
            <w:r>
              <w:t>2,m2</w:t>
            </w:r>
            <w:r>
              <w:tab/>
            </w:r>
          </w:p>
        </w:tc>
        <w:tc>
          <w:tcPr>
            <w:tcW w:w="1141" w:type="dxa"/>
          </w:tcPr>
          <w:p w:rsidR="008F5B69" w:rsidRDefault="008F5B69" w:rsidP="00F838A4">
            <w:pPr>
              <w:jc w:val="both"/>
            </w:pPr>
            <w:proofErr w:type="gramStart"/>
            <w:r>
              <w:t>n</w:t>
            </w:r>
            <w:proofErr w:type="gramEnd"/>
            <w:r>
              <w:t>3,m3</w:t>
            </w:r>
          </w:p>
          <w:p w:rsidR="008F5B69" w:rsidRDefault="008F5B69" w:rsidP="00F838A4">
            <w:pPr>
              <w:jc w:val="both"/>
            </w:pPr>
            <w:proofErr w:type="gramStart"/>
            <w:r>
              <w:t>n</w:t>
            </w:r>
            <w:proofErr w:type="gramEnd"/>
            <w:r>
              <w:t>4,m4</w:t>
            </w:r>
          </w:p>
        </w:tc>
        <w:tc>
          <w:tcPr>
            <w:tcW w:w="1141" w:type="dxa"/>
          </w:tcPr>
          <w:p w:rsidR="008F5B69" w:rsidRDefault="008F5B69" w:rsidP="00F838A4">
            <w:pPr>
              <w:jc w:val="both"/>
            </w:pPr>
            <w:proofErr w:type="gramStart"/>
            <w:r>
              <w:t>n</w:t>
            </w:r>
            <w:proofErr w:type="gramEnd"/>
            <w:r>
              <w:t>6,m6</w:t>
            </w:r>
          </w:p>
          <w:p w:rsidR="008F5B69" w:rsidRDefault="008F5B69" w:rsidP="00F838A4">
            <w:pPr>
              <w:jc w:val="both"/>
            </w:pPr>
            <w:proofErr w:type="gramStart"/>
            <w:r>
              <w:t>n</w:t>
            </w:r>
            <w:proofErr w:type="gramEnd"/>
            <w:r>
              <w:t>5,m5</w:t>
            </w:r>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t>]</w:t>
            </w:r>
          </w:p>
        </w:tc>
        <w:tc>
          <w:tcPr>
            <w:tcW w:w="1969" w:type="dxa"/>
          </w:tcPr>
          <w:p w:rsidR="008F5B69" w:rsidRDefault="008F5B69" w:rsidP="00F838A4">
            <w:pPr>
              <w:jc w:val="both"/>
            </w:pPr>
            <w:r>
              <w:t>oui si aucun changement</w:t>
            </w:r>
          </w:p>
        </w:tc>
      </w:tr>
      <w:tr w:rsidR="008F5B69" w:rsidTr="008F5B69">
        <w:trPr>
          <w:trHeight w:val="445"/>
        </w:trPr>
        <w:tc>
          <w:tcPr>
            <w:tcW w:w="1201" w:type="dxa"/>
          </w:tcPr>
          <w:p w:rsidR="008F5B69" w:rsidRDefault="008F5B69" w:rsidP="00F838A4">
            <w:pPr>
              <w:jc w:val="both"/>
            </w:pPr>
            <w:r>
              <w:t>positif1</w:t>
            </w:r>
          </w:p>
          <w:p w:rsidR="008F5B69" w:rsidRDefault="008F5B69" w:rsidP="00F838A4">
            <w:pPr>
              <w:jc w:val="both"/>
            </w:pPr>
            <w:r>
              <w:t>positif2</w:t>
            </w:r>
          </w:p>
        </w:tc>
        <w:tc>
          <w:tcPr>
            <w:tcW w:w="1141" w:type="dxa"/>
          </w:tcPr>
          <w:p w:rsidR="008F5B69" w:rsidRDefault="008F5B69" w:rsidP="00F838A4">
            <w:pPr>
              <w:jc w:val="both"/>
            </w:pPr>
            <w:r>
              <w:t>positif3</w:t>
            </w:r>
          </w:p>
          <w:p w:rsidR="008F5B69" w:rsidRDefault="008F5B69" w:rsidP="00F838A4">
            <w:pPr>
              <w:jc w:val="both"/>
            </w:pPr>
            <w:r>
              <w:t>positif4</w:t>
            </w:r>
          </w:p>
        </w:tc>
        <w:tc>
          <w:tcPr>
            <w:tcW w:w="1141" w:type="dxa"/>
          </w:tcPr>
          <w:p w:rsidR="008F5B69" w:rsidRDefault="008F5B69" w:rsidP="00F838A4">
            <w:pPr>
              <w:jc w:val="both"/>
            </w:pPr>
            <w:r>
              <w:t>positif5</w:t>
            </w:r>
          </w:p>
          <w:p w:rsidR="008F5B69" w:rsidRDefault="008F5B69" w:rsidP="00F838A4">
            <w:pPr>
              <w:jc w:val="both"/>
            </w:pPr>
            <w:r>
              <w:t>positif6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F5B69" w:rsidP="00F838A4">
            <w:pPr>
              <w:jc w:val="both"/>
            </w:pPr>
            <w:r>
              <w:t xml:space="preserve">oui </w:t>
            </w:r>
          </w:p>
        </w:tc>
      </w:tr>
      <w:tr w:rsidR="008F5B69" w:rsidTr="008F5B69">
        <w:trPr>
          <w:trHeight w:val="608"/>
        </w:trPr>
        <w:tc>
          <w:tcPr>
            <w:tcW w:w="1201" w:type="dxa"/>
          </w:tcPr>
          <w:p w:rsidR="008F5B69" w:rsidRDefault="008F5B69" w:rsidP="00F838A4">
            <w:pPr>
              <w:jc w:val="both"/>
            </w:pPr>
            <w:r>
              <w:t>fixe1</w:t>
            </w:r>
          </w:p>
          <w:p w:rsidR="008F5B69" w:rsidRDefault="008F5B69" w:rsidP="00F838A4">
            <w:pPr>
              <w:jc w:val="both"/>
            </w:pPr>
            <w:r>
              <w:t>fixe2</w:t>
            </w:r>
          </w:p>
          <w:p w:rsidR="008F5B69" w:rsidRDefault="008F5B69" w:rsidP="00F838A4">
            <w:pPr>
              <w:jc w:val="both"/>
            </w:pPr>
          </w:p>
        </w:tc>
        <w:tc>
          <w:tcPr>
            <w:tcW w:w="1141" w:type="dxa"/>
          </w:tcPr>
          <w:p w:rsidR="008F5B69" w:rsidRDefault="008F5B69" w:rsidP="00F838A4">
            <w:pPr>
              <w:jc w:val="both"/>
            </w:pPr>
            <w:r>
              <w:t>fixe3</w:t>
            </w:r>
          </w:p>
          <w:p w:rsidR="008F5B69" w:rsidRDefault="008F5B69" w:rsidP="00F838A4">
            <w:pPr>
              <w:jc w:val="both"/>
            </w:pPr>
            <w:r>
              <w:t>fixe4</w:t>
            </w:r>
          </w:p>
        </w:tc>
        <w:tc>
          <w:tcPr>
            <w:tcW w:w="1141" w:type="dxa"/>
          </w:tcPr>
          <w:p w:rsidR="008F5B69" w:rsidRDefault="008F5B69" w:rsidP="00F838A4">
            <w:pPr>
              <w:jc w:val="both"/>
            </w:pPr>
            <w:r>
              <w:t>fixe5</w:t>
            </w:r>
          </w:p>
          <w:p w:rsidR="008F5B69" w:rsidRDefault="008F5B69" w:rsidP="00F838A4">
            <w:pPr>
              <w:jc w:val="both"/>
            </w:pPr>
            <w:r>
              <w:t>fixe6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85C62" w:rsidP="00F838A4">
            <w:pPr>
              <w:jc w:val="both"/>
            </w:pPr>
            <w:r>
              <w:t>O</w:t>
            </w:r>
            <w:r w:rsidR="008F5B69">
              <w:t>ui</w:t>
            </w:r>
          </w:p>
        </w:tc>
      </w:tr>
    </w:tbl>
    <w:p w:rsidR="007D7368" w:rsidRPr="00F332DB" w:rsidRDefault="007D7368" w:rsidP="007D31DB">
      <w:pPr>
        <w:spacing w:after="0"/>
        <w:jc w:val="both"/>
      </w:pPr>
    </w:p>
    <w:p w:rsidR="007D7368" w:rsidRPr="005B06EB" w:rsidRDefault="005C301E" w:rsidP="005B06EB">
      <w:pPr>
        <w:jc w:val="both"/>
        <w:rPr>
          <w:b/>
        </w:rPr>
      </w:pPr>
      <w:r w:rsidRPr="005B06EB">
        <w:rPr>
          <w:b/>
        </w:rPr>
        <w:t>PIB</w:t>
      </w:r>
      <w:r w:rsidR="008F5B69" w:rsidRPr="005B06EB">
        <w:rPr>
          <w:b/>
        </w:rPr>
        <w:t xml:space="preserve"> (Cyrielle)</w:t>
      </w:r>
      <w:r w:rsidR="00C529FE">
        <w:rPr>
          <w:b/>
        </w:rPr>
        <w:t xml:space="preserve"> : </w:t>
      </w:r>
    </w:p>
    <w:tbl>
      <w:tblPr>
        <w:tblStyle w:val="Grilledutableau"/>
        <w:tblW w:w="0" w:type="auto"/>
        <w:tblLook w:val="04A0" w:firstRow="1" w:lastRow="0" w:firstColumn="1" w:lastColumn="0" w:noHBand="0" w:noVBand="1"/>
      </w:tblPr>
      <w:tblGrid>
        <w:gridCol w:w="2303"/>
        <w:gridCol w:w="2303"/>
        <w:gridCol w:w="2303"/>
        <w:gridCol w:w="2303"/>
      </w:tblGrid>
      <w:tr w:rsidR="00397B8E" w:rsidTr="009058DB">
        <w:tc>
          <w:tcPr>
            <w:tcW w:w="2303" w:type="dxa"/>
          </w:tcPr>
          <w:p w:rsidR="00397B8E" w:rsidRPr="008F5B69" w:rsidRDefault="00397B8E" w:rsidP="009058DB">
            <w:pPr>
              <w:jc w:val="both"/>
              <w:rPr>
                <w:b/>
              </w:rPr>
            </w:pPr>
            <w:r w:rsidRPr="008F5B69">
              <w:rPr>
                <w:b/>
              </w:rPr>
              <w:t>Nom</w:t>
            </w:r>
          </w:p>
        </w:tc>
        <w:tc>
          <w:tcPr>
            <w:tcW w:w="2303" w:type="dxa"/>
          </w:tcPr>
          <w:p w:rsidR="00397B8E" w:rsidRPr="008F5B69" w:rsidRDefault="00397B8E" w:rsidP="009058DB">
            <w:pPr>
              <w:jc w:val="both"/>
              <w:rPr>
                <w:b/>
              </w:rPr>
            </w:pPr>
            <w:r w:rsidRPr="008F5B69">
              <w:rPr>
                <w:b/>
              </w:rPr>
              <w:t>Type</w:t>
            </w:r>
          </w:p>
        </w:tc>
        <w:tc>
          <w:tcPr>
            <w:tcW w:w="2303" w:type="dxa"/>
          </w:tcPr>
          <w:p w:rsidR="00397B8E" w:rsidRPr="008F5B69" w:rsidRDefault="00397B8E" w:rsidP="009058DB">
            <w:pPr>
              <w:jc w:val="both"/>
              <w:rPr>
                <w:b/>
              </w:rPr>
            </w:pPr>
            <w:r w:rsidRPr="008F5B69">
              <w:rPr>
                <w:b/>
              </w:rPr>
              <w:t>Intervalle</w:t>
            </w:r>
          </w:p>
        </w:tc>
        <w:tc>
          <w:tcPr>
            <w:tcW w:w="2303" w:type="dxa"/>
          </w:tcPr>
          <w:p w:rsidR="00397B8E" w:rsidRPr="008F5B69" w:rsidRDefault="00397B8E" w:rsidP="009058DB">
            <w:pPr>
              <w:jc w:val="both"/>
              <w:rPr>
                <w:b/>
              </w:rPr>
            </w:pPr>
            <w:r w:rsidRPr="008F5B69">
              <w:rPr>
                <w:b/>
              </w:rPr>
              <w:t>Fixe (oui/non)</w:t>
            </w:r>
          </w:p>
        </w:tc>
      </w:tr>
      <w:tr w:rsidR="00397B8E" w:rsidTr="009058DB">
        <w:tc>
          <w:tcPr>
            <w:tcW w:w="2303" w:type="dxa"/>
          </w:tcPr>
          <w:p w:rsidR="00397B8E" w:rsidRDefault="00397B8E" w:rsidP="009058DB">
            <w:pPr>
              <w:jc w:val="both"/>
            </w:pPr>
            <w:proofErr w:type="spellStart"/>
            <w:r>
              <w:t>pe</w:t>
            </w:r>
            <w:proofErr w:type="spellEnd"/>
          </w:p>
        </w:tc>
        <w:tc>
          <w:tcPr>
            <w:tcW w:w="2303" w:type="dxa"/>
          </w:tcPr>
          <w:p w:rsidR="00397B8E" w:rsidRDefault="00397B8E" w:rsidP="009058DB">
            <w:pPr>
              <w:jc w:val="both"/>
            </w:pPr>
            <w:proofErr w:type="gramStart"/>
            <w:r>
              <w:t>Dict(</w:t>
            </w:r>
            <w:proofErr w:type="spellStart"/>
            <w:proofErr w:type="gramEnd"/>
            <w:r>
              <w:t>int</w:t>
            </w:r>
            <w:proofErr w:type="spellEnd"/>
            <w:r>
              <w:t> :</w:t>
            </w:r>
            <w:proofErr w:type="spellStart"/>
            <w:r>
              <w:t>float</w:t>
            </w:r>
            <w:proofErr w:type="spellEnd"/>
            <w:r>
              <w:t>)</w:t>
            </w:r>
          </w:p>
        </w:tc>
        <w:tc>
          <w:tcPr>
            <w:tcW w:w="2303" w:type="dxa"/>
          </w:tcPr>
          <w:p w:rsidR="00397B8E" w:rsidRDefault="00397B8E" w:rsidP="009058DB">
            <w:pPr>
              <w:jc w:val="both"/>
            </w:pPr>
            <w:r>
              <w:t>[0.13,0.3]</w:t>
            </w:r>
          </w:p>
        </w:tc>
        <w:tc>
          <w:tcPr>
            <w:tcW w:w="2303" w:type="dxa"/>
          </w:tcPr>
          <w:p w:rsidR="00397B8E" w:rsidRDefault="00397B8E" w:rsidP="009058DB">
            <w:pPr>
              <w:jc w:val="both"/>
            </w:pPr>
            <w:r>
              <w:t>Oui</w:t>
            </w:r>
          </w:p>
        </w:tc>
      </w:tr>
      <w:tr w:rsidR="00397B8E" w:rsidTr="009058DB">
        <w:trPr>
          <w:trHeight w:val="135"/>
        </w:trPr>
        <w:tc>
          <w:tcPr>
            <w:tcW w:w="2303" w:type="dxa"/>
          </w:tcPr>
          <w:p w:rsidR="00397B8E" w:rsidRDefault="00397B8E" w:rsidP="009058DB">
            <w:pPr>
              <w:jc w:val="both"/>
            </w:pPr>
            <w:r>
              <w:t xml:space="preserve">d, </w:t>
            </w:r>
            <w:proofErr w:type="spellStart"/>
            <w:r>
              <w:t>fbcf</w:t>
            </w:r>
            <w:proofErr w:type="spellEnd"/>
          </w:p>
        </w:tc>
        <w:tc>
          <w:tcPr>
            <w:tcW w:w="2303" w:type="dxa"/>
          </w:tcPr>
          <w:p w:rsidR="00397B8E" w:rsidRDefault="00397B8E" w:rsidP="009058DB">
            <w:pPr>
              <w:jc w:val="both"/>
            </w:pPr>
            <w:proofErr w:type="gramStart"/>
            <w:r>
              <w:t>Dict(</w:t>
            </w:r>
            <w:proofErr w:type="spellStart"/>
            <w:proofErr w:type="gramEnd"/>
            <w:r>
              <w:t>int</w:t>
            </w:r>
            <w:proofErr w:type="spellEnd"/>
            <w:r>
              <w:t> :</w:t>
            </w:r>
            <w:proofErr w:type="spellStart"/>
            <w:r>
              <w:t>int</w:t>
            </w:r>
            <w:proofErr w:type="spellEnd"/>
            <w:r>
              <w:t>)</w:t>
            </w:r>
          </w:p>
        </w:tc>
        <w:tc>
          <w:tcPr>
            <w:tcW w:w="2303" w:type="dxa"/>
          </w:tcPr>
          <w:p w:rsidR="00397B8E" w:rsidRDefault="00397B8E" w:rsidP="009058DB">
            <w:pPr>
              <w:jc w:val="both"/>
            </w:pPr>
            <w:r>
              <w:t>[0,</w:t>
            </w:r>
            <w:r>
              <w:rPr>
                <w:rFonts w:ascii="Arial" w:hAnsi="Arial" w:cs="Arial"/>
                <w:color w:val="222222"/>
                <w:sz w:val="19"/>
                <w:szCs w:val="19"/>
                <w:shd w:val="clear" w:color="auto" w:fill="F8F9FA"/>
              </w:rPr>
              <w:t xml:space="preserve"> +∞</w:t>
            </w:r>
            <w:r>
              <w:t>]</w:t>
            </w:r>
          </w:p>
        </w:tc>
        <w:tc>
          <w:tcPr>
            <w:tcW w:w="2303" w:type="dxa"/>
          </w:tcPr>
          <w:p w:rsidR="00397B8E" w:rsidRDefault="00397B8E" w:rsidP="009058DB">
            <w:pPr>
              <w:jc w:val="both"/>
            </w:pPr>
            <w:r>
              <w:t>Oui</w:t>
            </w:r>
          </w:p>
        </w:tc>
      </w:tr>
      <w:tr w:rsidR="00397B8E" w:rsidTr="009058DB">
        <w:trPr>
          <w:trHeight w:val="135"/>
        </w:trPr>
        <w:tc>
          <w:tcPr>
            <w:tcW w:w="2303" w:type="dxa"/>
          </w:tcPr>
          <w:p w:rsidR="00397B8E" w:rsidRDefault="00397B8E" w:rsidP="009058DB">
            <w:pPr>
              <w:jc w:val="both"/>
            </w:pPr>
            <w:r>
              <w:t>continents</w:t>
            </w:r>
          </w:p>
        </w:tc>
        <w:tc>
          <w:tcPr>
            <w:tcW w:w="2303" w:type="dxa"/>
          </w:tcPr>
          <w:p w:rsidR="00397B8E" w:rsidRDefault="00397B8E" w:rsidP="009058DB">
            <w:pPr>
              <w:jc w:val="both"/>
            </w:pPr>
            <w:r>
              <w:t>List(</w:t>
            </w:r>
            <w:proofErr w:type="spellStart"/>
            <w:r>
              <w:t>str</w:t>
            </w:r>
            <w:proofErr w:type="spellEnd"/>
            <w:r>
              <w:t>)</w:t>
            </w:r>
          </w:p>
        </w:tc>
        <w:tc>
          <w:tcPr>
            <w:tcW w:w="2303" w:type="dxa"/>
          </w:tcPr>
          <w:p w:rsidR="00397B8E" w:rsidRDefault="00397B8E" w:rsidP="009058DB">
            <w:pPr>
              <w:jc w:val="both"/>
            </w:pPr>
          </w:p>
        </w:tc>
        <w:tc>
          <w:tcPr>
            <w:tcW w:w="2303" w:type="dxa"/>
          </w:tcPr>
          <w:p w:rsidR="00397B8E" w:rsidRDefault="00885C62" w:rsidP="009058DB">
            <w:pPr>
              <w:jc w:val="both"/>
            </w:pPr>
            <w:r>
              <w:t>O</w:t>
            </w:r>
            <w:r w:rsidR="00397B8E">
              <w:t>ui</w:t>
            </w:r>
          </w:p>
        </w:tc>
      </w:tr>
      <w:tr w:rsidR="00397B8E" w:rsidTr="009058DB">
        <w:tc>
          <w:tcPr>
            <w:tcW w:w="2303" w:type="dxa"/>
          </w:tcPr>
          <w:p w:rsidR="00397B8E" w:rsidRDefault="00397B8E" w:rsidP="009058DB">
            <w:pPr>
              <w:jc w:val="both"/>
            </w:pPr>
            <w:proofErr w:type="spellStart"/>
            <w:r>
              <w:t>popf</w:t>
            </w:r>
            <w:proofErr w:type="spellEnd"/>
            <w:r>
              <w:t xml:space="preserve">, </w:t>
            </w:r>
            <w:proofErr w:type="spellStart"/>
            <w:r>
              <w:t>cfc</w:t>
            </w:r>
            <w:proofErr w:type="spellEnd"/>
            <w:r>
              <w:t xml:space="preserve">, pop2017, </w:t>
            </w:r>
            <w:proofErr w:type="spellStart"/>
            <w:r>
              <w:t>fbcfc</w:t>
            </w:r>
            <w:proofErr w:type="spellEnd"/>
            <w:r>
              <w:t xml:space="preserve">, </w:t>
            </w:r>
            <w:proofErr w:type="spellStart"/>
            <w:r>
              <w:t>vsc</w:t>
            </w:r>
            <w:proofErr w:type="spellEnd"/>
            <w:r>
              <w:t>, xc, mc</w:t>
            </w:r>
          </w:p>
        </w:tc>
        <w:tc>
          <w:tcPr>
            <w:tcW w:w="2303" w:type="dxa"/>
          </w:tcPr>
          <w:p w:rsidR="00397B8E" w:rsidRDefault="00397B8E" w:rsidP="009058DB">
            <w:pPr>
              <w:jc w:val="both"/>
            </w:pPr>
            <w:proofErr w:type="gramStart"/>
            <w:r>
              <w:t>Dict(</w:t>
            </w:r>
            <w:proofErr w:type="spellStart"/>
            <w:proofErr w:type="gramEnd"/>
            <w:r>
              <w:t>str</w:t>
            </w:r>
            <w:proofErr w:type="spellEnd"/>
            <w:r>
              <w:t> :</w:t>
            </w:r>
            <w:proofErr w:type="spellStart"/>
            <w:r>
              <w:t>int</w:t>
            </w:r>
            <w:proofErr w:type="spellEnd"/>
            <w:r>
              <w:t>)</w:t>
            </w:r>
          </w:p>
        </w:tc>
        <w:tc>
          <w:tcPr>
            <w:tcW w:w="2303" w:type="dxa"/>
          </w:tcPr>
          <w:p w:rsidR="00397B8E" w:rsidRDefault="00397B8E" w:rsidP="009058DB">
            <w:pPr>
              <w:jc w:val="both"/>
            </w:pPr>
            <w:r>
              <w:t>[0,</w:t>
            </w:r>
            <w:r>
              <w:rPr>
                <w:rFonts w:ascii="Arial" w:hAnsi="Arial" w:cs="Arial"/>
                <w:color w:val="222222"/>
                <w:sz w:val="19"/>
                <w:szCs w:val="19"/>
                <w:shd w:val="clear" w:color="auto" w:fill="F8F9FA"/>
              </w:rPr>
              <w:t xml:space="preserve"> +∞]</w:t>
            </w:r>
          </w:p>
        </w:tc>
        <w:tc>
          <w:tcPr>
            <w:tcW w:w="2303" w:type="dxa"/>
          </w:tcPr>
          <w:p w:rsidR="00397B8E" w:rsidRDefault="00885C62" w:rsidP="009058DB">
            <w:pPr>
              <w:jc w:val="both"/>
            </w:pPr>
            <w:r>
              <w:t>O</w:t>
            </w:r>
            <w:r w:rsidR="00397B8E">
              <w:t>ui</w:t>
            </w:r>
          </w:p>
        </w:tc>
      </w:tr>
      <w:tr w:rsidR="00397B8E" w:rsidTr="009058DB">
        <w:tc>
          <w:tcPr>
            <w:tcW w:w="2303" w:type="dxa"/>
          </w:tcPr>
          <w:p w:rsidR="00397B8E" w:rsidRDefault="00397B8E" w:rsidP="009058DB">
            <w:pPr>
              <w:jc w:val="both"/>
            </w:pPr>
            <w:r>
              <w:t>a</w:t>
            </w:r>
          </w:p>
        </w:tc>
        <w:tc>
          <w:tcPr>
            <w:tcW w:w="2303" w:type="dxa"/>
          </w:tcPr>
          <w:p w:rsidR="00397B8E" w:rsidRDefault="00C00562" w:rsidP="009058DB">
            <w:pPr>
              <w:jc w:val="both"/>
            </w:pPr>
            <w:r>
              <w:t>I</w:t>
            </w:r>
            <w:r w:rsidR="00397B8E">
              <w:t>nt</w:t>
            </w:r>
          </w:p>
        </w:tc>
        <w:tc>
          <w:tcPr>
            <w:tcW w:w="2303" w:type="dxa"/>
          </w:tcPr>
          <w:p w:rsidR="00397B8E" w:rsidRDefault="00397B8E" w:rsidP="009058DB">
            <w:pPr>
              <w:jc w:val="both"/>
            </w:pPr>
            <w:r>
              <w:t>[1,</w:t>
            </w:r>
            <w:r>
              <w:rPr>
                <w:rFonts w:ascii="Arial" w:hAnsi="Arial" w:cs="Arial"/>
                <w:color w:val="222222"/>
                <w:sz w:val="19"/>
                <w:szCs w:val="19"/>
                <w:shd w:val="clear" w:color="auto" w:fill="F8F9FA"/>
              </w:rPr>
              <w:t xml:space="preserve"> +∞]</w:t>
            </w:r>
          </w:p>
        </w:tc>
        <w:tc>
          <w:tcPr>
            <w:tcW w:w="2303" w:type="dxa"/>
          </w:tcPr>
          <w:p w:rsidR="00397B8E" w:rsidRDefault="00885C62" w:rsidP="009058DB">
            <w:pPr>
              <w:jc w:val="both"/>
            </w:pPr>
            <w:r>
              <w:t>O</w:t>
            </w:r>
            <w:r w:rsidR="00397B8E">
              <w:t>ui</w:t>
            </w:r>
          </w:p>
        </w:tc>
      </w:tr>
    </w:tbl>
    <w:p w:rsidR="005C451D" w:rsidRPr="004B71B4" w:rsidRDefault="00397B8E" w:rsidP="004B71B4">
      <w:pPr>
        <w:pStyle w:val="Paragraphedeliste"/>
        <w:jc w:val="both"/>
      </w:pPr>
      <w:r>
        <w:t>Effet de la population sur le PIB mondial.</w:t>
      </w:r>
    </w:p>
    <w:p w:rsidR="005C301E" w:rsidRPr="00F332DB" w:rsidRDefault="005C301E" w:rsidP="00C529FE">
      <w:pPr>
        <w:jc w:val="both"/>
      </w:pPr>
      <w:r w:rsidRPr="00C529FE">
        <w:rPr>
          <w:b/>
        </w:rPr>
        <w:t>TEP</w:t>
      </w:r>
      <w:r w:rsidR="008F5B69" w:rsidRPr="00C529FE">
        <w:rPr>
          <w:b/>
        </w:rPr>
        <w:t xml:space="preserve"> (Thanh)</w:t>
      </w:r>
      <w:r w:rsidR="00C529FE">
        <w:rPr>
          <w:b/>
        </w:rPr>
        <w:t xml:space="preserve"> : </w:t>
      </w:r>
    </w:p>
    <w:tbl>
      <w:tblPr>
        <w:tblStyle w:val="Grilledutableau"/>
        <w:tblW w:w="0" w:type="auto"/>
        <w:tblLook w:val="04A0" w:firstRow="1" w:lastRow="0" w:firstColumn="1" w:lastColumn="0" w:noHBand="0" w:noVBand="1"/>
      </w:tblPr>
      <w:tblGrid>
        <w:gridCol w:w="2238"/>
        <w:gridCol w:w="2186"/>
        <w:gridCol w:w="2649"/>
        <w:gridCol w:w="2215"/>
      </w:tblGrid>
      <w:tr w:rsidR="007D7368" w:rsidTr="00631EBE">
        <w:tc>
          <w:tcPr>
            <w:tcW w:w="2238" w:type="dxa"/>
          </w:tcPr>
          <w:p w:rsidR="007D7368" w:rsidRPr="008F5B69" w:rsidRDefault="007D7368" w:rsidP="004D65E4">
            <w:pPr>
              <w:jc w:val="both"/>
              <w:rPr>
                <w:b/>
              </w:rPr>
            </w:pPr>
            <w:r w:rsidRPr="008F5B69">
              <w:rPr>
                <w:b/>
              </w:rPr>
              <w:t>Nom</w:t>
            </w:r>
          </w:p>
        </w:tc>
        <w:tc>
          <w:tcPr>
            <w:tcW w:w="2186" w:type="dxa"/>
          </w:tcPr>
          <w:p w:rsidR="007D7368" w:rsidRPr="008F5B69" w:rsidRDefault="007D7368" w:rsidP="004D65E4">
            <w:pPr>
              <w:jc w:val="both"/>
              <w:rPr>
                <w:b/>
              </w:rPr>
            </w:pPr>
            <w:r w:rsidRPr="008F5B69">
              <w:rPr>
                <w:b/>
              </w:rPr>
              <w:t>Type</w:t>
            </w:r>
          </w:p>
        </w:tc>
        <w:tc>
          <w:tcPr>
            <w:tcW w:w="2649" w:type="dxa"/>
          </w:tcPr>
          <w:p w:rsidR="007D7368" w:rsidRPr="008F5B69" w:rsidRDefault="007D7368" w:rsidP="004D65E4">
            <w:pPr>
              <w:jc w:val="both"/>
              <w:rPr>
                <w:b/>
              </w:rPr>
            </w:pPr>
            <w:r w:rsidRPr="008F5B69">
              <w:rPr>
                <w:b/>
              </w:rPr>
              <w:t>Intervalle</w:t>
            </w:r>
          </w:p>
        </w:tc>
        <w:tc>
          <w:tcPr>
            <w:tcW w:w="2215" w:type="dxa"/>
          </w:tcPr>
          <w:p w:rsidR="007D7368" w:rsidRPr="008F5B69" w:rsidRDefault="007D7368" w:rsidP="004D65E4">
            <w:pPr>
              <w:jc w:val="both"/>
              <w:rPr>
                <w:b/>
              </w:rPr>
            </w:pPr>
            <w:r w:rsidRPr="008F5B69">
              <w:rPr>
                <w:b/>
              </w:rPr>
              <w:t>Fixe (oui/non)</w:t>
            </w:r>
          </w:p>
        </w:tc>
      </w:tr>
      <w:tr w:rsidR="007D7368" w:rsidTr="00631EBE">
        <w:tc>
          <w:tcPr>
            <w:tcW w:w="2238" w:type="dxa"/>
          </w:tcPr>
          <w:p w:rsidR="007D7368" w:rsidRDefault="004901B0" w:rsidP="004D65E4">
            <w:pPr>
              <w:jc w:val="both"/>
            </w:pPr>
            <w:r>
              <w:t>P</w:t>
            </w:r>
          </w:p>
        </w:tc>
        <w:tc>
          <w:tcPr>
            <w:tcW w:w="2186" w:type="dxa"/>
          </w:tcPr>
          <w:p w:rsidR="007D7368" w:rsidRDefault="00C00562" w:rsidP="004D65E4">
            <w:pPr>
              <w:jc w:val="both"/>
            </w:pPr>
            <w:proofErr w:type="spellStart"/>
            <w:r>
              <w:t>S</w:t>
            </w:r>
            <w:r w:rsidR="004901B0">
              <w:t>tr</w:t>
            </w:r>
            <w:proofErr w:type="spellEnd"/>
          </w:p>
        </w:tc>
        <w:tc>
          <w:tcPr>
            <w:tcW w:w="2649" w:type="dxa"/>
          </w:tcPr>
          <w:p w:rsidR="007D7368" w:rsidRDefault="004901B0" w:rsidP="004D65E4">
            <w:pPr>
              <w:jc w:val="both"/>
            </w:pPr>
            <w:proofErr w:type="spellStart"/>
            <w:r>
              <w:t>energy_sonsumption.index</w:t>
            </w:r>
            <w:proofErr w:type="spellEnd"/>
          </w:p>
        </w:tc>
        <w:tc>
          <w:tcPr>
            <w:tcW w:w="2215" w:type="dxa"/>
          </w:tcPr>
          <w:p w:rsidR="007D7368" w:rsidRDefault="00885C62" w:rsidP="004D65E4">
            <w:pPr>
              <w:jc w:val="both"/>
            </w:pPr>
            <w:r>
              <w:t>O</w:t>
            </w:r>
            <w:r w:rsidR="004901B0">
              <w:t>ui</w:t>
            </w:r>
          </w:p>
        </w:tc>
      </w:tr>
      <w:tr w:rsidR="007D7368" w:rsidTr="00631EBE">
        <w:tc>
          <w:tcPr>
            <w:tcW w:w="2238" w:type="dxa"/>
          </w:tcPr>
          <w:p w:rsidR="007D7368" w:rsidRDefault="004901B0" w:rsidP="004D65E4">
            <w:pPr>
              <w:jc w:val="both"/>
            </w:pPr>
            <w:proofErr w:type="spellStart"/>
            <w:r>
              <w:t>year</w:t>
            </w:r>
            <w:proofErr w:type="spellEnd"/>
          </w:p>
        </w:tc>
        <w:tc>
          <w:tcPr>
            <w:tcW w:w="2186" w:type="dxa"/>
          </w:tcPr>
          <w:p w:rsidR="007D7368" w:rsidRDefault="00C00562" w:rsidP="004D65E4">
            <w:pPr>
              <w:jc w:val="both"/>
            </w:pPr>
            <w:r>
              <w:t>I</w:t>
            </w:r>
            <w:r w:rsidR="004901B0">
              <w:t>nt</w:t>
            </w:r>
          </w:p>
        </w:tc>
        <w:tc>
          <w:tcPr>
            <w:tcW w:w="2649" w:type="dxa"/>
          </w:tcPr>
          <w:p w:rsidR="007D7368" w:rsidRDefault="004901B0" w:rsidP="004D65E4">
            <w:pPr>
              <w:jc w:val="both"/>
            </w:pPr>
            <w:r>
              <w:t>]</w:t>
            </w:r>
            <w:r>
              <w:rPr>
                <w:rFonts w:ascii="Arial" w:hAnsi="Arial" w:cs="Arial"/>
                <w:color w:val="222222"/>
                <w:sz w:val="19"/>
                <w:szCs w:val="19"/>
                <w:shd w:val="clear" w:color="auto" w:fill="F8F9FA"/>
              </w:rPr>
              <w:t xml:space="preserve"> -∞, </w:t>
            </w:r>
            <w:r w:rsidR="00631EBE">
              <w:rPr>
                <w:rFonts w:ascii="Arial" w:hAnsi="Arial" w:cs="Arial"/>
                <w:color w:val="222222"/>
                <w:sz w:val="19"/>
                <w:szCs w:val="19"/>
                <w:shd w:val="clear" w:color="auto" w:fill="F8F9FA"/>
              </w:rPr>
              <w:t>+∞ [</w:t>
            </w:r>
          </w:p>
        </w:tc>
        <w:tc>
          <w:tcPr>
            <w:tcW w:w="2215" w:type="dxa"/>
          </w:tcPr>
          <w:p w:rsidR="007D7368" w:rsidRDefault="00885C62" w:rsidP="004D65E4">
            <w:pPr>
              <w:jc w:val="both"/>
            </w:pPr>
            <w:r>
              <w:t>O</w:t>
            </w:r>
            <w:r w:rsidR="00631EBE">
              <w:t>ui</w:t>
            </w:r>
          </w:p>
        </w:tc>
      </w:tr>
      <w:tr w:rsidR="007D7368" w:rsidTr="00631EBE">
        <w:tc>
          <w:tcPr>
            <w:tcW w:w="2238" w:type="dxa"/>
          </w:tcPr>
          <w:p w:rsidR="007D7368" w:rsidRDefault="004901B0" w:rsidP="004D65E4">
            <w:pPr>
              <w:jc w:val="both"/>
            </w:pPr>
            <w:proofErr w:type="spellStart"/>
            <w:r>
              <w:t>annee_chute</w:t>
            </w:r>
            <w:proofErr w:type="spellEnd"/>
          </w:p>
        </w:tc>
        <w:tc>
          <w:tcPr>
            <w:tcW w:w="2186" w:type="dxa"/>
          </w:tcPr>
          <w:p w:rsidR="007D7368" w:rsidRDefault="00C00562" w:rsidP="004D65E4">
            <w:pPr>
              <w:jc w:val="both"/>
            </w:pPr>
            <w:r>
              <w:t>I</w:t>
            </w:r>
            <w:r w:rsidR="004901B0">
              <w:t>nt</w:t>
            </w:r>
          </w:p>
        </w:tc>
        <w:tc>
          <w:tcPr>
            <w:tcW w:w="2649" w:type="dxa"/>
          </w:tcPr>
          <w:p w:rsidR="007D7368" w:rsidRDefault="00631EBE" w:rsidP="004D65E4">
            <w:pPr>
              <w:jc w:val="both"/>
            </w:pPr>
            <w:r>
              <w:t>] -</w:t>
            </w:r>
            <w:r>
              <w:rPr>
                <w:rFonts w:ascii="Arial" w:hAnsi="Arial" w:cs="Arial"/>
                <w:color w:val="222222"/>
                <w:sz w:val="19"/>
                <w:szCs w:val="19"/>
                <w:shd w:val="clear" w:color="auto" w:fill="F8F9FA"/>
              </w:rPr>
              <w:t>∞, +∞ [</w:t>
            </w:r>
          </w:p>
        </w:tc>
        <w:tc>
          <w:tcPr>
            <w:tcW w:w="2215" w:type="dxa"/>
          </w:tcPr>
          <w:p w:rsidR="007D7368" w:rsidRDefault="00885C62" w:rsidP="004D65E4">
            <w:pPr>
              <w:jc w:val="both"/>
            </w:pPr>
            <w:r>
              <w:t>O</w:t>
            </w:r>
            <w:r w:rsidR="00631EBE">
              <w:t>ui</w:t>
            </w:r>
          </w:p>
        </w:tc>
      </w:tr>
      <w:tr w:rsidR="004901B0" w:rsidTr="00631EBE">
        <w:tc>
          <w:tcPr>
            <w:tcW w:w="2238" w:type="dxa"/>
          </w:tcPr>
          <w:p w:rsidR="004901B0" w:rsidRDefault="00631EBE" w:rsidP="004D65E4">
            <w:pPr>
              <w:jc w:val="both"/>
            </w:pPr>
            <w:r>
              <w:t>pourcentage</w:t>
            </w:r>
          </w:p>
        </w:tc>
        <w:tc>
          <w:tcPr>
            <w:tcW w:w="2186" w:type="dxa"/>
          </w:tcPr>
          <w:p w:rsidR="004901B0" w:rsidRDefault="00C00562" w:rsidP="004D65E4">
            <w:pPr>
              <w:jc w:val="both"/>
            </w:pPr>
            <w:r>
              <w:t>I</w:t>
            </w:r>
            <w:r w:rsidR="00631EBE">
              <w:t>nt</w:t>
            </w:r>
          </w:p>
        </w:tc>
        <w:tc>
          <w:tcPr>
            <w:tcW w:w="2649" w:type="dxa"/>
          </w:tcPr>
          <w:p w:rsidR="004901B0" w:rsidRDefault="00631EBE" w:rsidP="004D65E4">
            <w:pPr>
              <w:jc w:val="both"/>
            </w:pPr>
            <w:r>
              <w:t>[0, 100]</w:t>
            </w:r>
          </w:p>
        </w:tc>
        <w:tc>
          <w:tcPr>
            <w:tcW w:w="2215" w:type="dxa"/>
          </w:tcPr>
          <w:p w:rsidR="004901B0" w:rsidRDefault="00885C62" w:rsidP="004D65E4">
            <w:pPr>
              <w:jc w:val="both"/>
            </w:pPr>
            <w:r>
              <w:t>O</w:t>
            </w:r>
            <w:r w:rsidR="00631EBE">
              <w:t>ui</w:t>
            </w:r>
          </w:p>
        </w:tc>
      </w:tr>
      <w:tr w:rsidR="00631EBE" w:rsidTr="00631EBE">
        <w:tc>
          <w:tcPr>
            <w:tcW w:w="2238" w:type="dxa"/>
          </w:tcPr>
          <w:p w:rsidR="00631EBE" w:rsidRDefault="00631EBE" w:rsidP="00631EBE">
            <w:pPr>
              <w:jc w:val="both"/>
            </w:pPr>
            <w:proofErr w:type="spellStart"/>
            <w:r>
              <w:t>annee_final</w:t>
            </w:r>
            <w:proofErr w:type="spellEnd"/>
          </w:p>
        </w:tc>
        <w:tc>
          <w:tcPr>
            <w:tcW w:w="2186" w:type="dxa"/>
          </w:tcPr>
          <w:p w:rsidR="00631EBE" w:rsidRDefault="00C00562" w:rsidP="00631EBE">
            <w:pPr>
              <w:jc w:val="both"/>
            </w:pPr>
            <w:r>
              <w:t>I</w:t>
            </w:r>
            <w:r w:rsidR="00631EBE">
              <w:t>nt</w:t>
            </w:r>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xml:space="preserve">∞, +∞ [ </w:t>
            </w:r>
          </w:p>
          <w:p w:rsidR="00631EBE" w:rsidRDefault="00631EBE" w:rsidP="00631EBE">
            <w:pPr>
              <w:jc w:val="both"/>
            </w:pPr>
            <w:proofErr w:type="spellStart"/>
            <w:r>
              <w:rPr>
                <w:rFonts w:ascii="Arial" w:hAnsi="Arial" w:cs="Arial"/>
                <w:color w:val="222222"/>
                <w:sz w:val="19"/>
                <w:szCs w:val="19"/>
                <w:shd w:val="clear" w:color="auto" w:fill="F8F9FA"/>
              </w:rPr>
              <w:t>annee_final</w:t>
            </w:r>
            <w:proofErr w:type="spellEnd"/>
            <w:r>
              <w:rPr>
                <w:rFonts w:ascii="Arial" w:hAnsi="Arial" w:cs="Arial"/>
                <w:color w:val="222222"/>
                <w:sz w:val="19"/>
                <w:szCs w:val="19"/>
                <w:shd w:val="clear" w:color="auto" w:fill="F8F9FA"/>
              </w:rPr>
              <w:t xml:space="preserve"> &gt; </w:t>
            </w:r>
            <w:proofErr w:type="spellStart"/>
            <w:r>
              <w:rPr>
                <w:rFonts w:ascii="Arial" w:hAnsi="Arial" w:cs="Arial"/>
                <w:color w:val="222222"/>
                <w:sz w:val="19"/>
                <w:szCs w:val="19"/>
                <w:shd w:val="clear" w:color="auto" w:fill="F8F9FA"/>
              </w:rPr>
              <w:t>annee_debut</w:t>
            </w:r>
            <w:proofErr w:type="spellEnd"/>
          </w:p>
        </w:tc>
        <w:tc>
          <w:tcPr>
            <w:tcW w:w="2215" w:type="dxa"/>
          </w:tcPr>
          <w:p w:rsidR="00631EBE" w:rsidRDefault="00885C62" w:rsidP="00631EBE">
            <w:pPr>
              <w:jc w:val="both"/>
            </w:pPr>
            <w:r>
              <w:t>O</w:t>
            </w:r>
            <w:r w:rsidR="00631EBE">
              <w:t>ui</w:t>
            </w:r>
          </w:p>
        </w:tc>
      </w:tr>
      <w:tr w:rsidR="00631EBE" w:rsidTr="00631EBE">
        <w:tc>
          <w:tcPr>
            <w:tcW w:w="2238" w:type="dxa"/>
          </w:tcPr>
          <w:p w:rsidR="00631EBE" w:rsidRDefault="00631EBE" w:rsidP="00631EBE">
            <w:pPr>
              <w:jc w:val="both"/>
            </w:pPr>
            <w:proofErr w:type="spellStart"/>
            <w:r>
              <w:t>annee_debut</w:t>
            </w:r>
            <w:proofErr w:type="spellEnd"/>
          </w:p>
        </w:tc>
        <w:tc>
          <w:tcPr>
            <w:tcW w:w="2186" w:type="dxa"/>
          </w:tcPr>
          <w:p w:rsidR="00631EBE" w:rsidRDefault="00C00562" w:rsidP="00631EBE">
            <w:pPr>
              <w:jc w:val="both"/>
            </w:pPr>
            <w:r>
              <w:t>I</w:t>
            </w:r>
            <w:r w:rsidR="00631EBE">
              <w:t>nt</w:t>
            </w:r>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 [</w:t>
            </w:r>
          </w:p>
          <w:p w:rsidR="00631EBE" w:rsidRDefault="00631EBE" w:rsidP="00631EBE">
            <w:pPr>
              <w:jc w:val="both"/>
            </w:pPr>
            <w:proofErr w:type="spellStart"/>
            <w:r>
              <w:rPr>
                <w:rFonts w:ascii="Arial" w:hAnsi="Arial" w:cs="Arial"/>
                <w:color w:val="222222"/>
                <w:sz w:val="19"/>
                <w:szCs w:val="19"/>
                <w:shd w:val="clear" w:color="auto" w:fill="F8F9FA"/>
              </w:rPr>
              <w:t>annee_debut</w:t>
            </w:r>
            <w:proofErr w:type="spellEnd"/>
            <w:r>
              <w:rPr>
                <w:rFonts w:ascii="Arial" w:hAnsi="Arial" w:cs="Arial"/>
                <w:color w:val="222222"/>
                <w:sz w:val="19"/>
                <w:szCs w:val="19"/>
                <w:shd w:val="clear" w:color="auto" w:fill="F8F9FA"/>
              </w:rPr>
              <w:t xml:space="preserve"> &lt; </w:t>
            </w:r>
            <w:proofErr w:type="spellStart"/>
            <w:r>
              <w:rPr>
                <w:rFonts w:ascii="Arial" w:hAnsi="Arial" w:cs="Arial"/>
                <w:color w:val="222222"/>
                <w:sz w:val="19"/>
                <w:szCs w:val="19"/>
                <w:shd w:val="clear" w:color="auto" w:fill="F8F9FA"/>
              </w:rPr>
              <w:t>annee_final</w:t>
            </w:r>
            <w:proofErr w:type="spellEnd"/>
          </w:p>
        </w:tc>
        <w:tc>
          <w:tcPr>
            <w:tcW w:w="2215" w:type="dxa"/>
          </w:tcPr>
          <w:p w:rsidR="00631EBE" w:rsidRDefault="00885C62" w:rsidP="00631EBE">
            <w:pPr>
              <w:jc w:val="both"/>
            </w:pPr>
            <w:r>
              <w:t>O</w:t>
            </w:r>
            <w:r w:rsidR="00631EBE">
              <w:t>ui</w:t>
            </w:r>
          </w:p>
        </w:tc>
      </w:tr>
      <w:tr w:rsidR="00631EBE" w:rsidTr="00631EBE">
        <w:tc>
          <w:tcPr>
            <w:tcW w:w="2238" w:type="dxa"/>
          </w:tcPr>
          <w:p w:rsidR="00631EBE" w:rsidRDefault="00631EBE" w:rsidP="00631EBE">
            <w:pPr>
              <w:jc w:val="both"/>
            </w:pPr>
            <w:r>
              <w:t>X</w:t>
            </w:r>
          </w:p>
        </w:tc>
        <w:tc>
          <w:tcPr>
            <w:tcW w:w="2186" w:type="dxa"/>
          </w:tcPr>
          <w:p w:rsidR="00631EBE" w:rsidRDefault="00631EBE" w:rsidP="00631EBE">
            <w:pPr>
              <w:jc w:val="both"/>
            </w:pPr>
            <w:proofErr w:type="spellStart"/>
            <w:proofErr w:type="gramStart"/>
            <w:r>
              <w:t>list</w:t>
            </w:r>
            <w:proofErr w:type="spellEnd"/>
            <w:proofErr w:type="gramEnd"/>
            <w:r>
              <w:t>[</w:t>
            </w:r>
            <w:proofErr w:type="spellStart"/>
            <w:r>
              <w:t>int</w:t>
            </w:r>
            <w:proofErr w:type="spellEnd"/>
            <w:r>
              <w:t>]</w:t>
            </w:r>
          </w:p>
        </w:tc>
        <w:tc>
          <w:tcPr>
            <w:tcW w:w="2649" w:type="dxa"/>
          </w:tcPr>
          <w:p w:rsidR="00631EBE" w:rsidRDefault="00631EBE" w:rsidP="00631EBE">
            <w:pPr>
              <w:jc w:val="both"/>
            </w:pPr>
            <w:r>
              <w:t>] -</w:t>
            </w:r>
            <w:r>
              <w:rPr>
                <w:rFonts w:ascii="Arial" w:hAnsi="Arial" w:cs="Arial"/>
                <w:color w:val="222222"/>
                <w:sz w:val="19"/>
                <w:szCs w:val="19"/>
                <w:shd w:val="clear" w:color="auto" w:fill="F8F9FA"/>
              </w:rPr>
              <w:t>∞, +∞ [</w:t>
            </w:r>
          </w:p>
        </w:tc>
        <w:tc>
          <w:tcPr>
            <w:tcW w:w="2215" w:type="dxa"/>
          </w:tcPr>
          <w:p w:rsidR="00631EBE" w:rsidRDefault="00885C62" w:rsidP="00631EBE">
            <w:pPr>
              <w:jc w:val="both"/>
            </w:pPr>
            <w:r>
              <w:t>O</w:t>
            </w:r>
            <w:r w:rsidR="00631EBE">
              <w:t>ui</w:t>
            </w:r>
          </w:p>
        </w:tc>
      </w:tr>
    </w:tbl>
    <w:p w:rsidR="00FD6196" w:rsidRDefault="00FD6196" w:rsidP="00397B8E">
      <w:pPr>
        <w:contextualSpacing/>
        <w:jc w:val="both"/>
        <w:rPr>
          <w:b/>
          <w:sz w:val="28"/>
        </w:rPr>
      </w:pPr>
    </w:p>
    <w:p w:rsidR="007D31DB" w:rsidRDefault="007D31DB" w:rsidP="00397B8E">
      <w:pPr>
        <w:contextualSpacing/>
        <w:jc w:val="both"/>
        <w:rPr>
          <w:b/>
          <w:sz w:val="28"/>
        </w:rPr>
      </w:pPr>
    </w:p>
    <w:p w:rsidR="00FD6196" w:rsidRDefault="00FD6196" w:rsidP="00397B8E">
      <w:pPr>
        <w:contextualSpacing/>
        <w:jc w:val="both"/>
        <w:rPr>
          <w:b/>
          <w:sz w:val="28"/>
        </w:rPr>
      </w:pPr>
    </w:p>
    <w:p w:rsidR="00C00562" w:rsidRDefault="00C00562" w:rsidP="00397B8E">
      <w:pPr>
        <w:contextualSpacing/>
        <w:jc w:val="both"/>
        <w:rPr>
          <w:b/>
          <w:sz w:val="28"/>
        </w:rPr>
      </w:pPr>
    </w:p>
    <w:p w:rsidR="00C72C32" w:rsidRDefault="00C72C32" w:rsidP="00397B8E">
      <w:pPr>
        <w:contextualSpacing/>
        <w:jc w:val="both"/>
        <w:rPr>
          <w:b/>
          <w:sz w:val="28"/>
        </w:rPr>
      </w:pPr>
    </w:p>
    <w:p w:rsidR="00BD1202" w:rsidRPr="00BD1202" w:rsidRDefault="00BD1202" w:rsidP="00397B8E">
      <w:pPr>
        <w:contextualSpacing/>
        <w:jc w:val="both"/>
        <w:rPr>
          <w:b/>
          <w:sz w:val="28"/>
          <w:szCs w:val="28"/>
        </w:rPr>
      </w:pPr>
      <w:r w:rsidRPr="00BD1202">
        <w:rPr>
          <w:b/>
          <w:sz w:val="28"/>
        </w:rPr>
        <w:lastRenderedPageBreak/>
        <w:t>VI</w:t>
      </w:r>
      <w:r>
        <w:rPr>
          <w:b/>
          <w:sz w:val="28"/>
        </w:rPr>
        <w:t>I</w:t>
      </w:r>
      <w:r w:rsidRPr="00BD1202">
        <w:rPr>
          <w:b/>
          <w:sz w:val="28"/>
        </w:rPr>
        <w:t>I.</w:t>
      </w:r>
      <w:r w:rsidRPr="00BD1202">
        <w:rPr>
          <w:sz w:val="28"/>
        </w:rPr>
        <w:t xml:space="preserve"> </w:t>
      </w:r>
      <w:r w:rsidRPr="00BD1202">
        <w:rPr>
          <w:b/>
          <w:sz w:val="28"/>
          <w:szCs w:val="28"/>
        </w:rPr>
        <w:t>Références</w:t>
      </w:r>
    </w:p>
    <w:p w:rsidR="00BD1202" w:rsidRPr="00F62A8E" w:rsidRDefault="00BD1202" w:rsidP="00397B8E">
      <w:pPr>
        <w:contextualSpacing/>
        <w:jc w:val="both"/>
        <w:rPr>
          <w:sz w:val="20"/>
          <w:szCs w:val="20"/>
        </w:rPr>
      </w:pPr>
      <w:r w:rsidRPr="00F62A8E">
        <w:rPr>
          <w:b/>
          <w:sz w:val="20"/>
          <w:szCs w:val="20"/>
        </w:rPr>
        <w:t xml:space="preserve">Résumé : </w:t>
      </w:r>
    </w:p>
    <w:p w:rsidR="00397B8E" w:rsidRPr="00F62A8E" w:rsidRDefault="00BD1202" w:rsidP="00397B8E">
      <w:pPr>
        <w:contextualSpacing/>
        <w:jc w:val="both"/>
        <w:rPr>
          <w:sz w:val="20"/>
          <w:szCs w:val="20"/>
        </w:rPr>
      </w:pPr>
      <w:r w:rsidRPr="00F62A8E">
        <w:rPr>
          <w:sz w:val="20"/>
          <w:szCs w:val="20"/>
        </w:rPr>
        <w:t>(1)</w:t>
      </w:r>
      <w:hyperlink r:id="rId16" w:history="1">
        <w:r w:rsidRPr="00F62A8E">
          <w:rPr>
            <w:rStyle w:val="Lienhypertexte"/>
            <w:sz w:val="20"/>
            <w:szCs w:val="20"/>
          </w:rPr>
          <w:t>https://www.ipcc.ch/site/assets/uploads/sites/2/2019/03/ST1.5_final_310119.pdf</w:t>
        </w:r>
      </w:hyperlink>
    </w:p>
    <w:p w:rsidR="00BD1202" w:rsidRPr="00F62A8E" w:rsidRDefault="00BD1202" w:rsidP="00397B8E">
      <w:pPr>
        <w:contextualSpacing/>
        <w:jc w:val="both"/>
        <w:rPr>
          <w:b/>
          <w:bCs/>
          <w:sz w:val="20"/>
          <w:szCs w:val="20"/>
        </w:rPr>
      </w:pPr>
      <w:r w:rsidRPr="00F62A8E">
        <w:rPr>
          <w:b/>
          <w:bCs/>
          <w:sz w:val="20"/>
          <w:szCs w:val="20"/>
        </w:rPr>
        <w:t xml:space="preserve">Thématique : </w:t>
      </w:r>
    </w:p>
    <w:p w:rsidR="00397B8E" w:rsidRPr="00F62A8E" w:rsidRDefault="00BD1202" w:rsidP="00397B8E">
      <w:pPr>
        <w:contextualSpacing/>
        <w:jc w:val="both"/>
        <w:rPr>
          <w:sz w:val="20"/>
          <w:szCs w:val="20"/>
        </w:rPr>
      </w:pPr>
      <w:r w:rsidRPr="00F62A8E">
        <w:rPr>
          <w:sz w:val="20"/>
          <w:szCs w:val="20"/>
        </w:rPr>
        <w:t>(2)</w:t>
      </w:r>
      <w:hyperlink r:id="rId17" w:history="1">
        <w:r w:rsidRPr="00F62A8E">
          <w:rPr>
            <w:rStyle w:val="Lienhypertexte"/>
            <w:sz w:val="20"/>
            <w:szCs w:val="20"/>
          </w:rPr>
          <w:t>https://sustainabilitydictionary.com/2011/03/13/the-kaya-identity/</w:t>
        </w:r>
      </w:hyperlink>
    </w:p>
    <w:p w:rsidR="00BD1202" w:rsidRPr="00F62A8E" w:rsidRDefault="00BD1202" w:rsidP="00397B8E">
      <w:pPr>
        <w:contextualSpacing/>
        <w:jc w:val="both"/>
        <w:rPr>
          <w:b/>
          <w:sz w:val="20"/>
          <w:szCs w:val="20"/>
        </w:rPr>
      </w:pPr>
      <w:r w:rsidRPr="00F62A8E">
        <w:rPr>
          <w:b/>
          <w:sz w:val="20"/>
          <w:szCs w:val="20"/>
        </w:rPr>
        <w:t xml:space="preserve">CO2 : </w:t>
      </w:r>
    </w:p>
    <w:p w:rsidR="00BD1202" w:rsidRPr="00F62A8E" w:rsidRDefault="00BD1202" w:rsidP="00397B8E">
      <w:pPr>
        <w:contextualSpacing/>
        <w:jc w:val="both"/>
        <w:rPr>
          <w:sz w:val="20"/>
          <w:szCs w:val="20"/>
        </w:rPr>
      </w:pPr>
      <w:r w:rsidRPr="00F62A8E">
        <w:rPr>
          <w:sz w:val="20"/>
          <w:szCs w:val="20"/>
        </w:rPr>
        <w:t>(3)</w:t>
      </w:r>
      <w:hyperlink r:id="rId18" w:history="1">
        <w:r w:rsidRPr="00F62A8E">
          <w:rPr>
            <w:rStyle w:val="Lienhypertexte"/>
            <w:sz w:val="20"/>
            <w:szCs w:val="20"/>
          </w:rPr>
          <w:t>http://cycleducarbone.ipsl.jussieu.fr/images/cyclecarbone/enseignants/premiermodele.pdf</w:t>
        </w:r>
      </w:hyperlink>
    </w:p>
    <w:p w:rsidR="00BD1202" w:rsidRPr="00F62A8E" w:rsidRDefault="00BD1202" w:rsidP="00397B8E">
      <w:pPr>
        <w:contextualSpacing/>
        <w:jc w:val="both"/>
        <w:rPr>
          <w:sz w:val="20"/>
          <w:szCs w:val="20"/>
        </w:rPr>
      </w:pPr>
      <w:r w:rsidRPr="00F62A8E">
        <w:rPr>
          <w:sz w:val="20"/>
          <w:szCs w:val="20"/>
        </w:rPr>
        <w:t>(4)</w:t>
      </w:r>
      <w:hyperlink r:id="rId19" w:history="1">
        <w:r w:rsidRPr="00F62A8E">
          <w:rPr>
            <w:rStyle w:val="Lienhypertexte"/>
            <w:sz w:val="20"/>
            <w:szCs w:val="20"/>
          </w:rPr>
          <w:t>https://www.icos-cp.eu/GCP/2018</w:t>
        </w:r>
      </w:hyperlink>
    </w:p>
    <w:p w:rsidR="00BD1202" w:rsidRPr="00F62A8E" w:rsidRDefault="00BD1202" w:rsidP="00397B8E">
      <w:pPr>
        <w:contextualSpacing/>
        <w:jc w:val="both"/>
        <w:rPr>
          <w:sz w:val="20"/>
          <w:szCs w:val="20"/>
        </w:rPr>
      </w:pPr>
      <w:r w:rsidRPr="00F62A8E">
        <w:rPr>
          <w:sz w:val="20"/>
          <w:szCs w:val="20"/>
        </w:rPr>
        <w:t>(5)</w:t>
      </w:r>
      <w:hyperlink r:id="rId20" w:history="1">
        <w:r w:rsidRPr="00F62A8E">
          <w:rPr>
            <w:rStyle w:val="Lienhypertexte"/>
            <w:sz w:val="20"/>
            <w:szCs w:val="20"/>
          </w:rPr>
          <w:t>https://www.carbonbrief.org/what-global-co2-emissions-2016-mean-climate-change</w:t>
        </w:r>
      </w:hyperlink>
    </w:p>
    <w:p w:rsidR="00BD1202" w:rsidRPr="00F62A8E" w:rsidRDefault="00BD1202" w:rsidP="00397B8E">
      <w:pPr>
        <w:contextualSpacing/>
        <w:jc w:val="both"/>
        <w:rPr>
          <w:sz w:val="20"/>
          <w:szCs w:val="20"/>
        </w:rPr>
      </w:pPr>
      <w:r w:rsidRPr="00F62A8E">
        <w:rPr>
          <w:sz w:val="20"/>
          <w:szCs w:val="20"/>
        </w:rPr>
        <w:t>(6)</w:t>
      </w:r>
      <w:hyperlink r:id="rId21" w:history="1">
        <w:r w:rsidRPr="00F62A8E">
          <w:rPr>
            <w:rStyle w:val="Lienhypertexte"/>
            <w:sz w:val="20"/>
            <w:szCs w:val="20"/>
          </w:rPr>
          <w:t>https://www.bp.com/content/dam/bp/business-sites/en/global/corporate/pdfs/energy-economics/statistical-review/bp-stats-review-2018-co2-emissions.pdf</w:t>
        </w:r>
      </w:hyperlink>
    </w:p>
    <w:p w:rsidR="00397B8E" w:rsidRPr="00F62A8E" w:rsidRDefault="00BD1202" w:rsidP="00362BC1">
      <w:pPr>
        <w:contextualSpacing/>
        <w:jc w:val="both"/>
        <w:rPr>
          <w:sz w:val="20"/>
          <w:szCs w:val="20"/>
        </w:rPr>
      </w:pPr>
      <w:r w:rsidRPr="00F62A8E">
        <w:rPr>
          <w:sz w:val="20"/>
          <w:szCs w:val="20"/>
        </w:rPr>
        <w:t>(7)</w:t>
      </w:r>
      <w:hyperlink r:id="rId22" w:history="1">
        <w:r w:rsidRPr="00F62A8E">
          <w:rPr>
            <w:rStyle w:val="Lienhypertexte"/>
            <w:sz w:val="20"/>
            <w:szCs w:val="20"/>
          </w:rPr>
          <w:t>https://phys.org/news/2012-08-earth-absorbing-carbon-dioxide-emissions.html</w:t>
        </w:r>
      </w:hyperlink>
    </w:p>
    <w:p w:rsidR="00BD1202" w:rsidRPr="00F62A8E" w:rsidRDefault="00BD1202" w:rsidP="00397B8E">
      <w:pPr>
        <w:contextualSpacing/>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 xml:space="preserve">Energie : </w:t>
      </w:r>
    </w:p>
    <w:p w:rsidR="00BD1202" w:rsidRPr="00F62A8E" w:rsidRDefault="00BD1202" w:rsidP="00397B8E">
      <w:pPr>
        <w:contextualSpacing/>
        <w:rPr>
          <w:rFonts w:eastAsia="Times New Roman" w:cs="Consolas"/>
          <w:sz w:val="20"/>
          <w:szCs w:val="20"/>
          <w:lang w:eastAsia="fr-FR"/>
        </w:rPr>
      </w:pPr>
      <w:r w:rsidRPr="00F62A8E">
        <w:rPr>
          <w:rFonts w:eastAsia="Times New Roman" w:cs="Consolas"/>
          <w:color w:val="000000" w:themeColor="text1"/>
          <w:sz w:val="20"/>
          <w:szCs w:val="20"/>
          <w:lang w:eastAsia="fr-FR"/>
        </w:rPr>
        <w:t>(8)</w:t>
      </w:r>
      <w:hyperlink r:id="rId23" w:history="1">
        <w:r w:rsidRPr="00F62A8E">
          <w:rPr>
            <w:rStyle w:val="Lienhypertexte"/>
            <w:rFonts w:eastAsia="Times New Roman" w:cs="Consolas"/>
            <w:sz w:val="20"/>
            <w:szCs w:val="20"/>
            <w:lang w:eastAsia="fr-FR"/>
          </w:rPr>
          <w:t>https://yearbook.enerdata.net/total-energy/world-consumption-statistics.html</w:t>
        </w:r>
      </w:hyperlink>
    </w:p>
    <w:p w:rsidR="00397B8E" w:rsidRPr="00F62A8E" w:rsidRDefault="00BD1202" w:rsidP="00397B8E">
      <w:pPr>
        <w:contextualSpacing/>
        <w:rPr>
          <w:rFonts w:eastAsia="Times New Roman" w:cs="Consolas"/>
          <w:sz w:val="20"/>
          <w:szCs w:val="20"/>
          <w:lang w:eastAsia="fr-FR"/>
        </w:rPr>
      </w:pPr>
      <w:r w:rsidRPr="00F62A8E">
        <w:rPr>
          <w:rFonts w:eastAsia="Times New Roman" w:cs="Consolas"/>
          <w:color w:val="000000" w:themeColor="text1"/>
          <w:sz w:val="20"/>
          <w:szCs w:val="20"/>
          <w:lang w:eastAsia="fr-FR"/>
        </w:rPr>
        <w:t>(9)</w:t>
      </w:r>
      <w:hyperlink r:id="rId24" w:history="1">
        <w:r w:rsidRPr="00F62A8E">
          <w:rPr>
            <w:rStyle w:val="Lienhypertexte"/>
            <w:rFonts w:eastAsia="Times New Roman" w:cs="Consolas"/>
            <w:sz w:val="20"/>
            <w:szCs w:val="20"/>
            <w:lang w:eastAsia="fr-FR"/>
          </w:rPr>
          <w:t>https://donnees.banquemondiale.org/indicateur/EG.USE.ELEC.KH.PC</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 xml:space="preserve">PIB : </w:t>
      </w:r>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l'Insee pour les données françaises :</w:t>
      </w:r>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(10)</w:t>
      </w:r>
      <w:hyperlink r:id="rId25" w:history="1">
        <w:r w:rsidRPr="00F62A8E">
          <w:rPr>
            <w:rStyle w:val="Lienhypertexte"/>
            <w:rFonts w:eastAsia="Times New Roman" w:cs="Consolas"/>
            <w:sz w:val="20"/>
            <w:szCs w:val="20"/>
            <w:lang w:eastAsia="fr-FR"/>
          </w:rPr>
          <w:t>https://www.insee.fr/fr/statistiques/2832656?sommaire=2832834</w:t>
        </w:r>
      </w:hyperlink>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(11)</w:t>
      </w:r>
      <w:hyperlink r:id="rId26" w:history="1">
        <w:r w:rsidRPr="00F62A8E">
          <w:rPr>
            <w:rStyle w:val="Lienhypertexte"/>
            <w:rFonts w:eastAsia="Times New Roman" w:cs="Consolas"/>
            <w:sz w:val="20"/>
            <w:szCs w:val="20"/>
            <w:lang w:eastAsia="fr-FR"/>
          </w:rPr>
          <w:t>https://www.insee.fr/fr/statistiques/2832670?sommaire=2832834</w:t>
        </w:r>
      </w:hyperlink>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(12)</w:t>
      </w:r>
      <w:hyperlink r:id="rId27" w:history="1">
        <w:r w:rsidRPr="00F62A8E">
          <w:rPr>
            <w:rStyle w:val="Lienhypertexte"/>
            <w:rFonts w:eastAsia="Times New Roman" w:cs="Consolas"/>
            <w:sz w:val="20"/>
            <w:szCs w:val="20"/>
            <w:lang w:eastAsia="fr-FR"/>
          </w:rPr>
          <w:t>https://www.cnle.gouv.fr/IMG/pdf/fiche_de_synthese-Rapport_ONPES.pdf</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la banque mondiale pour trouver le PIB, le FBCF, le VS :</w:t>
      </w:r>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(13)</w:t>
      </w:r>
      <w:hyperlink r:id="rId28" w:history="1">
        <w:r w:rsidRPr="00F62A8E">
          <w:rPr>
            <w:rStyle w:val="Lienhypertexte"/>
            <w:rFonts w:eastAsia="Times New Roman" w:cs="Consolas"/>
            <w:sz w:val="20"/>
            <w:szCs w:val="20"/>
            <w:lang w:eastAsia="fr-FR"/>
          </w:rPr>
          <w:t>https://donnees.banquemondiale.org/indicator/NE.GDI.TOTL.KD?end=2017&amp;name_desc=false&amp;start=2016</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(14)</w:t>
      </w:r>
      <w:hyperlink r:id="rId29" w:history="1">
        <w:r w:rsidRPr="00F62A8E">
          <w:rPr>
            <w:rStyle w:val="Lienhypertexte"/>
            <w:rFonts w:eastAsia="Times New Roman" w:cs="Consolas"/>
            <w:sz w:val="20"/>
            <w:szCs w:val="20"/>
            <w:lang w:eastAsia="fr-FR"/>
          </w:rPr>
          <w:t>https://donnees.banquemondiale.org/indicator/NE.CON.PRVT.PC.KD</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(15)</w:t>
      </w:r>
      <w:hyperlink r:id="rId30" w:history="1">
        <w:r w:rsidRPr="00F62A8E">
          <w:rPr>
            <w:rStyle w:val="Lienhypertexte"/>
            <w:rFonts w:eastAsia="Times New Roman" w:cs="Consolas"/>
            <w:sz w:val="20"/>
            <w:szCs w:val="20"/>
            <w:lang w:eastAsia="fr-FR"/>
          </w:rPr>
          <w:t>https://donnees.banquemondiale.org/indicator/NE.GDI.STKB.CD?end=2017&amp;start=2002</w:t>
        </w:r>
      </w:hyperlink>
    </w:p>
    <w:p w:rsidR="00DB33AA"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(16)</w:t>
      </w:r>
      <w:hyperlink r:id="rId31" w:history="1">
        <w:r w:rsidRPr="00F62A8E">
          <w:rPr>
            <w:rStyle w:val="Lienhypertexte"/>
            <w:rFonts w:eastAsia="Times New Roman" w:cs="Consolas"/>
            <w:sz w:val="20"/>
            <w:szCs w:val="20"/>
            <w:lang w:eastAsia="fr-FR"/>
          </w:rPr>
          <w:t>https://donnees.banquemondiale.org/indicateur/NY.GDP.MKTP.CD?end=2017&amp;start=1960&amp;view=chart</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Perspective Monde pour trouver les données 2016 manquantes sur le site de la banque mondiale :</w:t>
      </w:r>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(17)</w:t>
      </w:r>
      <w:hyperlink r:id="rId32" w:history="1">
        <w:r w:rsidRPr="00F62A8E">
          <w:rPr>
            <w:rStyle w:val="Lienhypertexte"/>
            <w:rFonts w:eastAsia="Times New Roman" w:cs="Consolas"/>
            <w:sz w:val="20"/>
            <w:szCs w:val="20"/>
            <w:lang w:eastAsia="fr-FR"/>
          </w:rPr>
          <w:t>http://perspective.usherbrooke.ca/bilan/stats/0/2017/fr/2/carte/NE.GDI.FTOT.CD/x.html</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(18)</w:t>
      </w:r>
      <w:hyperlink r:id="rId33" w:history="1">
        <w:r w:rsidRPr="00F62A8E">
          <w:rPr>
            <w:rStyle w:val="Lienhypertexte"/>
            <w:rFonts w:eastAsia="Times New Roman" w:cs="Consolas"/>
            <w:sz w:val="20"/>
            <w:szCs w:val="20"/>
            <w:lang w:eastAsia="fr-FR"/>
          </w:rPr>
          <w:t>http://perspective.usherbrooke.ca/bilan/servlet/BMTendanceStatPays?codeTheme=2&amp;codeStat=NE.GDI.STKBCD&amp;codePays=JPN&amp;optionsPeriodes=Aucune&amp;codeTheme2=2&amp;codeStat2=x&amp;codePays2=JPN&amp;optionsDetPeriodes=avecNomP&amp;langue=fr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(19)</w:t>
      </w:r>
      <w:hyperlink r:id="rId34" w:history="1">
        <w:r w:rsidRPr="00F62A8E">
          <w:rPr>
            <w:rStyle w:val="Lienhypertexte"/>
            <w:rFonts w:eastAsia="Times New Roman" w:cs="Consolas"/>
            <w:sz w:val="20"/>
            <w:szCs w:val="20"/>
            <w:lang w:eastAsia="fr-FR"/>
          </w:rPr>
          <w:t>http://perspective.usherbrooke.ca/bilan/servlet/BMTendanceStatPays?codeTheme=2&amp;codeStat=NE.GDI.STKB.CD&amp;codePays=NZL&amp;optionsPeriodes=Aucune&amp;codeTheme2=2&amp;codeStat2=x&amp;codePays2=JPN&amp;optionsDetPeriodes=avecNomP&amp;langue=fr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(20)</w:t>
      </w:r>
      <w:hyperlink r:id="rId35" w:history="1">
        <w:r w:rsidRPr="00F62A8E">
          <w:rPr>
            <w:rStyle w:val="Lienhypertexte"/>
            <w:rFonts w:eastAsia="Times New Roman" w:cs="Consolas"/>
            <w:sz w:val="20"/>
            <w:szCs w:val="20"/>
            <w:lang w:eastAsia="fr-FR"/>
          </w:rPr>
          <w:t>http://perspective.usherbrooke.ca/bilan/servlet/BilanEssai?codetheme=7&amp;codeStat=NE.EXP.GNFS.CD&amp;grandesRegions=0&amp;anneeStat1=2016&amp;codeStat2=x&amp;mode=carte&amp;afficheNom=aucun&amp;langue=fr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(21)</w:t>
      </w:r>
      <w:hyperlink r:id="rId36" w:history="1">
        <w:r w:rsidRPr="00F62A8E">
          <w:rPr>
            <w:rStyle w:val="Lienhypertexte"/>
            <w:rFonts w:eastAsia="Times New Roman" w:cs="Consolas"/>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hyperlink>
    </w:p>
    <w:p w:rsidR="00BD1202" w:rsidRPr="00F62A8E" w:rsidRDefault="00086CDB"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(2</w:t>
      </w:r>
      <w:r w:rsidR="000442CE" w:rsidRPr="00F62A8E">
        <w:rPr>
          <w:rFonts w:eastAsia="Times New Roman" w:cs="Consolas"/>
          <w:b/>
          <w:color w:val="000000" w:themeColor="text1"/>
          <w:sz w:val="20"/>
          <w:szCs w:val="20"/>
          <w:lang w:eastAsia="fr-FR"/>
        </w:rPr>
        <w:t>2</w:t>
      </w:r>
      <w:r w:rsidRPr="00F62A8E">
        <w:rPr>
          <w:rFonts w:eastAsia="Times New Roman" w:cs="Consolas"/>
          <w:b/>
          <w:color w:val="000000" w:themeColor="text1"/>
          <w:sz w:val="20"/>
          <w:szCs w:val="20"/>
          <w:lang w:eastAsia="fr-FR"/>
        </w:rPr>
        <w:t xml:space="preserve">) </w:t>
      </w:r>
      <w:r w:rsidR="00BD1202" w:rsidRPr="00F62A8E">
        <w:rPr>
          <w:rFonts w:eastAsia="Times New Roman" w:cs="Consolas"/>
          <w:b/>
          <w:color w:val="000000" w:themeColor="text1"/>
          <w:sz w:val="20"/>
          <w:szCs w:val="20"/>
          <w:lang w:eastAsia="fr-FR"/>
        </w:rPr>
        <w:t xml:space="preserve">Population de chaque pays en 2017 : </w:t>
      </w:r>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Exemple :</w:t>
      </w:r>
      <w:r w:rsidRPr="00F62A8E">
        <w:rPr>
          <w:rFonts w:eastAsia="Times New Roman" w:cs="Consolas"/>
          <w:color w:val="000000" w:themeColor="text1"/>
          <w:sz w:val="20"/>
          <w:szCs w:val="20"/>
          <w:lang w:eastAsia="fr-FR"/>
        </w:rPr>
        <w:t xml:space="preserve"> </w:t>
      </w:r>
      <w:hyperlink r:id="rId37" w:history="1">
        <w:r w:rsidRPr="00F62A8E">
          <w:rPr>
            <w:rStyle w:val="Lienhypertexte"/>
            <w:rFonts w:eastAsia="Times New Roman" w:cs="Consolas"/>
            <w:sz w:val="20"/>
            <w:szCs w:val="20"/>
            <w:lang w:eastAsia="fr-FR"/>
          </w:rPr>
          <w:t>https://www.populationpyramid.net/fr/am%C3%A9rique-latine-et-caraibes/2017/</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Généralement :</w:t>
      </w:r>
      <w:r w:rsidRPr="00F62A8E">
        <w:rPr>
          <w:rFonts w:eastAsia="Times New Roman" w:cs="Consolas"/>
          <w:color w:val="000000" w:themeColor="text1"/>
          <w:sz w:val="20"/>
          <w:szCs w:val="20"/>
          <w:lang w:eastAsia="fr-FR"/>
        </w:rPr>
        <w:t xml:space="preserve"> </w:t>
      </w:r>
      <w:hyperlink r:id="rId38" w:history="1">
        <w:r w:rsidRPr="00F62A8E">
          <w:rPr>
            <w:rStyle w:val="Lienhypertexte"/>
            <w:rFonts w:eastAsia="Times New Roman" w:cs="Consolas"/>
            <w:sz w:val="20"/>
            <w:szCs w:val="20"/>
            <w:lang w:eastAsia="fr-FR"/>
          </w:rPr>
          <w:t>https://www.populationpyramid.net/fr/PAYS/2017/</w:t>
        </w:r>
      </w:hyperlink>
    </w:p>
    <w:p w:rsidR="00BD1202" w:rsidRPr="00F62A8E" w:rsidRDefault="00BD1202" w:rsidP="00397B8E">
      <w:pPr>
        <w:contextualSpacing/>
        <w:jc w:val="both"/>
        <w:rPr>
          <w:b/>
          <w:sz w:val="20"/>
          <w:szCs w:val="20"/>
        </w:rPr>
      </w:pPr>
      <w:r w:rsidRPr="00F62A8E">
        <w:rPr>
          <w:b/>
          <w:sz w:val="20"/>
          <w:szCs w:val="20"/>
        </w:rPr>
        <w:t>Population :</w:t>
      </w:r>
    </w:p>
    <w:p w:rsidR="00BD1202" w:rsidRPr="00F62A8E" w:rsidRDefault="00BD1202" w:rsidP="00397B8E">
      <w:pPr>
        <w:spacing w:after="0" w:line="300" w:lineRule="atLeast"/>
        <w:contextualSpacing/>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Evolution exponentielle de la population :</w:t>
      </w:r>
      <w:r w:rsidR="00397B8E" w:rsidRPr="00F62A8E">
        <w:rPr>
          <w:rFonts w:eastAsia="Times New Roman" w:cs="Consolas"/>
          <w:b/>
          <w:color w:val="000000" w:themeColor="text1"/>
          <w:sz w:val="20"/>
          <w:szCs w:val="20"/>
          <w:lang w:eastAsia="fr-FR"/>
        </w:rPr>
        <w:t xml:space="preserve"> </w:t>
      </w:r>
      <w:r w:rsidR="000442CE" w:rsidRPr="00F62A8E">
        <w:rPr>
          <w:rFonts w:eastAsia="Times New Roman" w:cs="Consolas"/>
          <w:sz w:val="20"/>
          <w:szCs w:val="20"/>
          <w:lang w:eastAsia="fr-FR"/>
        </w:rPr>
        <w:t>(23)</w:t>
      </w:r>
      <w:hyperlink r:id="rId39" w:history="1">
        <w:r w:rsidR="000442CE" w:rsidRPr="00F62A8E">
          <w:rPr>
            <w:rStyle w:val="Lienhypertexte"/>
            <w:rFonts w:eastAsia="Times New Roman" w:cs="Consolas"/>
            <w:sz w:val="20"/>
            <w:szCs w:val="20"/>
            <w:lang w:eastAsia="fr-FR"/>
          </w:rPr>
          <w:t>http://www.sciences.ch/htmlfr/mathssociales/mathssdynapop01.php</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b/>
          <w:sz w:val="20"/>
          <w:szCs w:val="20"/>
        </w:rPr>
        <w:t>Solde naturel :</w:t>
      </w:r>
      <w:r w:rsidRPr="00F62A8E">
        <w:rPr>
          <w:rFonts w:eastAsia="Times New Roman" w:cs="Consolas"/>
          <w:color w:val="000000" w:themeColor="text1"/>
          <w:sz w:val="20"/>
          <w:szCs w:val="20"/>
          <w:lang w:eastAsia="fr-FR"/>
        </w:rPr>
        <w:t xml:space="preserve"> </w:t>
      </w:r>
      <w:r w:rsidR="000442CE" w:rsidRPr="00F62A8E">
        <w:rPr>
          <w:rFonts w:eastAsia="Times New Roman" w:cs="Consolas"/>
          <w:color w:val="000000" w:themeColor="text1"/>
          <w:sz w:val="20"/>
          <w:szCs w:val="20"/>
          <w:lang w:eastAsia="fr-FR"/>
        </w:rPr>
        <w:t>(24)</w:t>
      </w:r>
      <w:hyperlink r:id="rId40" w:history="1">
        <w:r w:rsidR="000442CE" w:rsidRPr="00F62A8E">
          <w:rPr>
            <w:rStyle w:val="Lienhypertexte"/>
            <w:rFonts w:eastAsia="Times New Roman" w:cs="Consolas"/>
            <w:sz w:val="20"/>
            <w:szCs w:val="20"/>
            <w:lang w:eastAsia="fr-FR"/>
          </w:rPr>
          <w:t>https://www.ined.fr/fr/lexique/solde-naturel/</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b/>
          <w:sz w:val="20"/>
          <w:szCs w:val="20"/>
        </w:rPr>
        <w:t>Taux de natalité :</w:t>
      </w:r>
      <w:r w:rsidRPr="00F62A8E">
        <w:rPr>
          <w:sz w:val="20"/>
          <w:szCs w:val="20"/>
        </w:rPr>
        <w:t xml:space="preserve"> </w:t>
      </w:r>
      <w:r w:rsidR="000442CE" w:rsidRPr="00F62A8E">
        <w:rPr>
          <w:sz w:val="20"/>
          <w:szCs w:val="20"/>
        </w:rPr>
        <w:t>(25)</w:t>
      </w:r>
      <w:hyperlink r:id="rId41" w:history="1">
        <w:r w:rsidR="000442CE" w:rsidRPr="00F62A8E">
          <w:rPr>
            <w:rStyle w:val="Lienhypertexte"/>
            <w:rFonts w:eastAsia="Times New Roman" w:cs="Consolas"/>
            <w:sz w:val="20"/>
            <w:szCs w:val="20"/>
            <w:lang w:eastAsia="fr-FR"/>
          </w:rPr>
          <w:t>https://www.insee.fr/fr/metadonnees/definition/c1766</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Taux de mortalité :</w:t>
      </w:r>
      <w:r w:rsidRPr="00F62A8E">
        <w:rPr>
          <w:rFonts w:eastAsia="Times New Roman" w:cs="Consolas"/>
          <w:color w:val="000000" w:themeColor="text1"/>
          <w:sz w:val="20"/>
          <w:szCs w:val="20"/>
          <w:lang w:eastAsia="fr-FR"/>
        </w:rPr>
        <w:t xml:space="preserve"> </w:t>
      </w:r>
      <w:r w:rsidR="000442CE" w:rsidRPr="00F62A8E">
        <w:rPr>
          <w:rFonts w:eastAsia="Times New Roman" w:cs="Consolas"/>
          <w:color w:val="000000" w:themeColor="text1"/>
          <w:sz w:val="20"/>
          <w:szCs w:val="20"/>
          <w:lang w:eastAsia="fr-FR"/>
        </w:rPr>
        <w:t>(26)</w:t>
      </w:r>
      <w:hyperlink r:id="rId42" w:history="1">
        <w:r w:rsidR="000442CE" w:rsidRPr="00F62A8E">
          <w:rPr>
            <w:rStyle w:val="Lienhypertexte"/>
            <w:rFonts w:eastAsia="Times New Roman" w:cs="Consolas"/>
            <w:sz w:val="20"/>
            <w:szCs w:val="20"/>
            <w:lang w:eastAsia="fr-FR"/>
          </w:rPr>
          <w:t>https://www.insee.fr/fr/metadonnees/definition/c1695</w:t>
        </w:r>
      </w:hyperlink>
    </w:p>
    <w:p w:rsidR="00BD1202" w:rsidRPr="0060778E" w:rsidRDefault="00BD1202" w:rsidP="0060778E">
      <w:pPr>
        <w:spacing w:after="0" w:line="300" w:lineRule="atLeast"/>
        <w:contextualSpacing/>
        <w:rPr>
          <w:rFonts w:eastAsia="Times New Roman" w:cs="Consolas"/>
          <w:color w:val="000000" w:themeColor="text1"/>
          <w:sz w:val="20"/>
          <w:szCs w:val="20"/>
          <w:lang w:eastAsia="fr-FR"/>
        </w:rPr>
      </w:pPr>
      <w:r w:rsidRPr="00F62A8E">
        <w:rPr>
          <w:b/>
          <w:sz w:val="20"/>
          <w:szCs w:val="20"/>
        </w:rPr>
        <w:t>Taux de croissance :</w:t>
      </w:r>
      <w:r w:rsidRPr="00F62A8E">
        <w:rPr>
          <w:sz w:val="20"/>
          <w:szCs w:val="20"/>
        </w:rPr>
        <w:t xml:space="preserve"> </w:t>
      </w:r>
      <w:r w:rsidR="000442CE" w:rsidRPr="00F62A8E">
        <w:rPr>
          <w:sz w:val="20"/>
          <w:szCs w:val="20"/>
        </w:rPr>
        <w:t>(27)</w:t>
      </w:r>
      <w:hyperlink r:id="rId43" w:history="1">
        <w:r w:rsidR="00B840C1" w:rsidRPr="00F62A8E">
          <w:rPr>
            <w:rStyle w:val="Lienhypertexte"/>
            <w:rFonts w:eastAsia="Times New Roman" w:cs="Consolas"/>
            <w:sz w:val="20"/>
            <w:szCs w:val="20"/>
            <w:lang w:eastAsia="fr-FR"/>
          </w:rPr>
          <w:t>https://www.ined.fr/fr/tout-savoir-population/chiffres/tous-les-pays-du-monde/</w:t>
        </w:r>
      </w:hyperlink>
    </w:p>
    <w:sectPr w:rsidR="00BD1202" w:rsidRPr="0060778E" w:rsidSect="00913A8E">
      <w:pgSz w:w="11906" w:h="16838"/>
      <w:pgMar w:top="1276"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5EE"/>
    <w:multiLevelType w:val="hybridMultilevel"/>
    <w:tmpl w:val="FC68ABD6"/>
    <w:lvl w:ilvl="0" w:tplc="57F6F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0131D4"/>
    <w:multiLevelType w:val="multilevel"/>
    <w:tmpl w:val="8460F5F6"/>
    <w:lvl w:ilvl="0">
      <w:start w:val="1"/>
      <w:numFmt w:val="decimal"/>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6B1DA0"/>
    <w:multiLevelType w:val="hybridMultilevel"/>
    <w:tmpl w:val="8F8EBE8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E2264E"/>
    <w:multiLevelType w:val="hybridMultilevel"/>
    <w:tmpl w:val="8EE6A096"/>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D803AE5"/>
    <w:multiLevelType w:val="hybridMultilevel"/>
    <w:tmpl w:val="66BA75C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BD64507"/>
    <w:multiLevelType w:val="hybridMultilevel"/>
    <w:tmpl w:val="96A8497C"/>
    <w:lvl w:ilvl="0" w:tplc="0B1EF2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F9658C"/>
    <w:multiLevelType w:val="multilevel"/>
    <w:tmpl w:val="96A849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C93961"/>
    <w:multiLevelType w:val="hybridMultilevel"/>
    <w:tmpl w:val="F0D6D664"/>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59197D"/>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5FB72F0A"/>
    <w:multiLevelType w:val="hybridMultilevel"/>
    <w:tmpl w:val="01160154"/>
    <w:lvl w:ilvl="0" w:tplc="2804915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77564A"/>
    <w:multiLevelType w:val="hybridMultilevel"/>
    <w:tmpl w:val="297E0F5A"/>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
  </w:num>
  <w:num w:numId="4">
    <w:abstractNumId w:val="8"/>
  </w:num>
  <w:num w:numId="5">
    <w:abstractNumId w:val="19"/>
  </w:num>
  <w:num w:numId="6">
    <w:abstractNumId w:val="17"/>
  </w:num>
  <w:num w:numId="7">
    <w:abstractNumId w:val="6"/>
  </w:num>
  <w:num w:numId="8">
    <w:abstractNumId w:val="26"/>
  </w:num>
  <w:num w:numId="9">
    <w:abstractNumId w:val="12"/>
  </w:num>
  <w:num w:numId="10">
    <w:abstractNumId w:val="23"/>
  </w:num>
  <w:num w:numId="11">
    <w:abstractNumId w:val="16"/>
  </w:num>
  <w:num w:numId="12">
    <w:abstractNumId w:val="27"/>
  </w:num>
  <w:num w:numId="13">
    <w:abstractNumId w:val="24"/>
  </w:num>
  <w:num w:numId="14">
    <w:abstractNumId w:val="14"/>
  </w:num>
  <w:num w:numId="15">
    <w:abstractNumId w:val="21"/>
  </w:num>
  <w:num w:numId="16">
    <w:abstractNumId w:val="13"/>
  </w:num>
  <w:num w:numId="17">
    <w:abstractNumId w:val="7"/>
  </w:num>
  <w:num w:numId="18">
    <w:abstractNumId w:val="4"/>
  </w:num>
  <w:num w:numId="19">
    <w:abstractNumId w:val="10"/>
  </w:num>
  <w:num w:numId="20">
    <w:abstractNumId w:val="1"/>
  </w:num>
  <w:num w:numId="21">
    <w:abstractNumId w:val="11"/>
  </w:num>
  <w:num w:numId="22">
    <w:abstractNumId w:val="18"/>
  </w:num>
  <w:num w:numId="23">
    <w:abstractNumId w:val="0"/>
  </w:num>
  <w:num w:numId="24">
    <w:abstractNumId w:val="22"/>
  </w:num>
  <w:num w:numId="25">
    <w:abstractNumId w:val="20"/>
  </w:num>
  <w:num w:numId="26">
    <w:abstractNumId w:val="3"/>
  </w:num>
  <w:num w:numId="27">
    <w:abstractNumId w:val="5"/>
  </w:num>
  <w:num w:numId="28">
    <w:abstractNumId w:val="2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6467"/>
    <w:rsid w:val="000059E1"/>
    <w:rsid w:val="00022D76"/>
    <w:rsid w:val="00022D84"/>
    <w:rsid w:val="000442CE"/>
    <w:rsid w:val="000513FA"/>
    <w:rsid w:val="00086CDB"/>
    <w:rsid w:val="000909CB"/>
    <w:rsid w:val="00096C99"/>
    <w:rsid w:val="000B5095"/>
    <w:rsid w:val="000C2C4E"/>
    <w:rsid w:val="000E36DB"/>
    <w:rsid w:val="000F305C"/>
    <w:rsid w:val="00102564"/>
    <w:rsid w:val="00105511"/>
    <w:rsid w:val="00131BC8"/>
    <w:rsid w:val="00137EC4"/>
    <w:rsid w:val="00181A4B"/>
    <w:rsid w:val="0018361F"/>
    <w:rsid w:val="001877DA"/>
    <w:rsid w:val="00194D69"/>
    <w:rsid w:val="00196FA8"/>
    <w:rsid w:val="001A4680"/>
    <w:rsid w:val="001B1DE9"/>
    <w:rsid w:val="001B475C"/>
    <w:rsid w:val="001C5C0A"/>
    <w:rsid w:val="001E50E5"/>
    <w:rsid w:val="001E57FA"/>
    <w:rsid w:val="002270AE"/>
    <w:rsid w:val="002312EC"/>
    <w:rsid w:val="00235F65"/>
    <w:rsid w:val="00240C15"/>
    <w:rsid w:val="00245122"/>
    <w:rsid w:val="0025364E"/>
    <w:rsid w:val="00256857"/>
    <w:rsid w:val="00266A14"/>
    <w:rsid w:val="002877D3"/>
    <w:rsid w:val="00293AD4"/>
    <w:rsid w:val="002B02E5"/>
    <w:rsid w:val="002C343B"/>
    <w:rsid w:val="002E521C"/>
    <w:rsid w:val="002F00F7"/>
    <w:rsid w:val="00301B67"/>
    <w:rsid w:val="00320DD4"/>
    <w:rsid w:val="0032100B"/>
    <w:rsid w:val="00324119"/>
    <w:rsid w:val="00325580"/>
    <w:rsid w:val="003336FC"/>
    <w:rsid w:val="00335774"/>
    <w:rsid w:val="00340DDE"/>
    <w:rsid w:val="003435BB"/>
    <w:rsid w:val="00347B48"/>
    <w:rsid w:val="00355AE5"/>
    <w:rsid w:val="00362BC1"/>
    <w:rsid w:val="00363D62"/>
    <w:rsid w:val="00397B8E"/>
    <w:rsid w:val="003A216B"/>
    <w:rsid w:val="003A32C7"/>
    <w:rsid w:val="003B6467"/>
    <w:rsid w:val="003C4A5E"/>
    <w:rsid w:val="003E0A78"/>
    <w:rsid w:val="003E5554"/>
    <w:rsid w:val="003F65A7"/>
    <w:rsid w:val="0045588D"/>
    <w:rsid w:val="00457C7A"/>
    <w:rsid w:val="0048296A"/>
    <w:rsid w:val="004901B0"/>
    <w:rsid w:val="004A0EB2"/>
    <w:rsid w:val="004B71B4"/>
    <w:rsid w:val="004C4C59"/>
    <w:rsid w:val="004D1356"/>
    <w:rsid w:val="004D65E4"/>
    <w:rsid w:val="004E32CE"/>
    <w:rsid w:val="00501D2A"/>
    <w:rsid w:val="00514369"/>
    <w:rsid w:val="00515522"/>
    <w:rsid w:val="00522333"/>
    <w:rsid w:val="00527E55"/>
    <w:rsid w:val="0056566C"/>
    <w:rsid w:val="005736DC"/>
    <w:rsid w:val="005B06EB"/>
    <w:rsid w:val="005B4EAD"/>
    <w:rsid w:val="005C301E"/>
    <w:rsid w:val="005C451D"/>
    <w:rsid w:val="005D6A6A"/>
    <w:rsid w:val="005E71BC"/>
    <w:rsid w:val="005F636C"/>
    <w:rsid w:val="0060778E"/>
    <w:rsid w:val="00620FB4"/>
    <w:rsid w:val="00631EBE"/>
    <w:rsid w:val="00654C65"/>
    <w:rsid w:val="00660344"/>
    <w:rsid w:val="00672D65"/>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A1CFC"/>
    <w:rsid w:val="007B3379"/>
    <w:rsid w:val="007B3D55"/>
    <w:rsid w:val="007C1AB5"/>
    <w:rsid w:val="007D31DB"/>
    <w:rsid w:val="007D7368"/>
    <w:rsid w:val="007E1AAA"/>
    <w:rsid w:val="008015E4"/>
    <w:rsid w:val="0081453D"/>
    <w:rsid w:val="00814E2E"/>
    <w:rsid w:val="00814EA3"/>
    <w:rsid w:val="00837626"/>
    <w:rsid w:val="008466EB"/>
    <w:rsid w:val="0086757E"/>
    <w:rsid w:val="00880350"/>
    <w:rsid w:val="00882F25"/>
    <w:rsid w:val="00883153"/>
    <w:rsid w:val="00885C62"/>
    <w:rsid w:val="008907CB"/>
    <w:rsid w:val="008D1E55"/>
    <w:rsid w:val="008D7D02"/>
    <w:rsid w:val="008F5B69"/>
    <w:rsid w:val="009058DB"/>
    <w:rsid w:val="00913A8E"/>
    <w:rsid w:val="00913F1E"/>
    <w:rsid w:val="00921351"/>
    <w:rsid w:val="009306FF"/>
    <w:rsid w:val="00937929"/>
    <w:rsid w:val="00954B40"/>
    <w:rsid w:val="00970ED1"/>
    <w:rsid w:val="009866FE"/>
    <w:rsid w:val="00990395"/>
    <w:rsid w:val="009A45F7"/>
    <w:rsid w:val="009B6CCA"/>
    <w:rsid w:val="009C7FF1"/>
    <w:rsid w:val="009D6AE8"/>
    <w:rsid w:val="009D6F35"/>
    <w:rsid w:val="009E5C9C"/>
    <w:rsid w:val="00A05F62"/>
    <w:rsid w:val="00A5686A"/>
    <w:rsid w:val="00A6064C"/>
    <w:rsid w:val="00A73E8C"/>
    <w:rsid w:val="00A93D4D"/>
    <w:rsid w:val="00AA67E6"/>
    <w:rsid w:val="00AA74EC"/>
    <w:rsid w:val="00AB09EB"/>
    <w:rsid w:val="00AB5B0A"/>
    <w:rsid w:val="00AC7CF6"/>
    <w:rsid w:val="00AE7D72"/>
    <w:rsid w:val="00B02A6B"/>
    <w:rsid w:val="00B1587E"/>
    <w:rsid w:val="00B16579"/>
    <w:rsid w:val="00B201E3"/>
    <w:rsid w:val="00B46DBE"/>
    <w:rsid w:val="00B55966"/>
    <w:rsid w:val="00B72C23"/>
    <w:rsid w:val="00B760FC"/>
    <w:rsid w:val="00B83DC7"/>
    <w:rsid w:val="00B840C1"/>
    <w:rsid w:val="00B93179"/>
    <w:rsid w:val="00BB6420"/>
    <w:rsid w:val="00BC143E"/>
    <w:rsid w:val="00BC60B2"/>
    <w:rsid w:val="00BC7896"/>
    <w:rsid w:val="00BD1202"/>
    <w:rsid w:val="00BD64D9"/>
    <w:rsid w:val="00BE736B"/>
    <w:rsid w:val="00BF606B"/>
    <w:rsid w:val="00C00562"/>
    <w:rsid w:val="00C26862"/>
    <w:rsid w:val="00C4383C"/>
    <w:rsid w:val="00C5099E"/>
    <w:rsid w:val="00C529FE"/>
    <w:rsid w:val="00C53440"/>
    <w:rsid w:val="00C60EB4"/>
    <w:rsid w:val="00C711EC"/>
    <w:rsid w:val="00C72C32"/>
    <w:rsid w:val="00C7393D"/>
    <w:rsid w:val="00C80C98"/>
    <w:rsid w:val="00C91248"/>
    <w:rsid w:val="00CA566E"/>
    <w:rsid w:val="00CA7E61"/>
    <w:rsid w:val="00CD5ABA"/>
    <w:rsid w:val="00CE393F"/>
    <w:rsid w:val="00CF1509"/>
    <w:rsid w:val="00D336D0"/>
    <w:rsid w:val="00D3543D"/>
    <w:rsid w:val="00D4157C"/>
    <w:rsid w:val="00D52EBC"/>
    <w:rsid w:val="00D63832"/>
    <w:rsid w:val="00D671B4"/>
    <w:rsid w:val="00D85C13"/>
    <w:rsid w:val="00D937FF"/>
    <w:rsid w:val="00D978AA"/>
    <w:rsid w:val="00DB33AA"/>
    <w:rsid w:val="00DC559F"/>
    <w:rsid w:val="00DC564D"/>
    <w:rsid w:val="00DC6EC7"/>
    <w:rsid w:val="00DD5D71"/>
    <w:rsid w:val="00DD751B"/>
    <w:rsid w:val="00DE0D4B"/>
    <w:rsid w:val="00DE5909"/>
    <w:rsid w:val="00E11542"/>
    <w:rsid w:val="00E51E7D"/>
    <w:rsid w:val="00E65AC7"/>
    <w:rsid w:val="00E66042"/>
    <w:rsid w:val="00E721F5"/>
    <w:rsid w:val="00E978D0"/>
    <w:rsid w:val="00EA1E8E"/>
    <w:rsid w:val="00EB2E77"/>
    <w:rsid w:val="00ED3BFD"/>
    <w:rsid w:val="00EE0839"/>
    <w:rsid w:val="00EE1850"/>
    <w:rsid w:val="00EF1B5A"/>
    <w:rsid w:val="00EF2ADB"/>
    <w:rsid w:val="00F107D2"/>
    <w:rsid w:val="00F332DB"/>
    <w:rsid w:val="00F405E0"/>
    <w:rsid w:val="00F51B6D"/>
    <w:rsid w:val="00F562D7"/>
    <w:rsid w:val="00F62A8E"/>
    <w:rsid w:val="00F676F8"/>
    <w:rsid w:val="00F838A4"/>
    <w:rsid w:val="00F85830"/>
    <w:rsid w:val="00FD2425"/>
    <w:rsid w:val="00FD6196"/>
    <w:rsid w:val="00FE2291"/>
    <w:rsid w:val="00FE3E4E"/>
    <w:rsid w:val="00FF2B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45"/>
        <o:r id="V:Rule2" type="connector" idref="#_x0000_s1043"/>
        <o:r id="V:Rule3" type="connector" idref="#_x0000_s1044"/>
        <o:r id="V:Rule4" type="connector" idref="#_x0000_s1046"/>
        <o:r id="V:Rule5" type="connector" idref="#_x0000_s1049"/>
        <o:r id="V:Rule6" type="connector" idref="#_x0000_s1050"/>
        <o:r id="V:Rule7" type="connector" idref="#_x0000_s1047"/>
        <o:r id="V:Rule8" type="connector" idref="#_x0000_s1048"/>
      </o:rules>
    </o:shapelayout>
  </w:shapeDefaults>
  <w:decimalSymbol w:val=","/>
  <w:listSeparator w:val=";"/>
  <w14:docId w14:val="7983A6A1"/>
  <w15:docId w15:val="{64F22AB7-EBD9-40C1-B183-A460FB81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customStyle="1" w:styleId="Mentionnonrsolue1">
    <w:name w:val="Mention non résolue1"/>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paragraph" w:styleId="PrformatHTML">
    <w:name w:val="HTML Preformatted"/>
    <w:basedOn w:val="Normal"/>
    <w:link w:val="PrformatHTMLCar"/>
    <w:uiPriority w:val="99"/>
    <w:semiHidden/>
    <w:unhideWhenUsed/>
    <w:rsid w:val="0049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1B0"/>
    <w:rPr>
      <w:rFonts w:ascii="Courier New" w:eastAsia="Times New Roman" w:hAnsi="Courier New" w:cs="Courier New"/>
      <w:sz w:val="20"/>
      <w:szCs w:val="20"/>
      <w:lang w:eastAsia="fr-FR"/>
    </w:rPr>
  </w:style>
  <w:style w:type="character" w:customStyle="1" w:styleId="n">
    <w:name w:val="n"/>
    <w:basedOn w:val="Policepardfaut"/>
    <w:rsid w:val="004901B0"/>
  </w:style>
  <w:style w:type="character" w:customStyle="1" w:styleId="o">
    <w:name w:val="o"/>
    <w:basedOn w:val="Policepardfaut"/>
    <w:rsid w:val="004901B0"/>
  </w:style>
  <w:style w:type="character" w:customStyle="1" w:styleId="LienInternet">
    <w:name w:val="Lien Internet"/>
    <w:basedOn w:val="Policepardfaut"/>
    <w:uiPriority w:val="99"/>
    <w:unhideWhenUsed/>
    <w:rsid w:val="009A45F7"/>
    <w:rPr>
      <w:color w:val="0000FF" w:themeColor="hyperlink"/>
      <w:u w:val="single"/>
    </w:rPr>
  </w:style>
  <w:style w:type="character" w:customStyle="1" w:styleId="p">
    <w:name w:val="p"/>
    <w:basedOn w:val="Policepardfaut"/>
    <w:rsid w:val="0045588D"/>
  </w:style>
  <w:style w:type="character" w:customStyle="1" w:styleId="s1">
    <w:name w:val="s1"/>
    <w:basedOn w:val="Policepardfaut"/>
    <w:rsid w:val="0045588D"/>
  </w:style>
  <w:style w:type="character" w:customStyle="1" w:styleId="mi">
    <w:name w:val="mi"/>
    <w:basedOn w:val="Policepardfaut"/>
    <w:rsid w:val="0045588D"/>
  </w:style>
  <w:style w:type="character" w:customStyle="1" w:styleId="kc">
    <w:name w:val="kc"/>
    <w:basedOn w:val="Policepardfaut"/>
    <w:rsid w:val="0045588D"/>
  </w:style>
  <w:style w:type="paragraph" w:styleId="Sansinterligne">
    <w:name w:val="No Spacing"/>
    <w:link w:val="SansinterligneCar"/>
    <w:uiPriority w:val="1"/>
    <w:qFormat/>
    <w:rsid w:val="00913A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13A8E"/>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471020231">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678124035">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779175447">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 w:id="2096315076">
      <w:bodyDiv w:val="1"/>
      <w:marLeft w:val="0"/>
      <w:marRight w:val="0"/>
      <w:marTop w:val="0"/>
      <w:marBottom w:val="0"/>
      <w:divBdr>
        <w:top w:val="none" w:sz="0" w:space="0" w:color="auto"/>
        <w:left w:val="none" w:sz="0" w:space="0" w:color="auto"/>
        <w:bottom w:val="none" w:sz="0" w:space="0" w:color="auto"/>
        <w:right w:val="none" w:sz="0" w:space="0" w:color="auto"/>
      </w:divBdr>
    </w:div>
    <w:div w:id="212657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cycleducarbone.ipsl.jussieu.fr/images/cyclecarbone/enseignants/premiermodele.pdf" TargetMode="External"/><Relationship Id="rId26" Type="http://schemas.openxmlformats.org/officeDocument/2006/relationships/hyperlink" Target="https://www.insee.fr/fr/statistiques/2832670?sommaire=2832834" TargetMode="External"/><Relationship Id="rId39" Type="http://schemas.openxmlformats.org/officeDocument/2006/relationships/hyperlink" Target="http://www.sciences.ch/htmlfr/mathssociales/mathssdynapop01.php" TargetMode="External"/><Relationship Id="rId3" Type="http://schemas.openxmlformats.org/officeDocument/2006/relationships/numbering" Target="numbering.xml"/><Relationship Id="rId21" Type="http://schemas.openxmlformats.org/officeDocument/2006/relationships/hyperlink" Target="https://www.bp.com/content/dam/bp/business-sites/en/global/corporate/pdfs/energy-economics/statistical-review/bp-stats-review-2018-co2-emissions.pdf" TargetMode="External"/><Relationship Id="rId34" Type="http://schemas.openxmlformats.org/officeDocument/2006/relationships/hyperlink" Target="http://perspective.usherbrooke.ca/bilan/servlet/BMTendanceStatPays?codeTheme=2&amp;codeStat=NE.GDI.STKB.CD&amp;codePays=NZL&amp;optionsPeriodes=Aucune&amp;codeTheme2=2&amp;codeStat2=x&amp;codePays2=JPN&amp;optionsDetPeriodes=avecNomP&amp;langue=fr" TargetMode="External"/><Relationship Id="rId42" Type="http://schemas.openxmlformats.org/officeDocument/2006/relationships/hyperlink" Target="https://www.insee.fr/fr/metadonnees/definition/c169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ustainabilitydictionary.com/2011/03/13/the-kaya-identity/" TargetMode="External"/><Relationship Id="rId25" Type="http://schemas.openxmlformats.org/officeDocument/2006/relationships/hyperlink" Target="https://www.insee.fr/fr/statistiques/2832656?sommaire=2832834" TargetMode="External"/><Relationship Id="rId33" Type="http://schemas.openxmlformats.org/officeDocument/2006/relationships/hyperlink" Target="http://perspective.usherbrooke.ca/bilan/servlet/BMTendanceStatPays?codeTheme=2&amp;codeStat=NE.GDI.STKBCD&amp;codePays=JPN&amp;optionsPeriodes=Aucune&amp;codeTheme2=2&amp;codeStat2=x&amp;codePays2=JPN&amp;optionsDetPeriodes=avecNomP&amp;langue=fr" TargetMode="External"/><Relationship Id="rId38" Type="http://schemas.openxmlformats.org/officeDocument/2006/relationships/hyperlink" Target="https://www.populationpyramid.net/fr/PAYS/2017/" TargetMode="External"/><Relationship Id="rId2" Type="http://schemas.openxmlformats.org/officeDocument/2006/relationships/customXml" Target="../customXml/item2.xml"/><Relationship Id="rId16" Type="http://schemas.openxmlformats.org/officeDocument/2006/relationships/hyperlink" Target="https://www.ipcc.ch/site/assets/uploads/sites/2/2019/03/ST1.5_final_310119.pdf" TargetMode="External"/><Relationship Id="rId20" Type="http://schemas.openxmlformats.org/officeDocument/2006/relationships/hyperlink" Target="https://www.carbonbrief.org/what-global-co2-emissions-2016-mean-climate-change" TargetMode="External"/><Relationship Id="rId29" Type="http://schemas.openxmlformats.org/officeDocument/2006/relationships/hyperlink" Target="https://donnees.banquemondiale.org/indicator/NE.CON.PRVT.PC.KD" TargetMode="External"/><Relationship Id="rId41" Type="http://schemas.openxmlformats.org/officeDocument/2006/relationships/hyperlink" Target="https://www.insee.fr/fr/metadonnees/definition/c17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onnees.banquemondiale.org/indicateur/EG.USE.ELEC.KH.PC" TargetMode="External"/><Relationship Id="rId32" Type="http://schemas.openxmlformats.org/officeDocument/2006/relationships/hyperlink" Target="http://perspective.usherbrooke.ca/bilan/stats/0/2017/fr/2/carte/NE.GDI.FTOT.CD/x.html" TargetMode="External"/><Relationship Id="rId37" Type="http://schemas.openxmlformats.org/officeDocument/2006/relationships/hyperlink" Target="https://www.populationpyramid.net/fr/am%C3%A9rique-latine-et-caraibes/2017/" TargetMode="External"/><Relationship Id="rId40" Type="http://schemas.openxmlformats.org/officeDocument/2006/relationships/hyperlink" Target="https://www.ined.fr/fr/lexique/solde-nature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yearbook.enerdata.net/total-energy/world-consumption-statistics.html" TargetMode="External"/><Relationship Id="rId28" Type="http://schemas.openxmlformats.org/officeDocument/2006/relationships/hyperlink" Target="https://donnees.banquemondiale.org/indicator/NE.GDI.TOTL.KD?end=2017&amp;name_desc=false&amp;start=2016" TargetMode="External"/><Relationship Id="rId36" Type="http://schemas.openxmlformats.org/officeDocument/2006/relationships/hyperlink" Target="http://perspective.usherbrooke.ca/bilan/servlet/BilanEssai?codetheme=7&amp;codeStat=NE.IMP.GNFS.CD&amp;anneeStat1=2016&amp;optionGraphique1=sans&amp;logsUni=sansLogUni&amp;codetheme2=2&amp;codeStat2=x&amp;couleurGraphique=Vert&amp;taillePolices=11px&amp;langue=fr&amp;noStat=10" TargetMode="External"/><Relationship Id="rId10" Type="http://schemas.openxmlformats.org/officeDocument/2006/relationships/image" Target="media/image4.jpeg"/><Relationship Id="rId19" Type="http://schemas.openxmlformats.org/officeDocument/2006/relationships/hyperlink" Target="https://www.icos-cp.eu/GCP/2018" TargetMode="External"/><Relationship Id="rId31" Type="http://schemas.openxmlformats.org/officeDocument/2006/relationships/hyperlink" Target="https://donnees.banquemondiale.org/indicateur/NY.GDP.MKTP.CD?end=2017&amp;start=1960&amp;view=char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hys.org/news/2012-08-earth-absorbing-carbon-dioxide-emissions.html" TargetMode="External"/><Relationship Id="rId27" Type="http://schemas.openxmlformats.org/officeDocument/2006/relationships/hyperlink" Target="https://www.cnle.gouv.fr/IMG/pdf/fiche_de_synthese-Rapport_ONPES.pdf" TargetMode="External"/><Relationship Id="rId30" Type="http://schemas.openxmlformats.org/officeDocument/2006/relationships/hyperlink" Target="https://donnees.banquemondiale.org/indicator/NE.GDI.STKB.CD?end=2017&amp;start=2002" TargetMode="External"/><Relationship Id="rId35" Type="http://schemas.openxmlformats.org/officeDocument/2006/relationships/hyperlink" Target="http://perspective.usherbrooke.ca/bilan/servlet/BilanEssai?codetheme=7&amp;codeStat=NE.EXP.GNFS.CD&amp;grandesRegions=0&amp;anneeStat1=2016&amp;codeStat2=x&amp;mode=carte&amp;afficheNom=aucun&amp;langue=fr" TargetMode="External"/><Relationship Id="rId43" Type="http://schemas.openxmlformats.org/officeDocument/2006/relationships/hyperlink" Target="https://www.ined.fr/fr/tout-savoir-population/chiffres/tous-les-pays-du-mon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Rapport ecrit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41DD9-3355-4622-A2D6-41571E50F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12</Pages>
  <Words>4760</Words>
  <Characters>26180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ARE 2018-2019</vt:lpstr>
    </vt:vector>
  </TitlesOfParts>
  <Company/>
  <LinksUpToDate>false</LinksUpToDate>
  <CharactersWithSpaces>30879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2018-2019</dc:title>
  <dc:subject>DYNAMIC</dc:subject>
  <dc:creator>Tahar AMAIRI - Cyrielle CLASTRES - Thanh Liem TA - Catherine YONG</dc:creator>
  <cp:lastModifiedBy>amairitar@gmail.com</cp:lastModifiedBy>
  <cp:revision>30</cp:revision>
  <dcterms:created xsi:type="dcterms:W3CDTF">2019-04-16T19:04:00Z</dcterms:created>
  <dcterms:modified xsi:type="dcterms:W3CDTF">2019-04-17T15:22:00Z</dcterms:modified>
</cp:coreProperties>
</file>