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7DF5" w14:textId="2A29EEC5" w:rsidR="00EC4744" w:rsidRDefault="001F1440">
      <w:pPr>
        <w:rPr>
          <w:bCs/>
          <w:lang w:val="es-CO"/>
        </w:rPr>
      </w:pPr>
      <w:r>
        <w:rPr>
          <w:b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25B9D03D" wp14:editId="4554863A">
            <wp:simplePos x="0" y="0"/>
            <wp:positionH relativeFrom="column">
              <wp:posOffset>-923926</wp:posOffset>
            </wp:positionH>
            <wp:positionV relativeFrom="paragraph">
              <wp:posOffset>-904876</wp:posOffset>
            </wp:positionV>
            <wp:extent cx="7837957" cy="10144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413" cy="10147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744">
        <w:rPr>
          <w:bCs/>
          <w:lang w:val="es-CO"/>
        </w:rPr>
        <w:br w:type="page"/>
      </w:r>
    </w:p>
    <w:p w14:paraId="336DD95F" w14:textId="30EC5C4C" w:rsidR="0001285C" w:rsidRDefault="00EC4744">
      <w:pPr>
        <w:rPr>
          <w:b/>
          <w:lang w:val="es-CO"/>
        </w:rPr>
      </w:pPr>
      <w:r>
        <w:rPr>
          <w:b/>
          <w:lang w:val="es-CO"/>
        </w:rPr>
        <w:lastRenderedPageBreak/>
        <w:t>Descripción del Software</w:t>
      </w:r>
    </w:p>
    <w:p w14:paraId="769D8E8C" w14:textId="157280E1" w:rsidR="00EC4744" w:rsidRDefault="00EC4744">
      <w:pPr>
        <w:rPr>
          <w:b/>
          <w:lang w:val="es-CO"/>
        </w:rPr>
      </w:pPr>
    </w:p>
    <w:p w14:paraId="136C38A3" w14:textId="6F1E2EDD" w:rsidR="00EC4744" w:rsidRDefault="00EC4744" w:rsidP="00EC4744">
      <w:pPr>
        <w:rPr>
          <w:bCs/>
          <w:lang w:val="es-CO"/>
        </w:rPr>
      </w:pPr>
      <w:r w:rsidRPr="00EC4744">
        <w:rPr>
          <w:bCs/>
          <w:lang w:val="es-CO"/>
        </w:rPr>
        <w:t>Se propone el desarrollo de un Objeto Virtual de Aprendizaje (OVA) orientado a la enseñanza de Git y GitHub, brindando a los usuarios una experiencia educativa estructurada y dinámica. Este software educativo contará con objetivos claros, contenido didáctico, actividades prácticas y evaluaciones que permitirán reforzar el aprendizaje de conceptos fundamentales como control de versiones, gestión de repositorios y colaboración en proyectos.</w:t>
      </w:r>
    </w:p>
    <w:p w14:paraId="73F8BDDB" w14:textId="77777777" w:rsidR="00EC4744" w:rsidRPr="00EC4744" w:rsidRDefault="00EC4744" w:rsidP="00EC4744">
      <w:pPr>
        <w:rPr>
          <w:bCs/>
          <w:lang w:val="es-CO"/>
        </w:rPr>
      </w:pPr>
    </w:p>
    <w:p w14:paraId="64C7007E" w14:textId="405255A5" w:rsidR="005411EC" w:rsidRDefault="00EC4744" w:rsidP="00EC4744">
      <w:pPr>
        <w:rPr>
          <w:bCs/>
          <w:lang w:val="es-CO"/>
        </w:rPr>
      </w:pPr>
      <w:r w:rsidRPr="00EC4744">
        <w:rPr>
          <w:bCs/>
          <w:lang w:val="es-CO"/>
        </w:rPr>
        <w:t>El OVA estará diseñado para ser sostenible, escalable y reutilizable en el tiempo, facilitando su adaptación a diferentes contextos educativos. Su estructura modular permitirá la incorporación de nuevos contenidos o actualizaciones sin afectar su funcionamiento general. Además, se priorizará una interfaz intuitiva y accesible, garantizando una experiencia de aprendizaje eficiente e interactiva.</w:t>
      </w:r>
      <w:r w:rsidR="005411EC">
        <w:rPr>
          <w:bCs/>
          <w:lang w:val="es-CO"/>
        </w:rPr>
        <w:t xml:space="preserve"> </w:t>
      </w:r>
      <w:r w:rsidR="005411EC">
        <w:rPr>
          <w:bCs/>
          <w:lang w:val="es-CO"/>
        </w:rPr>
        <w:br w:type="page"/>
      </w:r>
    </w:p>
    <w:p w14:paraId="31AC7621" w14:textId="02D3FA2E" w:rsidR="00EC4744" w:rsidRDefault="005411EC" w:rsidP="005411EC">
      <w:pPr>
        <w:jc w:val="left"/>
        <w:rPr>
          <w:b/>
          <w:lang w:val="es-CO"/>
        </w:rPr>
      </w:pPr>
      <w:r>
        <w:rPr>
          <w:b/>
          <w:lang w:val="es-CO"/>
        </w:rPr>
        <w:lastRenderedPageBreak/>
        <w:t xml:space="preserve">Análisis de requisitos: </w:t>
      </w:r>
    </w:p>
    <w:p w14:paraId="19316339" w14:textId="16B83124" w:rsidR="005411EC" w:rsidRDefault="005411EC" w:rsidP="005411EC">
      <w:pPr>
        <w:jc w:val="left"/>
        <w:rPr>
          <w:b/>
          <w:lang w:val="es-CO"/>
        </w:rPr>
      </w:pPr>
    </w:p>
    <w:p w14:paraId="02B1C310" w14:textId="77777777" w:rsidR="00136F35" w:rsidRPr="00136F35" w:rsidRDefault="00136F35" w:rsidP="00136F35">
      <w:pPr>
        <w:jc w:val="left"/>
        <w:rPr>
          <w:b/>
          <w:lang w:val="es-CO"/>
        </w:rPr>
      </w:pPr>
      <w:r w:rsidRPr="00136F35">
        <w:rPr>
          <w:b/>
          <w:lang w:val="es-CO"/>
        </w:rPr>
        <w:t>1. Requisitos Funcionales</w:t>
      </w:r>
    </w:p>
    <w:p w14:paraId="7894F65B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1.1. Contenidos Educativos</w:t>
      </w:r>
    </w:p>
    <w:p w14:paraId="05BBEE16" w14:textId="77777777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Módulos estructurados para la enseñanza de Git y GitHub.</w:t>
      </w:r>
    </w:p>
    <w:p w14:paraId="206595C5" w14:textId="77777777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Material didáctico en diversos formatos (videos, textos explicativos, ejemplos prácticos).</w:t>
      </w:r>
    </w:p>
    <w:p w14:paraId="287FB26B" w14:textId="17AD30BF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Actividades interactivas para aplicar conceptos clave.</w:t>
      </w:r>
    </w:p>
    <w:p w14:paraId="45EC6C44" w14:textId="77777777" w:rsidR="00136F35" w:rsidRPr="00136F35" w:rsidRDefault="00136F35" w:rsidP="00136F35">
      <w:pPr>
        <w:pStyle w:val="Prrafodelista"/>
        <w:numPr>
          <w:ilvl w:val="0"/>
          <w:numId w:val="1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Evaluaciones automáticas al finalizar cada módulo con retroalimentación inmediata.</w:t>
      </w:r>
    </w:p>
    <w:p w14:paraId="1A024BCA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4546C4D5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</w:p>
    <w:p w14:paraId="46F9EE6E" w14:textId="2E3EBE28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1.2.  Seguimiento del Aprendizaje</w:t>
      </w:r>
    </w:p>
    <w:p w14:paraId="7D3CBDA3" w14:textId="77777777" w:rsidR="00136F35" w:rsidRPr="00136F35" w:rsidRDefault="00136F35" w:rsidP="00136F35">
      <w:pPr>
        <w:pStyle w:val="Prrafodelista"/>
        <w:numPr>
          <w:ilvl w:val="0"/>
          <w:numId w:val="2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Indicadores de progreso en cada módulo.</w:t>
      </w:r>
    </w:p>
    <w:p w14:paraId="31FDBC92" w14:textId="77777777" w:rsidR="00136F35" w:rsidRPr="00136F35" w:rsidRDefault="00136F35" w:rsidP="00136F35">
      <w:pPr>
        <w:pStyle w:val="Prrafodelista"/>
        <w:numPr>
          <w:ilvl w:val="0"/>
          <w:numId w:val="2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Retroalimentación detallada sobre errores en las actividades.</w:t>
      </w:r>
    </w:p>
    <w:p w14:paraId="769D9535" w14:textId="77777777" w:rsidR="00136F35" w:rsidRPr="00136F35" w:rsidRDefault="00136F35" w:rsidP="00136F35">
      <w:pPr>
        <w:pStyle w:val="Prrafodelista"/>
        <w:numPr>
          <w:ilvl w:val="0"/>
          <w:numId w:val="2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Posibilidad de repetir actividades y mejorar resultados.</w:t>
      </w:r>
    </w:p>
    <w:p w14:paraId="167218C1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322C5963" w14:textId="3EE0A50E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1.3. Sostenibilidad y Reutilización</w:t>
      </w:r>
    </w:p>
    <w:p w14:paraId="6A6E0A6C" w14:textId="77777777" w:rsidR="00136F35" w:rsidRPr="00136F35" w:rsidRDefault="00136F35" w:rsidP="00136F35">
      <w:pPr>
        <w:pStyle w:val="Prrafodelista"/>
        <w:numPr>
          <w:ilvl w:val="0"/>
          <w:numId w:val="3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Estructura modular que permita actualizar o añadir nuevos temas sin modificar el sistema base.</w:t>
      </w:r>
    </w:p>
    <w:p w14:paraId="0A156E6B" w14:textId="77777777" w:rsidR="00136F35" w:rsidRPr="00136F35" w:rsidRDefault="00136F35" w:rsidP="00136F35">
      <w:pPr>
        <w:pStyle w:val="Prrafodelista"/>
        <w:numPr>
          <w:ilvl w:val="0"/>
          <w:numId w:val="3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Compatibilidad con distintos dispositivos y navegadores.</w:t>
      </w:r>
    </w:p>
    <w:p w14:paraId="09F4358E" w14:textId="77777777" w:rsidR="00136F35" w:rsidRPr="00136F35" w:rsidRDefault="00136F35" w:rsidP="00136F35">
      <w:pPr>
        <w:pStyle w:val="Prrafodelista"/>
        <w:numPr>
          <w:ilvl w:val="0"/>
          <w:numId w:val="3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Facilidad para integrar nuevos ejercicios o adaptarlo a diferentes niveles de aprendizaje.</w:t>
      </w:r>
    </w:p>
    <w:p w14:paraId="78B749D8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2A98EBB1" w14:textId="77777777" w:rsidR="00136F35" w:rsidRPr="00136F35" w:rsidRDefault="00136F35" w:rsidP="00136F35">
      <w:pPr>
        <w:jc w:val="left"/>
        <w:rPr>
          <w:b/>
          <w:lang w:val="es-CO"/>
        </w:rPr>
      </w:pPr>
      <w:r w:rsidRPr="00136F35">
        <w:rPr>
          <w:b/>
          <w:lang w:val="es-CO"/>
        </w:rPr>
        <w:t>2. Requisitos No Funcionales</w:t>
      </w:r>
    </w:p>
    <w:p w14:paraId="4796A178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2.1. Usabilidad</w:t>
      </w:r>
    </w:p>
    <w:p w14:paraId="78BD4CF6" w14:textId="77777777" w:rsidR="00136F35" w:rsidRPr="00136F35" w:rsidRDefault="00136F35" w:rsidP="00136F35">
      <w:pPr>
        <w:pStyle w:val="Prrafodelista"/>
        <w:numPr>
          <w:ilvl w:val="0"/>
          <w:numId w:val="4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Interfaz intuitiva y clara para facilitar el aprendizaje.</w:t>
      </w:r>
    </w:p>
    <w:p w14:paraId="22130716" w14:textId="77777777" w:rsidR="00136F35" w:rsidRPr="00136F35" w:rsidRDefault="00136F35" w:rsidP="00136F35">
      <w:pPr>
        <w:pStyle w:val="Prrafodelista"/>
        <w:numPr>
          <w:ilvl w:val="0"/>
          <w:numId w:val="4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Diseño visual atractivo con elementos gráficos que refuercen la comprensión.</w:t>
      </w:r>
    </w:p>
    <w:p w14:paraId="56D84446" w14:textId="77777777" w:rsidR="00136F35" w:rsidRPr="00136F35" w:rsidRDefault="00136F35" w:rsidP="00136F35">
      <w:pPr>
        <w:pStyle w:val="Prrafodelista"/>
        <w:numPr>
          <w:ilvl w:val="0"/>
          <w:numId w:val="4"/>
        </w:numPr>
        <w:ind w:left="360"/>
        <w:jc w:val="left"/>
        <w:rPr>
          <w:bCs/>
          <w:lang w:val="es-CO"/>
        </w:rPr>
      </w:pPr>
      <w:r w:rsidRPr="00136F35">
        <w:rPr>
          <w:bCs/>
          <w:lang w:val="es-CO"/>
        </w:rPr>
        <w:t>Navegación sencilla entre módulos y actividades.</w:t>
      </w:r>
    </w:p>
    <w:p w14:paraId="41C005CD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7EAB512D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2.2. Rendimiento y Escalabilidad</w:t>
      </w:r>
    </w:p>
    <w:p w14:paraId="0D562509" w14:textId="77777777" w:rsidR="00136F35" w:rsidRPr="00136F35" w:rsidRDefault="00136F35" w:rsidP="00136F35">
      <w:pPr>
        <w:pStyle w:val="Prrafodelista"/>
        <w:numPr>
          <w:ilvl w:val="0"/>
          <w:numId w:val="5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Carga rápida de contenidos y ejercicios.</w:t>
      </w:r>
    </w:p>
    <w:p w14:paraId="31E8DB18" w14:textId="77777777" w:rsidR="00136F35" w:rsidRPr="00136F35" w:rsidRDefault="00136F35" w:rsidP="00136F35">
      <w:pPr>
        <w:pStyle w:val="Prrafodelista"/>
        <w:numPr>
          <w:ilvl w:val="0"/>
          <w:numId w:val="5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Funcionamiento fluido sin depender de instalaciones externas.</w:t>
      </w:r>
    </w:p>
    <w:p w14:paraId="4A3315AE" w14:textId="6CC98AF5" w:rsidR="00136F35" w:rsidRPr="00136F35" w:rsidRDefault="00136F35" w:rsidP="00136F35">
      <w:pPr>
        <w:pStyle w:val="Prrafodelista"/>
        <w:numPr>
          <w:ilvl w:val="0"/>
          <w:numId w:val="5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Capacidad para incorporar más funcionalidades en el futuro sin afectar el desempeño.</w:t>
      </w:r>
    </w:p>
    <w:p w14:paraId="24D38B94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lastRenderedPageBreak/>
        <w:t>2.3. Seguridad</w:t>
      </w:r>
    </w:p>
    <w:p w14:paraId="756E07B0" w14:textId="595D4085" w:rsidR="00136F35" w:rsidRPr="00136F35" w:rsidRDefault="00136F35" w:rsidP="00136F35">
      <w:pPr>
        <w:pStyle w:val="Prrafodelista"/>
        <w:numPr>
          <w:ilvl w:val="0"/>
          <w:numId w:val="6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Protección de los datos generados por los usuarios en sus actividades.</w:t>
      </w:r>
    </w:p>
    <w:p w14:paraId="1929D32A" w14:textId="77777777" w:rsidR="00136F35" w:rsidRPr="00136F35" w:rsidRDefault="00136F35" w:rsidP="00136F35">
      <w:pPr>
        <w:pStyle w:val="Prrafodelista"/>
        <w:numPr>
          <w:ilvl w:val="0"/>
          <w:numId w:val="6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Acceso seguro a los recursos sin necesidad de registros complejos.</w:t>
      </w:r>
    </w:p>
    <w:p w14:paraId="7496BF35" w14:textId="77777777" w:rsidR="00136F35" w:rsidRPr="00136F35" w:rsidRDefault="00136F35" w:rsidP="00136F35">
      <w:pPr>
        <w:jc w:val="left"/>
        <w:rPr>
          <w:bCs/>
          <w:lang w:val="es-CO"/>
        </w:rPr>
      </w:pPr>
    </w:p>
    <w:p w14:paraId="563242FF" w14:textId="77777777" w:rsidR="00136F35" w:rsidRPr="00136F35" w:rsidRDefault="00136F35" w:rsidP="00136F35">
      <w:pPr>
        <w:jc w:val="left"/>
        <w:rPr>
          <w:bCs/>
          <w:i/>
          <w:iCs/>
          <w:lang w:val="es-CO"/>
        </w:rPr>
      </w:pPr>
      <w:r w:rsidRPr="00136F35">
        <w:rPr>
          <w:bCs/>
          <w:i/>
          <w:iCs/>
          <w:lang w:val="es-CO"/>
        </w:rPr>
        <w:t>2.4. Mantenimiento y Actualización</w:t>
      </w:r>
    </w:p>
    <w:p w14:paraId="61411C75" w14:textId="77777777" w:rsidR="00136F35" w:rsidRPr="00136F35" w:rsidRDefault="00136F35" w:rsidP="00136F35">
      <w:pPr>
        <w:pStyle w:val="Prrafodelista"/>
        <w:numPr>
          <w:ilvl w:val="0"/>
          <w:numId w:val="7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Documentación clara para futuras modificaciones o mejoras.</w:t>
      </w:r>
    </w:p>
    <w:p w14:paraId="4BAB1E6C" w14:textId="77777777" w:rsidR="00136F35" w:rsidRPr="00136F35" w:rsidRDefault="00136F35" w:rsidP="00136F35">
      <w:pPr>
        <w:pStyle w:val="Prrafodelista"/>
        <w:numPr>
          <w:ilvl w:val="0"/>
          <w:numId w:val="7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Facilidad para actualizar contenidos educativos y ejercicios prácticos.</w:t>
      </w:r>
    </w:p>
    <w:p w14:paraId="3341FBBC" w14:textId="64AEDADB" w:rsidR="005411EC" w:rsidRPr="00136F35" w:rsidRDefault="00136F35" w:rsidP="00136F35">
      <w:pPr>
        <w:pStyle w:val="Prrafodelista"/>
        <w:numPr>
          <w:ilvl w:val="0"/>
          <w:numId w:val="7"/>
        </w:numPr>
        <w:jc w:val="left"/>
        <w:rPr>
          <w:bCs/>
          <w:lang w:val="es-CO"/>
        </w:rPr>
      </w:pPr>
      <w:r w:rsidRPr="00136F35">
        <w:rPr>
          <w:bCs/>
          <w:lang w:val="es-CO"/>
        </w:rPr>
        <w:t>Sistema modular que permita añadir nuevas funciones sin afectar la estabilidad del OVA.</w:t>
      </w:r>
    </w:p>
    <w:sectPr w:rsidR="005411EC" w:rsidRPr="00136F35" w:rsidSect="005411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E94A" w14:textId="77777777" w:rsidR="00490DDE" w:rsidRDefault="00490DDE" w:rsidP="00E03BA3">
      <w:pPr>
        <w:spacing w:after="0"/>
      </w:pPr>
      <w:r>
        <w:separator/>
      </w:r>
    </w:p>
  </w:endnote>
  <w:endnote w:type="continuationSeparator" w:id="0">
    <w:p w14:paraId="5D154D81" w14:textId="77777777" w:rsidR="00490DDE" w:rsidRDefault="00490DDE" w:rsidP="00E03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26F7" w14:textId="77777777" w:rsidR="00E03BA3" w:rsidRDefault="00E03B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F0B2" w14:textId="77777777" w:rsidR="00E03BA3" w:rsidRDefault="00E03B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BBBC" w14:textId="77777777" w:rsidR="00E03BA3" w:rsidRDefault="00E03B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6182" w14:textId="77777777" w:rsidR="00490DDE" w:rsidRDefault="00490DDE" w:rsidP="00E03BA3">
      <w:pPr>
        <w:spacing w:after="0"/>
      </w:pPr>
      <w:r>
        <w:separator/>
      </w:r>
    </w:p>
  </w:footnote>
  <w:footnote w:type="continuationSeparator" w:id="0">
    <w:p w14:paraId="17C2609C" w14:textId="77777777" w:rsidR="00490DDE" w:rsidRDefault="00490DDE" w:rsidP="00E03B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FF420" w14:textId="77777777" w:rsidR="00E03BA3" w:rsidRDefault="00E03B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9389" w14:textId="77777777" w:rsidR="00E03BA3" w:rsidRDefault="00E03B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12B5" w14:textId="77777777" w:rsidR="00E03BA3" w:rsidRDefault="00E03B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57D"/>
    <w:multiLevelType w:val="hybridMultilevel"/>
    <w:tmpl w:val="63426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255A5"/>
    <w:multiLevelType w:val="hybridMultilevel"/>
    <w:tmpl w:val="788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67798"/>
    <w:multiLevelType w:val="hybridMultilevel"/>
    <w:tmpl w:val="B10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1D78"/>
    <w:multiLevelType w:val="hybridMultilevel"/>
    <w:tmpl w:val="9316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66686"/>
    <w:multiLevelType w:val="hybridMultilevel"/>
    <w:tmpl w:val="E876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7A8D"/>
    <w:multiLevelType w:val="hybridMultilevel"/>
    <w:tmpl w:val="A742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25AEA"/>
    <w:multiLevelType w:val="hybridMultilevel"/>
    <w:tmpl w:val="F4EE1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32B"/>
    <w:rsid w:val="0001285C"/>
    <w:rsid w:val="00136F35"/>
    <w:rsid w:val="001E6DCD"/>
    <w:rsid w:val="001F1440"/>
    <w:rsid w:val="00435027"/>
    <w:rsid w:val="00490DDE"/>
    <w:rsid w:val="00502203"/>
    <w:rsid w:val="00507897"/>
    <w:rsid w:val="005411EC"/>
    <w:rsid w:val="007035EA"/>
    <w:rsid w:val="00A4432B"/>
    <w:rsid w:val="00A9153B"/>
    <w:rsid w:val="00B00798"/>
    <w:rsid w:val="00C915CC"/>
    <w:rsid w:val="00E03BA3"/>
    <w:rsid w:val="00E37B4D"/>
    <w:rsid w:val="00EA271E"/>
    <w:rsid w:val="00EA608B"/>
    <w:rsid w:val="00E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3CC17"/>
  <w15:chartTrackingRefBased/>
  <w15:docId w15:val="{CCD3D1A5-3C2E-41BD-974F-CDD344AA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44"/>
    <w:pPr>
      <w:spacing w:after="120" w:line="240" w:lineRule="auto"/>
      <w:jc w:val="both"/>
    </w:pPr>
    <w:rPr>
      <w:rFonts w:ascii="Century Gothic" w:hAnsi="Century Gothic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7B4D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B4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B4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B4D"/>
    <w:rPr>
      <w:rFonts w:ascii="Times New Roman" w:eastAsiaTheme="majorEastAsia" w:hAnsi="Times New Roman" w:cstheme="majorBidi"/>
      <w:color w:val="000000" w:themeColor="text1"/>
      <w:sz w:val="24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0128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8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36F3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E6DCD"/>
    <w:pPr>
      <w:spacing w:after="0" w:line="240" w:lineRule="auto"/>
    </w:pPr>
    <w:rPr>
      <w:rFonts w:eastAsiaTheme="minorEastAsia"/>
      <w:kern w:val="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6DCD"/>
    <w:rPr>
      <w:rFonts w:eastAsiaTheme="minorEastAsia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E03BA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3BA3"/>
    <w:rPr>
      <w:rFonts w:ascii="Century Gothic" w:hAnsi="Century Gothic"/>
      <w:color w:val="000000" w:themeColor="text1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03BA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A3"/>
    <w:rPr>
      <w:rFonts w:ascii="Century Gothic" w:hAnsi="Century Gothic"/>
      <w:color w:val="000000" w:themeColor="text1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9227-CE8B-4BEF-96E1-A943F8D3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monterroza</dc:creator>
  <cp:keywords/>
  <dc:description/>
  <cp:lastModifiedBy>Mauro monterroza</cp:lastModifiedBy>
  <cp:revision>8</cp:revision>
  <cp:lastPrinted>2025-04-03T15:38:00Z</cp:lastPrinted>
  <dcterms:created xsi:type="dcterms:W3CDTF">2025-04-03T14:00:00Z</dcterms:created>
  <dcterms:modified xsi:type="dcterms:W3CDTF">2025-04-03T16:02:00Z</dcterms:modified>
</cp:coreProperties>
</file>