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QII / Toby's Sports Security Guard Orientation and Operations Manual</w:t>
      </w:r>
    </w:p>
    <w:p>
      <w:pPr/>
      <w:r>
        <w:t xml:space="preserve">Oct 13, 2026</w:t>
      </w:r>
      <w:r>
        <w:t xml:space="preserve"> · </w:t>
      </w:r>
      <w:r>
        <w:t xml:space="preserve">@Area Head</w:t>
      </w:r>
    </w:p>
    <w:p>
      <w:pPr/>
      <w:r>
        <w:t xml:space="preserve">This manual sets one set of security rules for every guard and reliever posted at Toby's Sports, Runnr, and Urban Athletics branches. It is a </w:t>
      </w:r>
      <w:r>
        <w:rPr>
          <w:b/>
        </w:rPr>
        <w:t xml:space="preserve">review draft</w:t>
      </w:r>
      <w:r>
        <w:t xml:space="preserve">. It combines the Security Guard Orientation 2024 deck, the QII Store Operations memo </w:t>
      </w:r>
      <w:r>
        <w:rPr>
          <w:i/>
        </w:rPr>
        <w:t xml:space="preserve">Policy Guidelines on Shoplifting Incidents and Security Accountability</w:t>
      </w:r>
      <w:r>
        <w:t xml:space="preserve"> (June 30, 2025), and the logbook preferences you confirmed. Items marked </w:t>
      </w:r>
      <w:r>
        <w:rPr>
          <w:b/>
        </w:rPr>
        <w:t xml:space="preserve">[To confirm]</w:t>
      </w:r>
      <w:r>
        <w:t xml:space="preserve"> must be settled before the manual is approved; they are collected in Annex D.</w:t>
      </w:r>
    </w:p>
    <w:p>
      <w:pPr>
        <w:pStyle w:val="Heading2"/>
      </w:pPr>
      <w:r>
        <w:t xml:space="preserve">Document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Document</w:t>
            </w:r>
          </w:p>
        </w:tc>
        <w:tc>
          <w:tcPr>
            <w:tcW w:w="4680" w:type="dxa"/>
          </w:tcPr>
          <w:p>
            <w:pPr/>
            <w:r>
              <w:t xml:space="preserve">QII / Toby's Sports Security Guard Orientation and Operations Manual</w:t>
            </w:r>
          </w:p>
        </w:tc>
      </w:tr>
      <w:tr>
        <w:tc>
          <w:tcPr>
            <w:tcW w:w="4680" w:type="dxa"/>
          </w:tcPr>
          <w:p>
            <w:pPr/>
            <w:r>
              <w:t xml:space="preserve">Issuing office</w:t>
            </w:r>
          </w:p>
        </w:tc>
        <w:tc>
          <w:tcPr>
            <w:tcW w:w="4680" w:type="dxa"/>
          </w:tcPr>
          <w:p>
            <w:pPr/>
            <w:r>
              <w:t xml:space="preserve">QII Store Operations Department</w:t>
            </w:r>
          </w:p>
        </w:tc>
      </w:tr>
      <w:tr>
        <w:tc>
          <w:tcPr>
            <w:tcW w:w="4680" w:type="dxa"/>
          </w:tcPr>
          <w:p>
            <w:pPr/>
            <w:r>
              <w:t xml:space="preserve">Applies to</w:t>
            </w:r>
          </w:p>
        </w:tc>
        <w:tc>
          <w:tcPr>
            <w:tcW w:w="4680" w:type="dxa"/>
          </w:tcPr>
          <w:p>
            <w:pPr/>
            <w:r>
              <w:t xml:space="preserve">All Toby's Sports, Runnr, and Urban Athletics branches</w:t>
            </w:r>
          </w:p>
        </w:tc>
      </w:tr>
      <w:tr>
        <w:tc>
          <w:tcPr>
            <w:tcW w:w="4680" w:type="dxa"/>
          </w:tcPr>
          <w:p>
            <w:pPr/>
            <w:r>
              <w:t xml:space="preserve">Version</w:t>
            </w:r>
          </w:p>
        </w:tc>
        <w:tc>
          <w:tcPr>
            <w:tcW w:w="4680" w:type="dxa"/>
          </w:tcPr>
          <w:p>
            <w:pPr/>
            <w:r>
              <w:t xml:space="preserve">Draft 1.0, for review</w:t>
            </w:r>
          </w:p>
        </w:tc>
      </w:tr>
      <w:tr>
        <w:tc>
          <w:tcPr>
            <w:tcW w:w="4680" w:type="dxa"/>
          </w:tcPr>
          <w:p>
            <w:pPr/>
            <w:r>
              <w:t xml:space="preserve">Supersedes</w:t>
            </w:r>
          </w:p>
        </w:tc>
        <w:tc>
          <w:tcPr>
            <w:tcW w:w="4680" w:type="dxa"/>
          </w:tcPr>
          <w:p>
            <w:pPr/>
            <w:r>
              <w:t xml:space="preserve">Security Guard Orientation 2024 (slides)</w:t>
            </w:r>
          </w:p>
        </w:tc>
      </w:tr>
      <w:tr>
        <w:tc>
          <w:tcPr>
            <w:tcW w:w="4680" w:type="dxa"/>
          </w:tcPr>
          <w:p>
            <w:pPr/>
            <w:r>
              <w:t xml:space="preserve">Reference policy</w:t>
            </w:r>
          </w:p>
        </w:tc>
        <w:tc>
          <w:tcPr>
            <w:tcW w:w="4680" w:type="dxa"/>
          </w:tcPr>
          <w:p>
            <w:pPr/>
            <w:r>
              <w:t xml:space="preserve">Shoplifting memo dated June 30, 2025, approved by the Store Operations &amp; Franchise Senior Manager and the QII President</w:t>
            </w:r>
          </w:p>
        </w:tc>
      </w:tr>
      <w:tr>
        <w:tc>
          <w:tcPr>
            <w:tcW w:w="4680" w:type="dxa"/>
          </w:tcPr>
          <w:p>
            <w:pPr/>
            <w:r>
              <w:t xml:space="preserve">Prepared by</w:t>
            </w:r>
          </w:p>
        </w:tc>
        <w:tc>
          <w:tcPr>
            <w:tcW w:w="4680" w:type="dxa"/>
          </w:tcPr>
          <w:p>
            <w:pPr/>
            <w:r>
              <w:t xml:space="preserve">[To confirm]</w:t>
            </w:r>
          </w:p>
        </w:tc>
      </w:tr>
      <w:tr>
        <w:tc>
          <w:tcPr>
            <w:tcW w:w="4680" w:type="dxa"/>
          </w:tcPr>
          <w:p>
            <w:pPr/>
            <w:r>
              <w:t xml:space="preserve">Approved by</w:t>
            </w:r>
          </w:p>
        </w:tc>
        <w:tc>
          <w:tcPr>
            <w:tcW w:w="4680" w:type="dxa"/>
          </w:tcPr>
          <w:p>
            <w:pPr/>
            <w:r>
              <w:t xml:space="preserve">[To confirm]</w:t>
            </w:r>
          </w:p>
        </w:tc>
      </w:tr>
      <w:tr>
        <w:tc>
          <w:tcPr>
            <w:tcW w:w="4680" w:type="dxa"/>
          </w:tcPr>
          <w:p>
            <w:pPr/>
            <w:r>
              <w:t xml:space="preserve">Effective date</w:t>
            </w:r>
          </w:p>
        </w:tc>
        <w:tc>
          <w:tcPr>
            <w:tcW w:w="4680" w:type="dxa"/>
          </w:tcPr>
          <w:p>
            <w:pPr/>
            <w:r>
              <w:t xml:space="preserve">[To confirm]</w:t>
            </w:r>
          </w:p>
        </w:tc>
      </w:tr>
      <w:tr>
        <w:tc>
          <w:tcPr>
            <w:tcW w:w="4680" w:type="dxa"/>
          </w:tcPr>
          <w:p>
            <w:pPr/>
            <w:r>
              <w:t xml:space="preserve">Review cycle</w:t>
            </w:r>
          </w:p>
        </w:tc>
        <w:tc>
          <w:tcPr>
            <w:tcW w:w="4680" w:type="dxa"/>
          </w:tcPr>
          <w:p>
            <w:pPr/>
            <w:r>
              <w:t xml:space="preserve">Once a year, or when a related company policy or law changes</w:t>
            </w:r>
          </w:p>
        </w:tc>
      </w:tr>
    </w:tbl>
    <w:p>
      <w:pPr>
        <w:pStyle w:val="Heading2"/>
      </w:pPr>
      <w:r>
        <w:t xml:space="preserve">Definitions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 in this manual</w:t>
            </w:r>
          </w:p>
        </w:tc>
      </w:tr>
      <w:tr>
        <w:tc>
          <w:tcPr>
            <w:tcW w:w="4680" w:type="dxa"/>
          </w:tcPr>
          <w:p>
            <w:pPr/>
            <w:r>
              <w:t xml:space="preserve">Guard</w:t>
            </w:r>
          </w:p>
        </w:tc>
        <w:tc>
          <w:tcPr>
            <w:tcW w:w="4680" w:type="dxa"/>
          </w:tcPr>
          <w:p>
            <w:pPr/>
            <w:r>
              <w:t xml:space="preserve">A security guard deployed by the contracted security agency to a QII branch</w:t>
            </w:r>
          </w:p>
        </w:tc>
      </w:tr>
      <w:tr>
        <w:tc>
          <w:tcPr>
            <w:tcW w:w="4680" w:type="dxa"/>
          </w:tcPr>
          <w:p>
            <w:pPr/>
            <w:r>
              <w:t xml:space="preserve">Reliever</w:t>
            </w:r>
          </w:p>
        </w:tc>
        <w:tc>
          <w:tcPr>
            <w:tcW w:w="4680" w:type="dxa"/>
          </w:tcPr>
          <w:p>
            <w:pPr/>
            <w:r>
              <w:t xml:space="preserve">A qualified guard sent by the agency to cover a regular guard's absence, break, or leave</w:t>
            </w:r>
          </w:p>
        </w:tc>
      </w:tr>
      <w:tr>
        <w:tc>
          <w:tcPr>
            <w:tcW w:w="4680" w:type="dxa"/>
          </w:tcPr>
          <w:p>
            <w:pPr/>
            <w:r>
              <w:t xml:space="preserve">Agency</w:t>
            </w:r>
          </w:p>
        </w:tc>
        <w:tc>
          <w:tcPr>
            <w:tcW w:w="4680" w:type="dxa"/>
          </w:tcPr>
          <w:p>
            <w:pPr/>
            <w:r>
              <w:t xml:space="preserve">The licensed private security agency contracted by QII</w:t>
            </w:r>
          </w:p>
        </w:tc>
      </w:tr>
      <w:tr>
        <w:tc>
          <w:tcPr>
            <w:tcW w:w="4680" w:type="dxa"/>
          </w:tcPr>
          <w:p>
            <w:pPr/>
            <w:r>
              <w:t xml:space="preserve">Area Head</w:t>
            </w:r>
          </w:p>
        </w:tc>
        <w:tc>
          <w:tcPr>
            <w:tcW w:w="4680" w:type="dxa"/>
          </w:tcPr>
          <w:p>
            <w:pPr/>
            <w:r>
              <w:t xml:space="preserve">The QII Store Operations officer responsible for a group of branches</w:t>
            </w:r>
          </w:p>
        </w:tc>
      </w:tr>
      <w:tr>
        <w:tc>
          <w:tcPr>
            <w:tcW w:w="4680" w:type="dxa"/>
          </w:tcPr>
          <w:p>
            <w:pPr/>
            <w:r>
              <w:t xml:space="preserve">Store Supervisor / OIC</w:t>
            </w:r>
          </w:p>
        </w:tc>
        <w:tc>
          <w:tcPr>
            <w:tcW w:w="4680" w:type="dxa"/>
          </w:tcPr>
          <w:p>
            <w:pPr/>
            <w:r>
              <w:t xml:space="preserve">The officer in charge of the branch during the shift</w:t>
            </w:r>
          </w:p>
        </w:tc>
      </w:tr>
      <w:tr>
        <w:tc>
          <w:tcPr>
            <w:tcW w:w="4680" w:type="dxa"/>
          </w:tcPr>
          <w:p>
            <w:pPr/>
            <w:r>
              <w:t xml:space="preserve">Agency supervisor</w:t>
            </w:r>
          </w:p>
        </w:tc>
        <w:tc>
          <w:tcPr>
            <w:tcW w:w="4680" w:type="dxa"/>
          </w:tcPr>
          <w:p>
            <w:pPr/>
            <w:r>
              <w:t xml:space="preserve">The agency's detachment commander, inspector, or equivalent</w:t>
            </w:r>
          </w:p>
        </w:tc>
      </w:tr>
      <w:tr>
        <w:tc>
          <w:tcPr>
            <w:tcW w:w="4680" w:type="dxa"/>
          </w:tcPr>
          <w:p>
            <w:pPr/>
            <w:r>
              <w:t xml:space="preserve">Sensor post</w:t>
            </w:r>
          </w:p>
        </w:tc>
        <w:tc>
          <w:tcPr>
            <w:tcW w:w="4680" w:type="dxa"/>
          </w:tcPr>
          <w:p>
            <w:pPr/>
            <w:r>
              <w:t xml:space="preserve">The electronic article surveillance (EAS) gate at the store entrance</w:t>
            </w:r>
          </w:p>
        </w:tc>
      </w:tr>
      <w:tr>
        <w:tc>
          <w:tcPr>
            <w:tcW w:w="4680" w:type="dxa"/>
          </w:tcPr>
          <w:p>
            <w:pPr/>
            <w:r>
              <w:t xml:space="preserve">Security shrinkage</w:t>
            </w:r>
          </w:p>
        </w:tc>
        <w:tc>
          <w:tcPr>
            <w:tcW w:w="4680" w:type="dxa"/>
          </w:tcPr>
          <w:p>
            <w:pPr/>
            <w:r>
              <w:t xml:space="preserve">The share of a shoplifting loss assigned to inadequate store security under the June 30, 2025 memo</w:t>
            </w:r>
          </w:p>
        </w:tc>
      </w:tr>
      <w:tr>
        <w:tc>
          <w:tcPr>
            <w:tcW w:w="4680" w:type="dxa"/>
          </w:tcPr>
          <w:p>
            <w:pPr/>
            <w:r>
              <w:t xml:space="preserve">Post orders</w:t>
            </w:r>
          </w:p>
        </w:tc>
        <w:tc>
          <w:tcPr>
            <w:tcW w:w="4680" w:type="dxa"/>
          </w:tcPr>
          <w:p>
            <w:pPr/>
            <w:r>
              <w:t xml:space="preserve">The written, branch-specific instructions for a guard's assigned post</w:t>
            </w:r>
          </w:p>
        </w:tc>
      </w:tr>
    </w:tbl>
    <w:p>
      <w:pPr>
        <w:pStyle w:val="Heading2"/>
      </w:pPr>
      <w:r>
        <w:t xml:space="preserve">Chapter 1 — Purpose, Scope, and General Rules</w:t>
      </w:r>
    </w:p>
    <w:p>
      <w:pPr/>
      <w:r>
        <w:t xml:space="preserve">Every guard at a QII branch follows this manual, their branch post orders, agency rules, and Philippine law. If any of these conflict, the guard follows the law, notifies the Store Supervisor/OIC and the agency supervisor, and does not act until the conflict is resolved.</w:t>
      </w:r>
    </w:p>
    <w:p>
      <w:pPr>
        <w:pStyle w:val="Heading3"/>
      </w:pPr>
      <w:r>
        <w:t xml:space="preserve">1.1 Purpose</w:t>
      </w:r>
    </w:p>
    <w:p>
      <w:pPr>
        <w:pStyle w:val="ListParagraph"/>
        <w:numPr>
          <w:ilvl w:val="0"/>
          <w:numId w:val="2"/>
        </w:numPr>
      </w:pPr>
      <w:r>
        <w:t xml:space="preserve">Protect customers, employees, merchandise, cash, and company property.</w:t>
      </w:r>
    </w:p>
    <w:p>
      <w:pPr>
        <w:pStyle w:val="ListParagraph"/>
        <w:numPr>
          <w:ilvl w:val="0"/>
          <w:numId w:val="2"/>
        </w:numPr>
      </w:pPr>
      <w:r>
        <w:t xml:space="preserve">Prevent and reduce shoplifting, internal pilferage, and inventory loss.</w:t>
      </w:r>
    </w:p>
    <w:p>
      <w:pPr>
        <w:pStyle w:val="ListParagraph"/>
        <w:numPr>
          <w:ilvl w:val="0"/>
          <w:numId w:val="2"/>
        </w:numPr>
      </w:pPr>
      <w:r>
        <w:t xml:space="preserve">Set uniform standards for duty hours, overtime, leave, breaks, and documentation.</w:t>
      </w:r>
    </w:p>
    <w:p>
      <w:pPr>
        <w:pStyle w:val="ListParagraph"/>
        <w:numPr>
          <w:ilvl w:val="0"/>
          <w:numId w:val="2"/>
        </w:numPr>
      </w:pPr>
      <w:r>
        <w:t xml:space="preserve">Define who is accountable for each security task and each loss.</w:t>
      </w:r>
    </w:p>
    <w:p>
      <w:pPr>
        <w:pStyle w:val="Heading3"/>
      </w:pPr>
      <w:r>
        <w:t xml:space="preserve">1.2 Coverage</w:t>
      </w:r>
    </w:p>
    <w:p>
      <w:pPr>
        <w:pStyle w:val="ListParagraph"/>
        <w:numPr>
          <w:ilvl w:val="0"/>
          <w:numId w:val="3"/>
        </w:numPr>
      </w:pPr>
      <w:r>
        <w:t xml:space="preserve">All regular guards and relievers deployed to Toby's Sports, Runnr, and Urban Athletics branches.</w:t>
      </w:r>
    </w:p>
    <w:p>
      <w:pPr>
        <w:pStyle w:val="ListParagraph"/>
        <w:numPr>
          <w:ilvl w:val="0"/>
          <w:numId w:val="3"/>
        </w:numPr>
      </w:pPr>
      <w:r>
        <w:t xml:space="preserve">Mall-based, street-level, and warehouse-attached branches. Site-specific rules belong in each branch's post orders.</w:t>
      </w:r>
    </w:p>
    <w:p>
      <w:pPr>
        <w:pStyle w:val="ListParagraph"/>
        <w:numPr>
          <w:ilvl w:val="0"/>
          <w:numId w:val="3"/>
        </w:numPr>
      </w:pPr>
      <w:r>
        <w:t xml:space="preserve">Guards remain employees of the agency. This manual sets QII's operating requirements at its branches. It does not change the guard's employment relationship with the agency.</w:t>
      </w:r>
    </w:p>
    <w:p>
      <w:pPr>
        <w:pStyle w:val="Heading3"/>
      </w:pPr>
      <w:r>
        <w:t xml:space="preserve">1.3 Roles and responsibilities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Party</w:t>
            </w:r>
          </w:p>
        </w:tc>
        <w:tc>
          <w:tcPr>
            <w:tcW w:w="4680" w:type="dxa"/>
            <w:shd w:val="clear" w:color="auto" w:fill="F2F2F2"/>
          </w:tcPr>
          <w:p>
            <w:pPr/>
            <w:r>
              <w:t xml:space="preserve">Responsibilities</w:t>
            </w:r>
          </w:p>
        </w:tc>
      </w:tr>
      <w:tr>
        <w:tc>
          <w:tcPr>
            <w:tcW w:w="4680" w:type="dxa"/>
          </w:tcPr>
          <w:p>
            <w:pPr/>
            <w:r>
              <w:t xml:space="preserve">QII Store Operations</w:t>
            </w:r>
          </w:p>
        </w:tc>
        <w:tc>
          <w:tcPr>
            <w:tcW w:w="4680" w:type="dxa"/>
          </w:tcPr>
          <w:p>
            <w:pPr/>
            <w:r>
              <w:t xml:space="preserve">Issues and updates this manual; approves branch post orders; reviews incidents and security shrinkage; manages the agency contract</w:t>
            </w:r>
          </w:p>
        </w:tc>
      </w:tr>
      <w:tr>
        <w:tc>
          <w:tcPr>
            <w:tcW w:w="4680" w:type="dxa"/>
          </w:tcPr>
          <w:p>
            <w:pPr/>
            <w:r>
              <w:t xml:space="preserve">Area Head</w:t>
            </w:r>
          </w:p>
        </w:tc>
        <w:tc>
          <w:tcPr>
            <w:tcW w:w="4680" w:type="dxa"/>
          </w:tcPr>
          <w:p>
            <w:pPr/>
            <w:r>
              <w:t xml:space="preserve">Approves overtime; checks deployment and logbooks during visits; escalates agency performance issues; leads orientation</w:t>
            </w:r>
          </w:p>
        </w:tc>
      </w:tr>
      <w:tr>
        <w:tc>
          <w:tcPr>
            <w:tcW w:w="4680" w:type="dxa"/>
          </w:tcPr>
          <w:p>
            <w:pPr/>
            <w:r>
              <w:t xml:space="preserve">Store Supervisor / OIC</w:t>
            </w:r>
          </w:p>
        </w:tc>
        <w:tc>
          <w:tcPr>
            <w:tcW w:w="4680" w:type="dxa"/>
          </w:tcPr>
          <w:p>
            <w:pPr/>
            <w:r>
              <w:t xml:space="preserve">Directs the guard during the shift; keeps custody of logbooks; reviews entries daily; reports incidents and equipment defects</w:t>
            </w:r>
          </w:p>
        </w:tc>
      </w:tr>
      <w:tr>
        <w:tc>
          <w:tcPr>
            <w:tcW w:w="4680" w:type="dxa"/>
          </w:tcPr>
          <w:p>
            <w:pPr/>
            <w:r>
              <w:t xml:space="preserve">Security agency</w:t>
            </w:r>
          </w:p>
        </w:tc>
        <w:tc>
          <w:tcPr>
            <w:tcW w:w="4680" w:type="dxa"/>
          </w:tcPr>
          <w:p>
            <w:pPr/>
            <w:r>
              <w:t xml:space="preserve">Deploys licensed, trained guards; supplies qualified relievers; supervises and inspects guards; pays guards' wages, overtime, and benefits as required by law</w:t>
            </w:r>
          </w:p>
        </w:tc>
      </w:tr>
      <w:tr>
        <w:tc>
          <w:tcPr>
            <w:tcW w:w="4680" w:type="dxa"/>
          </w:tcPr>
          <w:p>
            <w:pPr/>
            <w:r>
              <w:t xml:space="preserve">Agency supervisor</w:t>
            </w:r>
          </w:p>
        </w:tc>
        <w:tc>
          <w:tcPr>
            <w:tcW w:w="4680" w:type="dxa"/>
          </w:tcPr>
          <w:p>
            <w:pPr/>
            <w:r>
              <w:t xml:space="preserve">Reviews daily security reports and incident logs; conducts post inspections; corrects guard performance</w:t>
            </w:r>
          </w:p>
        </w:tc>
      </w:tr>
      <w:tr>
        <w:tc>
          <w:tcPr>
            <w:tcW w:w="4680" w:type="dxa"/>
          </w:tcPr>
          <w:p>
            <w:pPr/>
            <w:r>
              <w:t xml:space="preserve">Guard</w:t>
            </w:r>
          </w:p>
        </w:tc>
        <w:tc>
          <w:tcPr>
            <w:tcW w:w="4680" w:type="dxa"/>
          </w:tcPr>
          <w:p>
            <w:pPr/>
            <w:r>
              <w:t xml:space="preserve">Follows this manual and the post orders; keeps accurate logbooks; reports incidents and equipment defects at once</w:t>
            </w:r>
          </w:p>
        </w:tc>
      </w:tr>
    </w:tbl>
    <w:p>
      <w:pPr>
        <w:pStyle w:val="Heading3"/>
      </w:pPr>
      <w:r>
        <w:t xml:space="preserve">1.4 General rules</w:t>
      </w:r>
    </w:p>
    <w:p>
      <w:pPr>
        <w:pStyle w:val="ListParagraph"/>
        <w:numPr>
          <w:ilvl w:val="0"/>
          <w:numId w:val="4"/>
        </w:numPr>
      </w:pPr>
      <w:r>
        <w:t xml:space="preserve">Guards take day-to-day instructions from the Store Supervisor/OIC, within the limits of this manual and the law.</w:t>
      </w:r>
    </w:p>
    <w:p>
      <w:pPr>
        <w:pStyle w:val="ListParagraph"/>
        <w:numPr>
          <w:ilvl w:val="0"/>
          <w:numId w:val="4"/>
        </w:numPr>
      </w:pPr>
      <w:r>
        <w:t xml:space="preserve">Guards never leave their post unattended without an approved replacement.</w:t>
      </w:r>
    </w:p>
    <w:p>
      <w:pPr>
        <w:pStyle w:val="ListParagraph"/>
        <w:numPr>
          <w:ilvl w:val="0"/>
          <w:numId w:val="4"/>
        </w:numPr>
      </w:pPr>
      <w:r>
        <w:t xml:space="preserve">Guards report every security concern. A concern not logged is treated as not reported.</w:t>
      </w:r>
    </w:p>
    <w:p>
      <w:pPr>
        <w:pStyle w:val="ListParagraph"/>
        <w:numPr>
          <w:ilvl w:val="0"/>
          <w:numId w:val="4"/>
        </w:numPr>
      </w:pPr>
      <w:r>
        <w:t xml:space="preserve">Guards do not perform tasks outside security duties, such as selling, cashiering, or stock counting, unless this manual or the Area Head approves it in writing.</w:t>
      </w:r>
    </w:p>
    <w:p>
      <w:pPr>
        <w:pStyle w:val="ListParagraph"/>
        <w:numPr>
          <w:ilvl w:val="0"/>
          <w:numId w:val="4"/>
        </w:numPr>
      </w:pPr>
      <w:r>
        <w:t xml:space="preserve">Violations are handled by the agency under its disciplinary rules, after QII documents the facts. QII may request a guard's replacement under the agency contract.</w:t>
      </w:r>
    </w:p>
    <w:p>
      <w:pPr>
        <w:pStyle w:val="Heading2"/>
      </w:pPr>
      <w:r>
        <w:t xml:space="preserve">Chapter 2 — Working Schedule, Attendance, and Duty Hours</w:t>
      </w:r>
    </w:p>
    <w:p>
      <w:pPr/>
      <w:r>
        <w:t xml:space="preserve">One duty is 9 hours: 8 hours of work and 1 hour of breaks. Each guard is assigned an </w:t>
      </w:r>
      <w:r>
        <w:rPr>
          <w:b/>
        </w:rPr>
        <w:t xml:space="preserve">Opening</w:t>
      </w:r>
      <w:r>
        <w:t xml:space="preserve"> or a </w:t>
      </w:r>
      <w:r>
        <w:rPr>
          <w:b/>
        </w:rPr>
        <w:t xml:space="preserve">Closing</w:t>
      </w:r>
      <w:r>
        <w:t xml:space="preserve"> shift.</w:t>
      </w:r>
    </w:p>
    <w:p>
      <w:pPr>
        <w:pStyle w:val="Heading3"/>
      </w:pPr>
      <w:r>
        <w:t xml:space="preserve">2.1 Duty schedule</w:t>
      </w:r>
    </w:p>
    <w:p>
      <w:pPr>
        <w:pStyle w:val="ListParagraph"/>
        <w:numPr>
          <w:ilvl w:val="0"/>
          <w:numId w:val="5"/>
        </w:numPr>
      </w:pPr>
      <w:r>
        <w:t xml:space="preserve">The agency submits the monthly deployment schedule to the Area Head before the month starts. </w:t>
      </w:r>
      <w:r>
        <w:rPr>
          <w:b/>
        </w:rPr>
        <w:t xml:space="preserve">[To confirm: submission deadline]</w:t>
      </w:r>
    </w:p>
    <w:p>
      <w:pPr>
        <w:pStyle w:val="ListParagraph"/>
        <w:numPr>
          <w:ilvl w:val="0"/>
          <w:numId w:val="5"/>
        </w:numPr>
      </w:pPr>
      <w:r>
        <w:t xml:space="preserve">The branch posts the approved schedule where the Store Supervisor/OIC can check it.</w:t>
      </w:r>
    </w:p>
    <w:p>
      <w:pPr>
        <w:pStyle w:val="ListParagraph"/>
        <w:numPr>
          <w:ilvl w:val="0"/>
          <w:numId w:val="5"/>
        </w:numPr>
      </w:pPr>
      <w:r>
        <w:t xml:space="preserve">Shift times may change with delivery schedules, mall events, and weekend traffic. The Store Supervisor/OIC gives notice of any change at least one shift ahead, except in emergencies.</w:t>
      </w:r>
    </w:p>
    <w:p>
      <w:pPr>
        <w:pStyle w:val="ListParagraph"/>
        <w:numPr>
          <w:ilvl w:val="0"/>
          <w:numId w:val="5"/>
        </w:numPr>
      </w:pPr>
      <w:r>
        <w:t xml:space="preserve">Schedule changes are recorded in the Daily Security Report Logbook and sent to the agency supervisor.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Shift</w:t>
            </w:r>
          </w:p>
        </w:tc>
        <w:tc>
          <w:tcPr>
            <w:tcW w:w="3120" w:type="dxa"/>
            <w:shd w:val="clear" w:color="auto" w:fill="F2F2F2"/>
          </w:tcPr>
          <w:p>
            <w:pPr/>
            <w:r>
              <w:t xml:space="preserve">Coverage</w:t>
            </w:r>
          </w:p>
        </w:tc>
        <w:tc>
          <w:tcPr>
            <w:tcW w:w="3120" w:type="dxa"/>
            <w:shd w:val="clear" w:color="auto" w:fill="F2F2F2"/>
          </w:tcPr>
          <w:p>
            <w:pPr/>
            <w:r>
              <w:t xml:space="preserve">Duty length</w:t>
            </w:r>
          </w:p>
        </w:tc>
      </w:tr>
      <w:tr>
        <w:tc>
          <w:tcPr>
            <w:tcW w:w="3120" w:type="dxa"/>
          </w:tcPr>
          <w:p>
            <w:pPr/>
            <w:r>
              <w:t xml:space="preserve">Opening</w:t>
            </w:r>
          </w:p>
        </w:tc>
        <w:tc>
          <w:tcPr>
            <w:tcW w:w="3120" w:type="dxa"/>
          </w:tcPr>
          <w:p>
            <w:pPr/>
            <w:r>
              <w:t xml:space="preserve">From store opening preparation through mid-day turnover</w:t>
            </w:r>
          </w:p>
        </w:tc>
        <w:tc>
          <w:tcPr>
            <w:tcW w:w="3120" w:type="dxa"/>
          </w:tcPr>
          <w:p>
            <w:pPr/>
            <w:r>
              <w:t xml:space="preserve">9 hours, including 1 hour of breaks</w:t>
            </w:r>
          </w:p>
        </w:tc>
      </w:tr>
      <w:tr>
        <w:tc>
          <w:tcPr>
            <w:tcW w:w="3120" w:type="dxa"/>
          </w:tcPr>
          <w:p>
            <w:pPr/>
            <w:r>
              <w:t xml:space="preserve">Closing</w:t>
            </w:r>
          </w:p>
        </w:tc>
        <w:tc>
          <w:tcPr>
            <w:tcW w:w="3120" w:type="dxa"/>
          </w:tcPr>
          <w:p>
            <w:pPr/>
            <w:r>
              <w:t xml:space="preserve">From mid-day turnover through store closing and lock-up</w:t>
            </w:r>
          </w:p>
        </w:tc>
        <w:tc>
          <w:tcPr>
            <w:tcW w:w="3120" w:type="dxa"/>
          </w:tcPr>
          <w:p>
            <w:pPr/>
            <w:r>
              <w:t xml:space="preserve">9 hours, including 1 hour of breaks</w:t>
            </w:r>
          </w:p>
        </w:tc>
      </w:tr>
    </w:tbl>
    <w:p>
      <w:pPr/>
      <w:r>
        <w:rPr>
          <w:b/>
        </w:rPr>
        <w:t xml:space="preserve">[To confirm]</w:t>
      </w:r>
      <w:r>
        <w:t xml:space="preserve"> Exact start and end times per branch, based on mall hours.</w:t>
      </w:r>
    </w:p>
    <w:p>
      <w:pPr>
        <w:pStyle w:val="Heading3"/>
      </w:pPr>
      <w:r>
        <w:t xml:space="preserve">2.2 Attendance and timekeeping</w:t>
      </w:r>
    </w:p>
    <w:p>
      <w:pPr>
        <w:pStyle w:val="ListParagraph"/>
        <w:numPr>
          <w:ilvl w:val="0"/>
          <w:numId w:val="6"/>
        </w:numPr>
      </w:pPr>
      <w:r>
        <w:t xml:space="preserve">The guard logs time-in and time-out in the Daily Security Report Logbook, in their own handwriting and signature.</w:t>
      </w:r>
    </w:p>
    <w:p>
      <w:pPr>
        <w:pStyle w:val="ListParagraph"/>
        <w:numPr>
          <w:ilvl w:val="0"/>
          <w:numId w:val="6"/>
        </w:numPr>
      </w:pPr>
      <w:r>
        <w:t xml:space="preserve">The Store Supervisor/OIC countersigns the time-in within the first hour of the shift.</w:t>
      </w:r>
    </w:p>
    <w:p>
      <w:pPr>
        <w:pStyle w:val="ListParagraph"/>
        <w:numPr>
          <w:ilvl w:val="0"/>
          <w:numId w:val="6"/>
        </w:numPr>
      </w:pPr>
      <w:r>
        <w:t xml:space="preserve">The guard also follows the agency's own timekeeping method. QII's logbook is the reference when the two records differ.</w:t>
      </w:r>
    </w:p>
    <w:p>
      <w:pPr>
        <w:pStyle w:val="ListParagraph"/>
        <w:numPr>
          <w:ilvl w:val="0"/>
          <w:numId w:val="6"/>
        </w:numPr>
      </w:pPr>
      <w:r>
        <w:t xml:space="preserve">The guard reports for duty at least 15 minutes early, in complete uniform, for turnover. </w:t>
      </w:r>
      <w:r>
        <w:rPr>
          <w:b/>
        </w:rPr>
        <w:t xml:space="preserve">[To confirm]</w:t>
      </w:r>
    </w:p>
    <w:p>
      <w:pPr>
        <w:pStyle w:val="Heading3"/>
      </w:pPr>
      <w:r>
        <w:t xml:space="preserve">2.3 Tardiness, absence, and failure to report</w:t>
      </w:r>
    </w:p>
    <w:p>
      <w:pPr>
        <w:pStyle w:val="ListParagraph"/>
        <w:numPr>
          <w:ilvl w:val="0"/>
          <w:numId w:val="7"/>
        </w:numPr>
      </w:pPr>
      <w:r>
        <w:rPr>
          <w:b/>
        </w:rPr>
        <w:t xml:space="preserve">Late arrival:</w:t>
      </w:r>
      <w:r>
        <w:t xml:space="preserve"> The guard informs the Store Supervisor/OIC and the agency supervisor before the shift starts, with an estimated time of arrival.</w:t>
      </w:r>
    </w:p>
    <w:p>
      <w:pPr>
        <w:pStyle w:val="ListParagraph"/>
        <w:numPr>
          <w:ilvl w:val="0"/>
          <w:numId w:val="7"/>
        </w:numPr>
      </w:pPr>
      <w:r>
        <w:rPr>
          <w:b/>
        </w:rPr>
        <w:t xml:space="preserve">Absence:</w:t>
      </w:r>
      <w:r>
        <w:t xml:space="preserve"> The agency must deploy a reliever for the full shift (Chapter 4).</w:t>
      </w:r>
    </w:p>
    <w:p>
      <w:pPr>
        <w:pStyle w:val="ListParagraph"/>
        <w:numPr>
          <w:ilvl w:val="0"/>
          <w:numId w:val="7"/>
        </w:numPr>
      </w:pPr>
      <w:r>
        <w:rPr>
          <w:b/>
        </w:rPr>
        <w:t xml:space="preserve">No call, no show:</w:t>
      </w:r>
      <w:r>
        <w:t xml:space="preserve"> The Store Supervisor/OIC informs the agency supervisor and the Area Head within 30 minutes of the scheduled start. The incident is logged.</w:t>
      </w:r>
    </w:p>
    <w:p>
      <w:pPr>
        <w:pStyle w:val="ListParagraph"/>
        <w:numPr>
          <w:ilvl w:val="0"/>
          <w:numId w:val="7"/>
        </w:numPr>
      </w:pPr>
      <w:r>
        <w:t xml:space="preserve">Repeated tardiness or absence is reported to the agency for action and may support a replacement request.</w:t>
      </w:r>
    </w:p>
    <w:p>
      <w:pPr>
        <w:pStyle w:val="Heading3"/>
      </w:pPr>
      <w:r>
        <w:t xml:space="preserve">2.4 Shift turnover</w:t>
      </w:r>
    </w:p>
    <w:p>
      <w:pPr/>
      <w:r>
        <w:t xml:space="preserve">The outgoing guard does not leave until the incoming guard has accepted the post. Turnover covers:</w:t>
      </w:r>
    </w:p>
    <w:p>
      <w:pPr>
        <w:pStyle w:val="ListParagraph"/>
        <w:numPr>
          <w:ilvl w:val="0"/>
          <w:numId w:val="8"/>
        </w:numPr>
      </w:pPr>
      <w:r>
        <w:t xml:space="preserve">Pending incidents and follow-ups.</w:t>
      </w:r>
    </w:p>
    <w:p>
      <w:pPr>
        <w:pStyle w:val="ListParagraph"/>
        <w:numPr>
          <w:ilvl w:val="0"/>
          <w:numId w:val="8"/>
        </w:numPr>
      </w:pPr>
      <w:r>
        <w:t xml:space="preserve">Status of the sensor post, CCTV, alarms, and other devices.</w:t>
      </w:r>
    </w:p>
    <w:p>
      <w:pPr>
        <w:pStyle w:val="ListParagraph"/>
        <w:numPr>
          <w:ilvl w:val="0"/>
          <w:numId w:val="8"/>
        </w:numPr>
      </w:pPr>
      <w:r>
        <w:t xml:space="preserve">Keys and equipment issued.</w:t>
      </w:r>
    </w:p>
    <w:p>
      <w:pPr>
        <w:pStyle w:val="ListParagraph"/>
        <w:numPr>
          <w:ilvl w:val="0"/>
          <w:numId w:val="8"/>
        </w:numPr>
      </w:pPr>
      <w:r>
        <w:t xml:space="preserve">Expected deliveries, contractors, or visitors.</w:t>
      </w:r>
    </w:p>
    <w:p>
      <w:pPr>
        <w:pStyle w:val="ListParagraph"/>
        <w:numPr>
          <w:ilvl w:val="0"/>
          <w:numId w:val="8"/>
        </w:numPr>
      </w:pPr>
      <w:r>
        <w:t xml:space="preserve">Special instructions from the Store Supervisor/OIC.</w:t>
      </w:r>
    </w:p>
    <w:p>
      <w:pPr/>
      <w:r>
        <w:t xml:space="preserve">Both guards sign the turnover entry in the Daily Security Report Logbook.</w:t>
      </w:r>
    </w:p>
    <w:p>
      <w:pPr>
        <w:pStyle w:val="Heading3"/>
      </w:pPr>
      <w:r>
        <w:t xml:space="preserve">2.5 Late incoming guard</w:t>
      </w:r>
    </w:p>
    <w:p>
      <w:pPr>
        <w:pStyle w:val="ListParagraph"/>
        <w:numPr>
          <w:ilvl w:val="0"/>
          <w:numId w:val="9"/>
        </w:numPr>
      </w:pPr>
      <w:r>
        <w:t xml:space="preserve">The outgoing guard stays at the post and informs the Store Supervisor/OIC.</w:t>
      </w:r>
    </w:p>
    <w:p>
      <w:pPr>
        <w:pStyle w:val="ListParagraph"/>
        <w:numPr>
          <w:ilvl w:val="0"/>
          <w:numId w:val="9"/>
        </w:numPr>
      </w:pPr>
      <w:r>
        <w:t xml:space="preserve">The Store Supervisor/OIC calls the agency supervisor for the incoming guard's estimated arrival or a reliever.</w:t>
      </w:r>
    </w:p>
    <w:p>
      <w:pPr>
        <w:pStyle w:val="ListParagraph"/>
        <w:numPr>
          <w:ilvl w:val="0"/>
          <w:numId w:val="9"/>
        </w:numPr>
      </w:pPr>
      <w:r>
        <w:t xml:space="preserve">If the gap is longer than 1 hour, the Store Supervisor/OIC informs the Area Head. </w:t>
      </w:r>
      <w:r>
        <w:rPr>
          <w:b/>
        </w:rPr>
        <w:t xml:space="preserve">[To confirm]</w:t>
      </w:r>
    </w:p>
    <w:p>
      <w:pPr>
        <w:pStyle w:val="ListParagraph"/>
        <w:numPr>
          <w:ilvl w:val="0"/>
          <w:numId w:val="9"/>
        </w:numPr>
      </w:pPr>
      <w:r>
        <w:t xml:space="preserve">The extension is logged with exact times. The extra time is overtime under Chapter 3.</w:t>
      </w:r>
    </w:p>
    <w:p>
      <w:pPr>
        <w:pStyle w:val="Heading2"/>
      </w:pPr>
      <w:r>
        <w:t xml:space="preserve">Chapter 3 — Overtime Policy</w:t>
      </w:r>
    </w:p>
    <w:p>
      <w:pPr/>
      <w:r>
        <w:t xml:space="preserve">Overtime needs the Area Head's prior approval. The only exception is an emergency extension, which must be reported and approved after the fact the same day.</w:t>
      </w:r>
    </w:p>
    <w:p>
      <w:pPr>
        <w:pStyle w:val="Heading3"/>
      </w:pPr>
      <w:r>
        <w:t xml:space="preserve">3.1 Eligible events</w:t>
      </w:r>
    </w:p>
    <w:p>
      <w:pPr/>
      <w:r>
        <w:t xml:space="preserve">Overtime may be approved for work that is essential to branch security, including:</w:t>
      </w:r>
    </w:p>
    <w:p>
      <w:pPr>
        <w:pStyle w:val="ListParagraph"/>
        <w:numPr>
          <w:ilvl w:val="0"/>
          <w:numId w:val="10"/>
        </w:numPr>
      </w:pPr>
      <w:r>
        <w:t xml:space="preserve">Three-day sales events.</w:t>
      </w:r>
    </w:p>
    <w:p>
      <w:pPr>
        <w:pStyle w:val="ListParagraph"/>
        <w:numPr>
          <w:ilvl w:val="0"/>
          <w:numId w:val="10"/>
        </w:numPr>
      </w:pPr>
      <w:r>
        <w:t xml:space="preserve">Overnight work for special projects or maintenance.</w:t>
      </w:r>
    </w:p>
    <w:p>
      <w:pPr>
        <w:pStyle w:val="ListParagraph"/>
        <w:numPr>
          <w:ilvl w:val="0"/>
          <w:numId w:val="10"/>
        </w:numPr>
      </w:pPr>
      <w:r>
        <w:t xml:space="preserve">Annual physical inventory.</w:t>
      </w:r>
    </w:p>
    <w:p>
      <w:pPr>
        <w:pStyle w:val="ListParagraph"/>
        <w:numPr>
          <w:ilvl w:val="0"/>
          <w:numId w:val="10"/>
        </w:numPr>
      </w:pPr>
      <w:r>
        <w:t xml:space="preserve">Store marketing events that need extra security.</w:t>
      </w:r>
    </w:p>
    <w:p>
      <w:pPr>
        <w:pStyle w:val="ListParagraph"/>
        <w:numPr>
          <w:ilvl w:val="0"/>
          <w:numId w:val="10"/>
        </w:numPr>
      </w:pPr>
      <w:r>
        <w:t xml:space="preserve">Any theft-related case, including investigation and turnover to authorities.</w:t>
      </w:r>
    </w:p>
    <w:p>
      <w:pPr>
        <w:pStyle w:val="ListParagraph"/>
        <w:numPr>
          <w:ilvl w:val="0"/>
          <w:numId w:val="10"/>
        </w:numPr>
      </w:pPr>
      <w:r>
        <w:t xml:space="preserve">A late or absent incoming guard (Chapter 2.5).</w:t>
      </w:r>
    </w:p>
    <w:p>
      <w:pPr>
        <w:pStyle w:val="Heading3"/>
      </w:pPr>
      <w:r>
        <w:t xml:space="preserve">3.2 Approval authority</w:t>
      </w:r>
    </w:p>
    <w:p>
      <w:pPr/>
      <w:r>
        <w:t xml:space="preserve">The Area Head, or another officer named in writing by Store Operations, approves overtime. The approver checks need, staffing, and the nature of the event or task.</w:t>
      </w:r>
    </w:p>
    <w:p>
      <w:pPr>
        <w:pStyle w:val="Heading3"/>
      </w:pPr>
      <w:r>
        <w:t xml:space="preserve">3.3 Requesting overtime</w:t>
      </w:r>
    </w:p>
    <w:p>
      <w:pPr>
        <w:pStyle w:val="ListParagraph"/>
        <w:numPr>
          <w:ilvl w:val="0"/>
          <w:numId w:val="11"/>
        </w:numPr>
      </w:pPr>
      <w:r>
        <w:t xml:space="preserve">The guard or the Store Supervisor/OIC submits the request to the Area Head before the overtime starts.</w:t>
      </w:r>
    </w:p>
    <w:p>
      <w:pPr>
        <w:pStyle w:val="ListParagraph"/>
        <w:numPr>
          <w:ilvl w:val="0"/>
          <w:numId w:val="11"/>
        </w:numPr>
      </w:pPr>
      <w:r>
        <w:t xml:space="preserve">The request states the event or task, the expected hours, the expected workload, and the security measures needed.</w:t>
      </w:r>
    </w:p>
    <w:p>
      <w:pPr>
        <w:pStyle w:val="ListParagraph"/>
        <w:numPr>
          <w:ilvl w:val="0"/>
          <w:numId w:val="11"/>
        </w:numPr>
      </w:pPr>
      <w:r>
        <w:t xml:space="preserve">The Area Head approves or declines it in writing. A text or chat message is accepted if it is saved and logged.</w:t>
      </w:r>
    </w:p>
    <w:p>
      <w:pPr>
        <w:pStyle w:val="ListParagraph"/>
        <w:numPr>
          <w:ilvl w:val="0"/>
          <w:numId w:val="11"/>
        </w:numPr>
      </w:pPr>
      <w:r>
        <w:t xml:space="preserve">The Store Supervisor/OIC records the approval in the Daily Security Report Logbook.</w:t>
      </w:r>
    </w:p>
    <w:p>
      <w:pPr>
        <w:pStyle w:val="Heading3"/>
      </w:pPr>
      <w:r>
        <w:t xml:space="preserve">3.4 Emergency extensions</w:t>
      </w:r>
    </w:p>
    <w:p>
      <w:pPr/>
      <w:r>
        <w:t xml:space="preserve">An emergency is an incident in progress, a late reliever, or an event the guard cannot leave safely.</w:t>
      </w:r>
    </w:p>
    <w:p>
      <w:pPr>
        <w:pStyle w:val="ListParagraph"/>
        <w:numPr>
          <w:ilvl w:val="0"/>
          <w:numId w:val="12"/>
        </w:numPr>
      </w:pPr>
      <w:r>
        <w:t xml:space="preserve">The guard stays at the post.</w:t>
      </w:r>
    </w:p>
    <w:p>
      <w:pPr>
        <w:pStyle w:val="ListParagraph"/>
        <w:numPr>
          <w:ilvl w:val="0"/>
          <w:numId w:val="12"/>
        </w:numPr>
      </w:pPr>
      <w:r>
        <w:t xml:space="preserve">The Store Supervisor/OIC informs the Area Head and the agency supervisor as soon as possible.</w:t>
      </w:r>
    </w:p>
    <w:p>
      <w:pPr>
        <w:pStyle w:val="ListParagraph"/>
        <w:numPr>
          <w:ilvl w:val="0"/>
          <w:numId w:val="12"/>
        </w:numPr>
      </w:pPr>
      <w:r>
        <w:t xml:space="preserve">The actual start and end times are logged and countersigned.</w:t>
      </w:r>
    </w:p>
    <w:p>
      <w:pPr>
        <w:pStyle w:val="ListParagraph"/>
        <w:numPr>
          <w:ilvl w:val="0"/>
          <w:numId w:val="12"/>
        </w:numPr>
      </w:pPr>
      <w:r>
        <w:t xml:space="preserve">The Area Head confirms or rejects the extension within the same day.</w:t>
      </w:r>
    </w:p>
    <w:p>
      <w:pPr>
        <w:pStyle w:val="Heading3"/>
      </w:pPr>
      <w:r>
        <w:t xml:space="preserve">3.5 Validation and billing</w:t>
      </w:r>
    </w:p>
    <w:p>
      <w:pPr>
        <w:pStyle w:val="ListParagraph"/>
        <w:numPr>
          <w:ilvl w:val="0"/>
          <w:numId w:val="13"/>
        </w:numPr>
      </w:pPr>
      <w:r>
        <w:t xml:space="preserve">At each cut-off, the Store Supervisor/OIC checks overtime hours in the logbook against the approvals.</w:t>
      </w:r>
    </w:p>
    <w:p>
      <w:pPr>
        <w:pStyle w:val="ListParagraph"/>
        <w:numPr>
          <w:ilvl w:val="0"/>
          <w:numId w:val="13"/>
        </w:numPr>
      </w:pPr>
      <w:r>
        <w:t xml:space="preserve">The Area Head certifies the validated hours to the agency.</w:t>
      </w:r>
    </w:p>
    <w:p>
      <w:pPr>
        <w:pStyle w:val="ListParagraph"/>
        <w:numPr>
          <w:ilvl w:val="0"/>
          <w:numId w:val="13"/>
        </w:numPr>
      </w:pPr>
      <w:r>
        <w:t xml:space="preserve">QII is billed only for overtime that was approved or confirmed under 3.4.</w:t>
      </w:r>
    </w:p>
    <w:p>
      <w:pPr>
        <w:pStyle w:val="Heading3"/>
      </w:pPr>
      <w:r>
        <w:t xml:space="preserve">3.6 Unauthorized overtime</w:t>
      </w:r>
    </w:p>
    <w:p>
      <w:pPr/>
      <w:r>
        <w:t xml:space="preserve">Guards must not work overtime without approval. Unauthorized overtime will not be billed to QII and may lead to disciplinary action by the agency.</w:t>
      </w:r>
    </w:p>
    <w:p>
      <w:pPr>
        <w:pStyle w:val="Quote"/>
      </w:pPr>
      <w:r>
        <w:rPr>
          <w:b/>
        </w:rPr>
        <w:t xml:space="preserve">Legal note [To confirm]:</w:t>
      </w:r>
      <w:r>
        <w:t xml:space="preserve"> Under the Labor Code, work actually performed with the employer's knowledge is generally paid. The final text should make the agency, as employer, responsible for settling the guard's pay. It should not say that hours worked will go unpaid. The overtime rate is set by law and the agency contract.</w:t>
      </w:r>
    </w:p>
    <w:p>
      <w:pPr>
        <w:pStyle w:val="Heading2"/>
      </w:pPr>
      <w:r>
        <w:t xml:space="preserve">Chapter 4 — Leave, Absence, and Reliever Deployment</w:t>
      </w:r>
    </w:p>
    <w:p>
      <w:pPr/>
      <w:r>
        <w:t xml:space="preserve">The rule is </w:t>
      </w:r>
      <w:r>
        <w:rPr>
          <w:b/>
        </w:rPr>
        <w:t xml:space="preserve">no reliever, no leave</w:t>
      </w:r>
      <w:r>
        <w:t xml:space="preserve">. Planned leave is approved only when the agency confirms a qualified reliever for every shift of the leave. Keeping each post filled is the agency's obligation.</w:t>
      </w:r>
    </w:p>
    <w:p>
      <w:pPr>
        <w:pStyle w:val="Heading3"/>
      </w:pPr>
      <w:r>
        <w:t xml:space="preserve">4.1 Planned leave</w:t>
      </w:r>
    </w:p>
    <w:p>
      <w:pPr>
        <w:pStyle w:val="ListParagraph"/>
        <w:numPr>
          <w:ilvl w:val="0"/>
          <w:numId w:val="14"/>
        </w:numPr>
      </w:pPr>
      <w:r>
        <w:t xml:space="preserve">The guard files the leave request with the agency supervisor and informs the Store Supervisor/OIC at least 7 days ahead. </w:t>
      </w:r>
      <w:r>
        <w:rPr>
          <w:b/>
        </w:rPr>
        <w:t xml:space="preserve">[To confirm]</w:t>
      </w:r>
    </w:p>
    <w:p>
      <w:pPr>
        <w:pStyle w:val="ListParagraph"/>
        <w:numPr>
          <w:ilvl w:val="0"/>
          <w:numId w:val="14"/>
        </w:numPr>
      </w:pPr>
      <w:r>
        <w:t xml:space="preserve">The agency names the reliever and sends their details to the Store Supervisor/OIC and the Area Head.</w:t>
      </w:r>
    </w:p>
    <w:p>
      <w:pPr>
        <w:pStyle w:val="ListParagraph"/>
        <w:numPr>
          <w:ilvl w:val="0"/>
          <w:numId w:val="14"/>
        </w:numPr>
      </w:pPr>
      <w:r>
        <w:t xml:space="preserve">The leave is approved only after the reliever is confirmed.</w:t>
      </w:r>
    </w:p>
    <w:p>
      <w:pPr>
        <w:pStyle w:val="ListParagraph"/>
        <w:numPr>
          <w:ilvl w:val="0"/>
          <w:numId w:val="14"/>
        </w:numPr>
      </w:pPr>
      <w:r>
        <w:t xml:space="preserve">Leave without a confirmed reliever may be denied. Taking it anyway may lead to disciplinary action by the agency.</w:t>
      </w:r>
    </w:p>
    <w:p>
      <w:pPr>
        <w:pStyle w:val="Heading3"/>
      </w:pPr>
      <w:r>
        <w:t xml:space="preserve">4.2 Emergency absence</w:t>
      </w:r>
    </w:p>
    <w:p>
      <w:pPr/>
      <w:r>
        <w:t xml:space="preserve">Illness, an accident, a family emergency, or a calamity can make advance notice impossible.</w:t>
      </w:r>
    </w:p>
    <w:p>
      <w:pPr>
        <w:pStyle w:val="ListParagraph"/>
        <w:numPr>
          <w:ilvl w:val="0"/>
          <w:numId w:val="15"/>
        </w:numPr>
      </w:pPr>
      <w:r>
        <w:t xml:space="preserve">The guard informs the agency supervisor and the Store Supervisor/OIC before the shift, or as soon as possible.</w:t>
      </w:r>
    </w:p>
    <w:p>
      <w:pPr>
        <w:pStyle w:val="ListParagraph"/>
        <w:numPr>
          <w:ilvl w:val="0"/>
          <w:numId w:val="15"/>
        </w:numPr>
      </w:pPr>
      <w:r>
        <w:t xml:space="preserve">The agency deploys a reliever within 2 hours of notice. </w:t>
      </w:r>
      <w:r>
        <w:rPr>
          <w:b/>
        </w:rPr>
        <w:t xml:space="preserve">[To confirm against the agency contract]</w:t>
      </w:r>
    </w:p>
    <w:p>
      <w:pPr>
        <w:pStyle w:val="ListParagraph"/>
        <w:numPr>
          <w:ilvl w:val="0"/>
          <w:numId w:val="15"/>
        </w:numPr>
      </w:pPr>
      <w:r>
        <w:t xml:space="preserve">Emergency cases are reviewed one at a time. The guard may be asked for supporting documents, such as a medical certificate.</w:t>
      </w:r>
    </w:p>
    <w:p>
      <w:pPr>
        <w:pStyle w:val="Quote"/>
      </w:pPr>
      <w:r>
        <w:rPr>
          <w:b/>
        </w:rPr>
        <w:t xml:space="preserve">Legal note [To confirm]:</w:t>
      </w:r>
      <w:r>
        <w:t xml:space="preserve"> "No reliever, no leave" should govern scheduling, not legal entitlements. Statutory leaves, such as service incentive leave, maternity, paternity, and solo parent leave, cannot be forfeited. The agency must plan relievers around them.</w:t>
      </w:r>
    </w:p>
    <w:p>
      <w:pPr>
        <w:pStyle w:val="Heading3"/>
      </w:pPr>
      <w:r>
        <w:t xml:space="preserve">4.3 Reliever requirements</w:t>
      </w:r>
    </w:p>
    <w:p>
      <w:pPr/>
      <w:r>
        <w:t xml:space="preserve">Every reliever must:</w:t>
      </w:r>
    </w:p>
    <w:p>
      <w:pPr>
        <w:pStyle w:val="ListParagraph"/>
        <w:numPr>
          <w:ilvl w:val="0"/>
          <w:numId w:val="16"/>
        </w:numPr>
      </w:pPr>
      <w:r>
        <w:t xml:space="preserve">Hold a valid security guard license, with the agency ID and a copy of the duty detail order.</w:t>
      </w:r>
    </w:p>
    <w:p>
      <w:pPr>
        <w:pStyle w:val="ListParagraph"/>
        <w:numPr>
          <w:ilvl w:val="0"/>
          <w:numId w:val="16"/>
        </w:numPr>
      </w:pPr>
      <w:r>
        <w:t xml:space="preserve">Present them to the Store Supervisor/OIC before taking the post.</w:t>
      </w:r>
    </w:p>
    <w:p>
      <w:pPr>
        <w:pStyle w:val="ListParagraph"/>
        <w:numPr>
          <w:ilvl w:val="0"/>
          <w:numId w:val="16"/>
        </w:numPr>
      </w:pPr>
      <w:r>
        <w:t xml:space="preserve">Receive a site briefing from the outgoing guard or the Store Supervisor/OIC. The briefing covers post orders, logbooks, devices, emergency exits, and contacts.</w:t>
      </w:r>
    </w:p>
    <w:p>
      <w:pPr>
        <w:pStyle w:val="ListParagraph"/>
        <w:numPr>
          <w:ilvl w:val="0"/>
          <w:numId w:val="16"/>
        </w:numPr>
      </w:pPr>
      <w:r>
        <w:t xml:space="preserve">Sign the post orders and the turnover entry.</w:t>
      </w:r>
    </w:p>
    <w:p>
      <w:pPr/>
      <w:r>
        <w:t xml:space="preserve">The Store Supervisor/OIC may refuse a reliever with no valid credentials and must inform the agency supervisor at once.</w:t>
      </w:r>
    </w:p>
    <w:p>
      <w:pPr>
        <w:pStyle w:val="Heading3"/>
      </w:pPr>
      <w:r>
        <w:t xml:space="preserve">4.4 Unfilled post</w:t>
      </w:r>
    </w:p>
    <w:p>
      <w:pPr>
        <w:pStyle w:val="ListParagraph"/>
        <w:numPr>
          <w:ilvl w:val="0"/>
          <w:numId w:val="17"/>
        </w:numPr>
      </w:pPr>
      <w:r>
        <w:rPr>
          <w:b/>
        </w:rPr>
        <w:t xml:space="preserve">Within 30 minutes:</w:t>
      </w:r>
      <w:r>
        <w:t xml:space="preserve"> The Store Supervisor/OIC calls the agency supervisor and logs the time of the call.</w:t>
      </w:r>
    </w:p>
    <w:p>
      <w:pPr>
        <w:pStyle w:val="ListParagraph"/>
        <w:numPr>
          <w:ilvl w:val="0"/>
          <w:numId w:val="17"/>
        </w:numPr>
      </w:pPr>
      <w:r>
        <w:rPr>
          <w:b/>
        </w:rPr>
        <w:t xml:space="preserve">After 1 hour:</w:t>
      </w:r>
      <w:r>
        <w:t xml:space="preserve"> The Store Supervisor/OIC informs the Area Head. The Area Head escalates to the agency's operations manager.</w:t>
      </w:r>
    </w:p>
    <w:p>
      <w:pPr>
        <w:pStyle w:val="ListParagraph"/>
        <w:numPr>
          <w:ilvl w:val="0"/>
          <w:numId w:val="17"/>
        </w:numPr>
      </w:pPr>
      <w:r>
        <w:rPr>
          <w:b/>
        </w:rPr>
        <w:t xml:space="preserve">Until filled:</w:t>
      </w:r>
      <w:r>
        <w:t xml:space="preserve"> The Store Supervisor/OIC assigns an employee to watch the entrance and sensor post, and asks mall security for support where available.</w:t>
      </w:r>
    </w:p>
    <w:p>
      <w:pPr>
        <w:pStyle w:val="ListParagraph"/>
        <w:numPr>
          <w:ilvl w:val="0"/>
          <w:numId w:val="17"/>
        </w:numPr>
      </w:pPr>
      <w:r>
        <w:rPr>
          <w:b/>
        </w:rPr>
        <w:t xml:space="preserve">After the shift:</w:t>
      </w:r>
      <w:r>
        <w:t xml:space="preserve"> The unfilled hours are recorded for the agency's performance review and contract deductions.</w:t>
      </w:r>
    </w:p>
    <w:p>
      <w:pPr/>
      <w:r>
        <w:t xml:space="preserve">An unfilled post matters financially. Under the June 30, 2025 memo, a loss during a shift with no guard falls under a higher security shrinkage share (Chapter 7).</w:t>
      </w:r>
    </w:p>
    <w:p>
      <w:pPr>
        <w:pStyle w:val="Heading2"/>
      </w:pPr>
      <w:r>
        <w:t xml:space="preserve">Chapter 5 — Breaktime and Meal Periods</w:t>
      </w:r>
    </w:p>
    <w:p>
      <w:pPr/>
      <w:r>
        <w:t xml:space="preserve">Each 9-hour duty includes 1 hour of breaks: a meal break of at least 30 minutes and a coffee break of at least 30 minutes. The entrance is never left without a person on watch.</w:t>
      </w:r>
    </w:p>
    <w:p>
      <w:pPr>
        <w:pStyle w:val="Heading3"/>
      </w:pPr>
      <w:r>
        <w:t xml:space="preserve">5.1 Break schedule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Break</w:t>
            </w:r>
          </w:p>
        </w:tc>
        <w:tc>
          <w:tcPr>
            <w:tcW w:w="3120" w:type="dxa"/>
            <w:shd w:val="clear" w:color="auto" w:fill="F2F2F2"/>
          </w:tcPr>
          <w:p>
            <w:pPr/>
            <w:r>
              <w:t xml:space="preserve">Minimum length</w:t>
            </w:r>
          </w:p>
        </w:tc>
        <w:tc>
          <w:tcPr>
            <w:tcW w:w="3120" w:type="dxa"/>
            <w:shd w:val="clear" w:color="auto" w:fill="F2F2F2"/>
          </w:tcPr>
          <w:p>
            <w:pPr/>
            <w:r>
              <w:t xml:space="preserve">Timing</w:t>
            </w:r>
          </w:p>
        </w:tc>
      </w:tr>
      <w:tr>
        <w:tc>
          <w:tcPr>
            <w:tcW w:w="3120" w:type="dxa"/>
          </w:tcPr>
          <w:p>
            <w:pPr/>
            <w:r>
              <w:t xml:space="preserve">Meal break</w:t>
            </w:r>
          </w:p>
        </w:tc>
        <w:tc>
          <w:tcPr>
            <w:tcW w:w="3120" w:type="dxa"/>
          </w:tcPr>
          <w:p>
            <w:pPr/>
            <w:r>
              <w:t xml:space="preserve">30 minutes</w:t>
            </w:r>
          </w:p>
        </w:tc>
        <w:tc>
          <w:tcPr>
            <w:tcW w:w="3120" w:type="dxa"/>
          </w:tcPr>
          <w:p>
            <w:pPr/>
            <w:r>
              <w:t xml:space="preserve">Set by the Store Supervisor/OIC, outside peak hours and delivery windows</w:t>
            </w:r>
          </w:p>
        </w:tc>
      </w:tr>
      <w:tr>
        <w:tc>
          <w:tcPr>
            <w:tcW w:w="3120" w:type="dxa"/>
          </w:tcPr>
          <w:p>
            <w:pPr/>
            <w:r>
              <w:t xml:space="preserve">Coffee break</w:t>
            </w:r>
          </w:p>
        </w:tc>
        <w:tc>
          <w:tcPr>
            <w:tcW w:w="3120" w:type="dxa"/>
          </w:tcPr>
          <w:p>
            <w:pPr/>
            <w:r>
              <w:t xml:space="preserve">30 minutes</w:t>
            </w:r>
          </w:p>
        </w:tc>
        <w:tc>
          <w:tcPr>
            <w:tcW w:w="3120" w:type="dxa"/>
          </w:tcPr>
          <w:p>
            <w:pPr/>
            <w:r>
              <w:t xml:space="preserve">Set by the Store Supervisor/OIC, apart from the meal break</w:t>
            </w:r>
          </w:p>
        </w:tc>
      </w:tr>
    </w:tbl>
    <w:p>
      <w:pPr>
        <w:pStyle w:val="Heading3"/>
      </w:pPr>
      <w:r>
        <w:t xml:space="preserve">5.2 Before leaving the post</w:t>
      </w:r>
    </w:p>
    <w:p>
      <w:pPr>
        <w:pStyle w:val="ListParagraph"/>
        <w:numPr>
          <w:ilvl w:val="0"/>
          <w:numId w:val="18"/>
        </w:numPr>
      </w:pPr>
      <w:r>
        <w:t xml:space="preserve">The guard asks the Store Supervisor/OIC for clearance.</w:t>
      </w:r>
    </w:p>
    <w:p>
      <w:pPr>
        <w:pStyle w:val="ListParagraph"/>
        <w:numPr>
          <w:ilvl w:val="0"/>
          <w:numId w:val="18"/>
        </w:numPr>
      </w:pPr>
      <w:r>
        <w:t xml:space="preserve">The guard turns the post over to the designated cover and explains any pending concern.</w:t>
      </w:r>
    </w:p>
    <w:p>
      <w:pPr>
        <w:pStyle w:val="ListParagraph"/>
        <w:numPr>
          <w:ilvl w:val="0"/>
          <w:numId w:val="18"/>
        </w:numPr>
      </w:pPr>
      <w:r>
        <w:t xml:space="preserve">The guard logs the break-out time in the Daily Security Report Logbook.</w:t>
      </w:r>
    </w:p>
    <w:p>
      <w:pPr>
        <w:pStyle w:val="ListParagraph"/>
        <w:numPr>
          <w:ilvl w:val="0"/>
          <w:numId w:val="18"/>
        </w:numPr>
      </w:pPr>
      <w:r>
        <w:t xml:space="preserve">On return, the guard logs the break-in time and takes back the post.</w:t>
      </w:r>
    </w:p>
    <w:p>
      <w:pPr>
        <w:pStyle w:val="Heading3"/>
      </w:pPr>
      <w:r>
        <w:t xml:space="preserve">5.3 Who covers the post</w:t>
      </w:r>
    </w:p>
    <w:p>
      <w:pPr>
        <w:pStyle w:val="ListParagraph"/>
        <w:numPr>
          <w:ilvl w:val="0"/>
          <w:numId w:val="19"/>
        </w:numPr>
      </w:pPr>
      <w:r>
        <w:rPr>
          <w:b/>
        </w:rPr>
        <w:t xml:space="preserve">Two or more guards:</w:t>
      </w:r>
      <w:r>
        <w:t xml:space="preserve"> Guards take breaks one at a time and cover each other.</w:t>
      </w:r>
    </w:p>
    <w:p>
      <w:pPr>
        <w:pStyle w:val="ListParagraph"/>
        <w:numPr>
          <w:ilvl w:val="0"/>
          <w:numId w:val="19"/>
        </w:numPr>
      </w:pPr>
      <w:r>
        <w:rPr>
          <w:b/>
        </w:rPr>
        <w:t xml:space="preserve">One guard (outright):</w:t>
      </w:r>
      <w:r>
        <w:t xml:space="preserve"> The designated outright employee watches the entrance and sensor post. While the guard is on break, that employee also makes the CR Logbook entries for staff. The logbook stays in the Store Supervisor/OIC's custody.</w:t>
      </w:r>
    </w:p>
    <w:p>
      <w:pPr>
        <w:pStyle w:val="ListParagraph"/>
        <w:numPr>
          <w:ilvl w:val="0"/>
          <w:numId w:val="19"/>
        </w:numPr>
      </w:pPr>
      <w:r>
        <w:t xml:space="preserve">The cover does not search bags or detain anyone. They call the Store Supervisor/OIC and the guard back if an alarm or incident happens.</w:t>
      </w:r>
    </w:p>
    <w:p>
      <w:pPr>
        <w:pStyle w:val="Heading3"/>
      </w:pPr>
      <w:r>
        <w:t xml:space="preserve">5.4 Breaks during incidents</w:t>
      </w:r>
    </w:p>
    <w:p>
      <w:pPr/>
      <w:r>
        <w:t xml:space="preserve">A break is postponed while an incident is being handled. The guard takes the full break once the incident is closed and logs the reason for the delay.</w:t>
      </w:r>
    </w:p>
    <w:p>
      <w:pPr>
        <w:pStyle w:val="Quote"/>
      </w:pPr>
      <w:r>
        <w:rPr>
          <w:b/>
        </w:rPr>
        <w:t xml:space="preserve">Legal note [To confirm]:</w:t>
      </w:r>
      <w:r>
        <w:t xml:space="preserve"> The Labor Code sets a regular meal period of at least 60 minutes. A shorter meal period, of at least 20 minutes, is allowed in some cases but counts as paid working time. Short rest breaks are also paid working time. Confirm with the agency how the two 30-minute breaks are treated in pay and in the 8 working hours.</w:t>
      </w:r>
    </w:p>
    <w:p>
      <w:pPr>
        <w:pStyle w:val="Heading2"/>
      </w:pPr>
      <w:r>
        <w:t xml:space="preserve">Chapter 6 — Logbook Management and Documentation</w:t>
      </w:r>
    </w:p>
    <w:p>
      <w:pPr/>
      <w:r>
        <w:t xml:space="preserve">Every branch keeps six bound, page-numbered logbooks. The Store Supervisor/OIC has custody of them. Logbooks are the first evidence QII uses in any investigation, so an entry that is missing or false counts against the person responsible.</w:t>
      </w:r>
    </w:p>
    <w:p>
      <w:pPr>
        <w:pStyle w:val="Heading3"/>
      </w:pPr>
      <w:r>
        <w:t xml:space="preserve">6.1 Required logbooks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Logbook</w:t>
            </w:r>
          </w:p>
        </w:tc>
        <w:tc>
          <w:tcPr>
            <w:tcW w:w="2340" w:type="dxa"/>
            <w:shd w:val="clear" w:color="auto" w:fill="F2F2F2"/>
          </w:tcPr>
          <w:p>
            <w:pPr/>
            <w:r>
              <w:t xml:space="preserve">What is recorded</w:t>
            </w:r>
          </w:p>
        </w:tc>
        <w:tc>
          <w:tcPr>
            <w:tcW w:w="2340" w:type="dxa"/>
            <w:shd w:val="clear" w:color="auto" w:fill="F2F2F2"/>
          </w:tcPr>
          <w:p>
            <w:pPr/>
            <w:r>
              <w:t xml:space="preserve">Primary reviewer</w:t>
            </w:r>
          </w:p>
        </w:tc>
        <w:tc>
          <w:tcPr>
            <w:tcW w:w="2340" w:type="dxa"/>
            <w:shd w:val="clear" w:color="auto" w:fill="F2F2F2"/>
          </w:tcPr>
          <w:p>
            <w:pPr/>
            <w:r>
              <w:t xml:space="preserve">Review frequency</w:t>
            </w:r>
          </w:p>
        </w:tc>
      </w:tr>
      <w:tr>
        <w:tc>
          <w:tcPr>
            <w:tcW w:w="2340" w:type="dxa"/>
          </w:tcPr>
          <w:p>
            <w:pPr/>
            <w:r>
              <w:t xml:space="preserve">1. Delivery</w:t>
            </w:r>
          </w:p>
        </w:tc>
        <w:tc>
          <w:tcPr>
            <w:tcW w:w="2340" w:type="dxa"/>
          </w:tcPr>
          <w:p>
            <w:pPr/>
            <w:r>
              <w:t xml:space="preserve">Every incoming delivery and stock transfer</w:t>
            </w:r>
          </w:p>
        </w:tc>
        <w:tc>
          <w:tcPr>
            <w:tcW w:w="2340" w:type="dxa"/>
          </w:tcPr>
          <w:p>
            <w:pPr/>
            <w:r>
              <w:t xml:space="preserve">Store Supervisor/OIC</w:t>
            </w:r>
          </w:p>
        </w:tc>
        <w:tc>
          <w:tcPr>
            <w:tcW w:w="2340" w:type="dxa"/>
          </w:tcPr>
          <w:p>
            <w:pPr/>
            <w:r>
              <w:t xml:space="preserve">Daily</w:t>
            </w:r>
          </w:p>
        </w:tc>
      </w:tr>
      <w:tr>
        <w:tc>
          <w:tcPr>
            <w:tcW w:w="2340" w:type="dxa"/>
          </w:tcPr>
          <w:p>
            <w:pPr/>
            <w:r>
              <w:t xml:space="preserve">2. Daily Security Report</w:t>
            </w:r>
          </w:p>
        </w:tc>
        <w:tc>
          <w:tcPr>
            <w:tcW w:w="2340" w:type="dxa"/>
          </w:tcPr>
          <w:p>
            <w:pPr/>
            <w:r>
              <w:t xml:space="preserve">One report per shift: time-in/out, breaks, turnover, observations, device status</w:t>
            </w:r>
          </w:p>
        </w:tc>
        <w:tc>
          <w:tcPr>
            <w:tcW w:w="2340" w:type="dxa"/>
          </w:tcPr>
          <w:p>
            <w:pPr/>
            <w:r>
              <w:t xml:space="preserve">Store Supervisor/OIC and agency supervisor</w:t>
            </w:r>
          </w:p>
        </w:tc>
        <w:tc>
          <w:tcPr>
            <w:tcW w:w="2340" w:type="dxa"/>
          </w:tcPr>
          <w:p>
            <w:pPr/>
            <w:r>
              <w:t xml:space="preserve">Daily (OIC); weekly (agency) [To confirm]</w:t>
            </w:r>
          </w:p>
        </w:tc>
      </w:tr>
      <w:tr>
        <w:tc>
          <w:tcPr>
            <w:tcW w:w="2340" w:type="dxa"/>
          </w:tcPr>
          <w:p>
            <w:pPr/>
            <w:r>
              <w:t xml:space="preserve">3. CR</w:t>
            </w:r>
          </w:p>
        </w:tc>
        <w:tc>
          <w:tcPr>
            <w:tcW w:w="2340" w:type="dxa"/>
          </w:tcPr>
          <w:p>
            <w:pPr/>
            <w:r>
              <w:t xml:space="preserve">Store staff comfort room entry and exit, under the approved procedure</w:t>
            </w:r>
          </w:p>
        </w:tc>
        <w:tc>
          <w:tcPr>
            <w:tcW w:w="2340" w:type="dxa"/>
          </w:tcPr>
          <w:p>
            <w:pPr/>
            <w:r>
              <w:t xml:space="preserve">Store Supervisor/OIC</w:t>
            </w:r>
          </w:p>
        </w:tc>
        <w:tc>
          <w:tcPr>
            <w:tcW w:w="2340" w:type="dxa"/>
          </w:tcPr>
          <w:p>
            <w:pPr/>
            <w:r>
              <w:t xml:space="preserve">Daily</w:t>
            </w:r>
          </w:p>
        </w:tc>
      </w:tr>
      <w:tr>
        <w:tc>
          <w:tcPr>
            <w:tcW w:w="2340" w:type="dxa"/>
          </w:tcPr>
          <w:p>
            <w:pPr/>
            <w:r>
              <w:t xml:space="preserve">4. Visitor/Contractor</w:t>
            </w:r>
          </w:p>
        </w:tc>
        <w:tc>
          <w:tcPr>
            <w:tcW w:w="2340" w:type="dxa"/>
          </w:tcPr>
          <w:p>
            <w:pPr/>
            <w:r>
              <w:t xml:space="preserve">Authorized visitors, contractors, and maintenance personnel</w:t>
            </w:r>
          </w:p>
        </w:tc>
        <w:tc>
          <w:tcPr>
            <w:tcW w:w="2340" w:type="dxa"/>
          </w:tcPr>
          <w:p>
            <w:pPr/>
            <w:r>
              <w:t xml:space="preserve">Store Supervisor/OIC</w:t>
            </w:r>
          </w:p>
        </w:tc>
        <w:tc>
          <w:tcPr>
            <w:tcW w:w="2340" w:type="dxa"/>
          </w:tcPr>
          <w:p>
            <w:pPr/>
            <w:r>
              <w:t xml:space="preserve">Daily</w:t>
            </w:r>
          </w:p>
        </w:tc>
      </w:tr>
      <w:tr>
        <w:tc>
          <w:tcPr>
            <w:tcW w:w="2340" w:type="dxa"/>
          </w:tcPr>
          <w:p>
            <w:pPr/>
            <w:r>
              <w:t xml:space="preserve">5. Incident/Shoplifting</w:t>
            </w:r>
          </w:p>
        </w:tc>
        <w:tc>
          <w:tcPr>
            <w:tcW w:w="2340" w:type="dxa"/>
          </w:tcPr>
          <w:p>
            <w:pPr/>
            <w:r>
              <w:t xml:space="preserve">Suspected, attempted, and confirmed theft; recovered items; other incidents</w:t>
            </w:r>
          </w:p>
        </w:tc>
        <w:tc>
          <w:tcPr>
            <w:tcW w:w="2340" w:type="dxa"/>
          </w:tcPr>
          <w:p>
            <w:pPr/>
            <w:r>
              <w:t xml:space="preserve">Store Supervisor/OIC and agency supervisor</w:t>
            </w:r>
          </w:p>
        </w:tc>
        <w:tc>
          <w:tcPr>
            <w:tcW w:w="2340" w:type="dxa"/>
          </w:tcPr>
          <w:p>
            <w:pPr/>
            <w:r>
              <w:t xml:space="preserve">Same day; weekly summary</w:t>
            </w:r>
          </w:p>
        </w:tc>
      </w:tr>
      <w:tr>
        <w:tc>
          <w:tcPr>
            <w:tcW w:w="2340" w:type="dxa"/>
          </w:tcPr>
          <w:p>
            <w:pPr/>
            <w:r>
              <w:t xml:space="preserve">6. Key/Security Equipment</w:t>
            </w:r>
          </w:p>
        </w:tc>
        <w:tc>
          <w:tcPr>
            <w:tcW w:w="2340" w:type="dxa"/>
          </w:tcPr>
          <w:p>
            <w:pPr/>
            <w:r>
              <w:t xml:space="preserve">Issue and return of keys and designated equipment</w:t>
            </w:r>
          </w:p>
        </w:tc>
        <w:tc>
          <w:tcPr>
            <w:tcW w:w="2340" w:type="dxa"/>
          </w:tcPr>
          <w:p>
            <w:pPr/>
            <w:r>
              <w:t xml:space="preserve">Store Supervisor/OIC</w:t>
            </w:r>
          </w:p>
        </w:tc>
        <w:tc>
          <w:tcPr>
            <w:tcW w:w="2340" w:type="dxa"/>
          </w:tcPr>
          <w:p>
            <w:pPr/>
            <w:r>
              <w:t xml:space="preserve">Every opening and closing</w:t>
            </w:r>
          </w:p>
        </w:tc>
      </w:tr>
    </w:tbl>
    <w:p>
      <w:pPr>
        <w:pStyle w:val="Heading3"/>
      </w:pPr>
      <w:r>
        <w:t xml:space="preserve">6.2 Required entries per logbook</w:t>
      </w:r>
    </w:p>
    <w:p>
      <w:pPr/>
      <w:r>
        <w:rPr>
          <w:b/>
        </w:rPr>
        <w:t xml:space="preserve">Delivery Logbook.</w:t>
      </w:r>
      <w:r>
        <w:t xml:space="preserve"> Arrival time, origin (supplier, warehouse, or branch), document reference (DR, transfer slip), number of boxes or packages, delivery personnel and vehicle plate, receiving employee, and departure time. The guard follows the receiving procedure and reports any discrepancy. </w:t>
      </w:r>
      <w:r>
        <w:rPr>
          <w:b/>
        </w:rPr>
        <w:t xml:space="preserve">The guard does not certify merchandise quantities.</w:t>
      </w:r>
      <w:r>
        <w:t xml:space="preserve"> Receiving staff do that.</w:t>
      </w:r>
    </w:p>
    <w:p>
      <w:pPr/>
      <w:r>
        <w:rPr>
          <w:b/>
        </w:rPr>
        <w:t xml:space="preserve">Daily Security Report Logbook.</w:t>
      </w:r>
      <w:r>
        <w:t xml:space="preserve"> Each shift opens a new report. It records time-in and time-out, break-out and break-in, the status of the sensor post, CCTV, and alarms at the start and end of the shift, observations, incidents, and pending concerns. The outgoing guard endorses all of it to the incoming guard, and both sign.</w:t>
      </w:r>
    </w:p>
    <w:p>
      <w:pPr/>
      <w:r>
        <w:rPr>
          <w:b/>
        </w:rPr>
        <w:t xml:space="preserve">CR Logbook.</w:t>
      </w:r>
      <w:r>
        <w:t xml:space="preserve"> Name, time out, time in, and initials. The purpose is to document staff comfort room breaks where the approved procedure requires it. </w:t>
      </w:r>
      <w:r>
        <w:rPr>
          <w:b/>
        </w:rPr>
        <w:t xml:space="preserve">[To confirm]</w:t>
      </w:r>
      <w:r>
        <w:t xml:space="preserve"> The final procedure must state:</w:t>
      </w:r>
    </w:p>
    <w:p>
      <w:pPr>
        <w:pStyle w:val="ListParagraph"/>
        <w:numPr>
          <w:ilvl w:val="0"/>
          <w:numId w:val="20"/>
        </w:numPr>
      </w:pPr>
      <w:r>
        <w:t xml:space="preserve">When entries are required, such as all shifts or only on certain days.</w:t>
      </w:r>
    </w:p>
    <w:p>
      <w:pPr>
        <w:pStyle w:val="ListParagraph"/>
        <w:numPr>
          <w:ilvl w:val="0"/>
          <w:numId w:val="20"/>
        </w:numPr>
      </w:pPr>
      <w:r>
        <w:t xml:space="preserve">Who records entries: the guard, or the outright employee while the guard is on break.</w:t>
      </w:r>
    </w:p>
    <w:p>
      <w:pPr>
        <w:pStyle w:val="ListParagraph"/>
        <w:numPr>
          <w:ilvl w:val="0"/>
          <w:numId w:val="20"/>
        </w:numPr>
      </w:pPr>
      <w:r>
        <w:t xml:space="preserve">That the log is never used to deny or delay restroom access, or to record the reason for a visit.</w:t>
      </w:r>
    </w:p>
    <w:p>
      <w:pPr>
        <w:pStyle w:val="ListParagraph"/>
        <w:numPr>
          <w:ilvl w:val="0"/>
          <w:numId w:val="20"/>
        </w:numPr>
      </w:pPr>
      <w:r>
        <w:t xml:space="preserve">Who can see the log and how long it is kept.</w:t>
      </w:r>
    </w:p>
    <w:p>
      <w:pPr/>
      <w:r>
        <w:rPr>
          <w:b/>
        </w:rPr>
        <w:t xml:space="preserve">Visitor/Contractor Logbook.</w:t>
      </w:r>
      <w:r>
        <w:t xml:space="preserve"> Name, company, purpose, person visited or approver, ID presented, time in, time out, areas entered, and tools or materials brought in and out.</w:t>
      </w:r>
    </w:p>
    <w:p>
      <w:pPr/>
      <w:r>
        <w:rPr>
          <w:b/>
        </w:rPr>
        <w:t xml:space="preserve">Incident/Shoplifting Logbook.</w:t>
      </w:r>
      <w:r>
        <w:t xml:space="preserve"> Date and time, location in store, description, persons involved (with a description if unidentified), items involved and their value, whether the items were recovered, actions taken, persons notified, and CCTV reference. </w:t>
      </w:r>
      <w:r>
        <w:rPr>
          <w:b/>
        </w:rPr>
        <w:t xml:space="preserve">Record every incident, even when merchandise is recovered or no loss is confirmed.</w:t>
      </w:r>
      <w:r>
        <w:t xml:space="preserve"> A serious incident is escalated at once (Chapter 8). The guard does not wait for the end of the shift to report it.</w:t>
      </w:r>
    </w:p>
    <w:p>
      <w:pPr/>
      <w:r>
        <w:rPr>
          <w:b/>
        </w:rPr>
        <w:t xml:space="preserve">Key/Security Equipment Logbook.</w:t>
      </w:r>
      <w:r>
        <w:t xml:space="preserve"> Item, issued to, time out, time returned, condition, and signatures of the person issuing and the person receiving.</w:t>
      </w:r>
    </w:p>
    <w:p>
      <w:pPr>
        <w:pStyle w:val="Heading3"/>
      </w:pPr>
      <w:r>
        <w:t xml:space="preserve">6.3 General logbook controls</w:t>
      </w:r>
    </w:p>
    <w:p>
      <w:pPr>
        <w:pStyle w:val="ListParagraph"/>
        <w:numPr>
          <w:ilvl w:val="0"/>
          <w:numId w:val="21"/>
        </w:numPr>
      </w:pPr>
      <w:r>
        <w:t xml:space="preserve">Entries are accurate, in time order, legible, written in ink, and signed by the person making them.</w:t>
      </w:r>
    </w:p>
    <w:p>
      <w:pPr>
        <w:pStyle w:val="ListParagraph"/>
        <w:numPr>
          <w:ilvl w:val="0"/>
          <w:numId w:val="21"/>
        </w:numPr>
      </w:pPr>
      <w:r>
        <w:t xml:space="preserve">No fabricated, backdated, or concealed entries. No blank lines or skipped pages; unused space is lined out.</w:t>
      </w:r>
    </w:p>
    <w:p>
      <w:pPr>
        <w:pStyle w:val="ListParagraph"/>
        <w:numPr>
          <w:ilvl w:val="0"/>
          <w:numId w:val="21"/>
        </w:numPr>
      </w:pPr>
      <w:r>
        <w:t xml:space="preserve">Corrections: draw one line through the error so it stays readable, write the correction, and initial and date it. No correction fluid, tape, or torn pages.</w:t>
      </w:r>
    </w:p>
    <w:p>
      <w:pPr>
        <w:pStyle w:val="ListParagraph"/>
        <w:numPr>
          <w:ilvl w:val="0"/>
          <w:numId w:val="21"/>
        </w:numPr>
      </w:pPr>
      <w:r>
        <w:t xml:space="preserve">Logbooks are kept secure. They are never taken out of the branch without the Area Head's written approval.</w:t>
      </w:r>
    </w:p>
    <w:p>
      <w:pPr>
        <w:pStyle w:val="ListParagraph"/>
        <w:numPr>
          <w:ilvl w:val="0"/>
          <w:numId w:val="21"/>
        </w:numPr>
      </w:pPr>
      <w:r>
        <w:t xml:space="preserve">Both reviewers sign after reviewing. They check for completeness, missing entries, and unresolved concerns, and they follow up on any gap.</w:t>
      </w:r>
    </w:p>
    <w:p>
      <w:pPr>
        <w:pStyle w:val="ListParagraph"/>
        <w:numPr>
          <w:ilvl w:val="0"/>
          <w:numId w:val="21"/>
        </w:numPr>
      </w:pPr>
      <w:r>
        <w:t xml:space="preserve">Logbooks support formal reports but do not replace them. Incidents also need a written incident report (Annex A).</w:t>
      </w:r>
    </w:p>
    <w:p>
      <w:pPr>
        <w:pStyle w:val="ListParagraph"/>
        <w:numPr>
          <w:ilvl w:val="0"/>
          <w:numId w:val="21"/>
        </w:numPr>
      </w:pPr>
      <w:r>
        <w:t xml:space="preserve">Personal information in logbooks is handled under the Data Privacy Act. It is shared only with persons who need it.</w:t>
      </w:r>
    </w:p>
    <w:p>
      <w:pPr>
        <w:pStyle w:val="ListParagraph"/>
        <w:numPr>
          <w:ilvl w:val="0"/>
          <w:numId w:val="21"/>
        </w:numPr>
      </w:pPr>
      <w:r>
        <w:t xml:space="preserve">A full logbook is turned over to the Store Supervisor/OIC, kept for </w:t>
      </w:r>
      <w:r>
        <w:rPr>
          <w:b/>
        </w:rPr>
        <w:t xml:space="preserve">[To confirm: retention period]</w:t>
      </w:r>
      <w:r>
        <w:t xml:space="preserve">, and disposed of as Store Operations directs.</w:t>
      </w:r>
    </w:p>
    <w:p>
      <w:pPr>
        <w:pStyle w:val="Heading2"/>
      </w:pPr>
      <w:r>
        <w:t xml:space="preserve">Chapter 7 — Shoplifting Prevention and the QII Security Memorandum</w:t>
      </w:r>
    </w:p>
    <w:p>
      <w:pPr/>
      <w:r>
        <w:t xml:space="preserve">The QII memo dated June 30, 2025 has four parts: due process, loss recovery, a shared </w:t>
      </w:r>
      <w:r>
        <w:rPr>
          <w:b/>
        </w:rPr>
        <w:t xml:space="preserve">security shrinkage</w:t>
      </w:r>
      <w:r>
        <w:t xml:space="preserve"> provision, and store security responsibility. Under the shrinkage provision, a guard on post and a working sensor post together bring the security shrinkage charge to </w:t>
      </w:r>
      <w:r>
        <w:rPr>
          <w:b/>
        </w:rPr>
        <w:t xml:space="preserve">0%</w:t>
      </w:r>
      <w:r>
        <w:t xml:space="preserve">. A missing guard or a defective sensor post shifts part of every loss to security shrinkage. Preventing that is the guard's main job.</w:t>
      </w:r>
    </w:p>
    <w:p>
      <w:pPr>
        <w:pStyle w:val="Heading3"/>
      </w:pPr>
      <w:r>
        <w:t xml:space="preserve">7.1 Summary of the memo</w:t>
      </w:r>
    </w:p>
    <w:p>
      <w:pPr/>
      <w:r>
        <w:rPr>
          <w:b/>
        </w:rPr>
        <w:t xml:space="preserve">Investigation and due process.</w:t>
      </w:r>
      <w:r>
        <w:t xml:space="preserve"> Every reported shoplifting case is formally investigated. The investigation covers:</w:t>
      </w:r>
    </w:p>
    <w:p>
      <w:pPr>
        <w:pStyle w:val="ListParagraph"/>
        <w:numPr>
          <w:ilvl w:val="0"/>
          <w:numId w:val="22"/>
        </w:numPr>
      </w:pPr>
      <w:r>
        <w:t xml:space="preserve">CCTV footage, where available.</w:t>
      </w:r>
    </w:p>
    <w:p>
      <w:pPr>
        <w:pStyle w:val="ListParagraph"/>
        <w:numPr>
          <w:ilvl w:val="0"/>
          <w:numId w:val="22"/>
        </w:numPr>
      </w:pPr>
      <w:r>
        <w:t xml:space="preserve">Incident reports from the personnel involved.</w:t>
      </w:r>
    </w:p>
    <w:p>
      <w:pPr>
        <w:pStyle w:val="ListParagraph"/>
        <w:numPr>
          <w:ilvl w:val="0"/>
          <w:numId w:val="22"/>
        </w:numPr>
      </w:pPr>
      <w:r>
        <w:t xml:space="preserve">The status of store security equipment.</w:t>
      </w:r>
    </w:p>
    <w:p>
      <w:pPr>
        <w:pStyle w:val="ListParagraph"/>
        <w:numPr>
          <w:ilvl w:val="0"/>
          <w:numId w:val="22"/>
        </w:numPr>
      </w:pPr>
      <w:r>
        <w:t xml:space="preserve">Each employee's account or explanation.</w:t>
      </w:r>
    </w:p>
    <w:p>
      <w:pPr/>
      <w:r>
        <w:t xml:space="preserve">Employees can explain and respond before any conclusion is reached. There is no salary deduction or disciplinary action without due process.</w:t>
      </w:r>
    </w:p>
    <w:p>
      <w:pPr/>
      <w:r>
        <w:rPr>
          <w:b/>
        </w:rPr>
        <w:t xml:space="preserve">Accountability and loss recovery.</w:t>
      </w:r>
      <w:r>
        <w:t xml:space="preserve"> An employee is charged only when there is clear, documented proof of direct negligence, willful misconduct, or a breach of established procedure. The loss is then recovered through salary deduction under a signed Authority to Deduct form: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Amount charged</w:t>
            </w:r>
          </w:p>
        </w:tc>
        <w:tc>
          <w:tcPr>
            <w:tcW w:w="4680" w:type="dxa"/>
            <w:shd w:val="clear" w:color="auto" w:fill="F2F2F2"/>
          </w:tcPr>
          <w:p>
            <w:pPr/>
            <w:r>
              <w:t xml:space="preserve">Maximum repayment period</w:t>
            </w:r>
          </w:p>
        </w:tc>
      </w:tr>
      <w:tr>
        <w:tc>
          <w:tcPr>
            <w:tcW w:w="4680" w:type="dxa"/>
          </w:tcPr>
          <w:p>
            <w:pPr/>
            <w:r>
              <w:t xml:space="preserve">Below ₱1,000</w:t>
            </w:r>
          </w:p>
        </w:tc>
        <w:tc>
          <w:tcPr>
            <w:tcW w:w="4680" w:type="dxa"/>
          </w:tcPr>
          <w:p>
            <w:pPr/>
            <w:r>
              <w:t xml:space="preserve">One-time deduction allowed, with the employee's written consent</w:t>
            </w:r>
          </w:p>
        </w:tc>
      </w:tr>
      <w:tr>
        <w:tc>
          <w:tcPr>
            <w:tcW w:w="4680" w:type="dxa"/>
          </w:tcPr>
          <w:p>
            <w:pPr/>
            <w:r>
              <w:t xml:space="preserve">Up to ₱6,000</w:t>
            </w:r>
          </w:p>
        </w:tc>
        <w:tc>
          <w:tcPr>
            <w:tcW w:w="4680" w:type="dxa"/>
          </w:tcPr>
          <w:p>
            <w:pPr/>
            <w:r>
              <w:t xml:space="preserve">3 months (6 cut-offs)</w:t>
            </w:r>
          </w:p>
        </w:tc>
      </w:tr>
      <w:tr>
        <w:tc>
          <w:tcPr>
            <w:tcW w:w="4680" w:type="dxa"/>
          </w:tcPr>
          <w:p>
            <w:pPr/>
            <w:r>
              <w:t xml:space="preserve">Over ₱6,000</w:t>
            </w:r>
          </w:p>
        </w:tc>
        <w:tc>
          <w:tcPr>
            <w:tcW w:w="4680" w:type="dxa"/>
          </w:tcPr>
          <w:p>
            <w:pPr/>
            <w:r>
              <w:t xml:space="preserve">6 months (12 cut-offs)</w:t>
            </w:r>
          </w:p>
        </w:tc>
      </w:tr>
    </w:tbl>
    <w:p>
      <w:pPr/>
      <w:r>
        <w:t xml:space="preserve">Installments must keep net pay at or above the statutory minimum wage plus mandatory benefits, as DOLE rules require.</w:t>
      </w:r>
    </w:p>
    <w:p>
      <w:pPr/>
      <w:r>
        <w:rPr>
          <w:b/>
        </w:rPr>
        <w:t xml:space="preserve">Shared security shrinkage.</w:t>
      </w:r>
      <w:r>
        <w:t xml:space="preserve"> The share of a loss charged to security shrinkage depends on the security condition at the time of the incident: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Store security condition</w:t>
            </w:r>
          </w:p>
        </w:tc>
        <w:tc>
          <w:tcPr>
            <w:tcW w:w="3120" w:type="dxa"/>
            <w:shd w:val="clear" w:color="auto" w:fill="F2F2F2"/>
          </w:tcPr>
          <w:p>
            <w:pPr/>
            <w:r>
              <w:t xml:space="preserve">% charged to security shrinkage</w:t>
            </w:r>
          </w:p>
        </w:tc>
        <w:tc>
          <w:tcPr>
            <w:tcW w:w="3120" w:type="dxa"/>
            <w:shd w:val="clear" w:color="auto" w:fill="F2F2F2"/>
          </w:tcPr>
          <w:p>
            <w:pPr/>
            <w:r>
              <w:t xml:space="preserve">Remarks</w:t>
            </w:r>
          </w:p>
        </w:tc>
      </w:tr>
      <w:tr>
        <w:tc>
          <w:tcPr>
            <w:tcW w:w="3120" w:type="dxa"/>
          </w:tcPr>
          <w:p>
            <w:pPr/>
            <w:r>
              <w:t xml:space="preserve">No guard and no working sensor post</w:t>
            </w:r>
          </w:p>
        </w:tc>
        <w:tc>
          <w:tcPr>
            <w:tcW w:w="3120" w:type="dxa"/>
          </w:tcPr>
          <w:p>
            <w:pPr/>
            <w:r>
              <w:t xml:space="preserve">50%</w:t>
            </w:r>
          </w:p>
        </w:tc>
        <w:tc>
          <w:tcPr>
            <w:tcW w:w="3120" w:type="dxa"/>
          </w:tcPr>
          <w:p>
            <w:pPr/>
            <w:r>
              <w:t xml:space="preserve">Charged at unit cost (outright); consignment at final cost</w:t>
            </w:r>
          </w:p>
        </w:tc>
      </w:tr>
      <w:tr>
        <w:tc>
          <w:tcPr>
            <w:tcW w:w="3120" w:type="dxa"/>
          </w:tcPr>
          <w:p>
            <w:pPr/>
            <w:r>
              <w:t xml:space="preserve">No guard but working sensor post</w:t>
            </w:r>
          </w:p>
        </w:tc>
        <w:tc>
          <w:tcPr>
            <w:tcW w:w="3120" w:type="dxa"/>
          </w:tcPr>
          <w:p>
            <w:pPr/>
            <w:r>
              <w:t xml:space="preserve">40%</w:t>
            </w:r>
          </w:p>
        </w:tc>
        <w:tc>
          <w:tcPr>
            <w:tcW w:w="3120" w:type="dxa"/>
          </w:tcPr>
          <w:p>
            <w:pPr/>
            <w:r>
              <w:t xml:space="preserve">Same as above</w:t>
            </w:r>
          </w:p>
        </w:tc>
      </w:tr>
      <w:tr>
        <w:tc>
          <w:tcPr>
            <w:tcW w:w="3120" w:type="dxa"/>
          </w:tcPr>
          <w:p>
            <w:pPr/>
            <w:r>
              <w:t xml:space="preserve">With guard but no working sensor post</w:t>
            </w:r>
          </w:p>
        </w:tc>
        <w:tc>
          <w:tcPr>
            <w:tcW w:w="3120" w:type="dxa"/>
          </w:tcPr>
          <w:p>
            <w:pPr/>
            <w:r>
              <w:t xml:space="preserve">30%</w:t>
            </w:r>
          </w:p>
        </w:tc>
        <w:tc>
          <w:tcPr>
            <w:tcW w:w="3120" w:type="dxa"/>
          </w:tcPr>
          <w:p>
            <w:pPr/>
            <w:r>
              <w:t xml:space="preserve">Same as above</w:t>
            </w:r>
          </w:p>
        </w:tc>
      </w:tr>
      <w:tr>
        <w:tc>
          <w:tcPr>
            <w:tcW w:w="3120" w:type="dxa"/>
          </w:tcPr>
          <w:p>
            <w:pPr/>
            <w:r>
              <w:t xml:space="preserve">With guard and working sensor post</w:t>
            </w:r>
          </w:p>
        </w:tc>
        <w:tc>
          <w:tcPr>
            <w:tcW w:w="3120" w:type="dxa"/>
          </w:tcPr>
          <w:p>
            <w:pPr/>
            <w:r>
              <w:t xml:space="preserve">0%</w:t>
            </w:r>
          </w:p>
        </w:tc>
        <w:tc>
          <w:tcPr>
            <w:tcW w:w="3120" w:type="dxa"/>
          </w:tcPr>
          <w:p>
            <w:pPr/>
            <w:r>
              <w:t xml:space="preserve">Full cost charged at current SRP</w:t>
            </w:r>
          </w:p>
        </w:tc>
      </w:tr>
    </w:tbl>
    <w:p>
      <w:pPr/>
      <w:r>
        <w:t xml:space="preserve">The remaining portion may be charged only to accountable personnel, after due process and with supporting findings. The company absorbs its own share by pricing the loss at unit cost instead of SRP. That is a reduction of about 28% to 50%.</w:t>
      </w:r>
    </w:p>
    <w:p>
      <w:pPr/>
      <w:r>
        <w:rPr>
          <w:b/>
        </w:rPr>
        <w:t xml:space="preserve">Store security responsibility.</w:t>
      </w:r>
      <w:r>
        <w:t xml:space="preserve"> Store personnel watch and report the condition of the sensor posts, CCTV cameras, and alarm systems. Any malfunction is reported to the support or maintenance team at once. Preventive checks are done regularly.</w:t>
      </w:r>
    </w:p>
    <w:p>
      <w:pPr>
        <w:pStyle w:val="Quote"/>
      </w:pPr>
      <w:r>
        <w:rPr>
          <w:b/>
        </w:rPr>
        <w:t xml:space="preserve">Application to guards [To confirm]:</w:t>
      </w:r>
      <w:r>
        <w:t xml:space="preserve"> The memo is addressed to store employees. Guards are agency employees, so QII cannot deduct directly from their salaries. Any amount charged for a guard's proven negligence should be recovered from the agency under the security services contract. The agency then applies its own due process. The contract clause should say this.</w:t>
      </w:r>
    </w:p>
    <w:p>
      <w:pPr>
        <w:pStyle w:val="Heading3"/>
      </w:pPr>
      <w:r>
        <w:t xml:space="preserve">7.2 Guard duties that keep shrinkage at 0%</w:t>
      </w:r>
    </w:p>
    <w:p>
      <w:pPr>
        <w:pStyle w:val="ListParagraph"/>
        <w:numPr>
          <w:ilvl w:val="0"/>
          <w:numId w:val="23"/>
        </w:numPr>
      </w:pPr>
      <w:r>
        <w:rPr>
          <w:b/>
        </w:rPr>
        <w:t xml:space="preserve">Be on post.</w:t>
      </w:r>
      <w:r>
        <w:t xml:space="preserve"> The entrance and sensor post are never left unattended (Chapters 4 and 5).</w:t>
      </w:r>
    </w:p>
    <w:p>
      <w:pPr>
        <w:pStyle w:val="ListParagraph"/>
        <w:numPr>
          <w:ilvl w:val="0"/>
          <w:numId w:val="23"/>
        </w:numPr>
      </w:pPr>
      <w:r>
        <w:rPr>
          <w:b/>
        </w:rPr>
        <w:t xml:space="preserve">Test the sensor post</w:t>
      </w:r>
      <w:r>
        <w:t xml:space="preserve"> at opening, at every turnover, and at closing, using a test tag. Log the result.</w:t>
      </w:r>
    </w:p>
    <w:p>
      <w:pPr>
        <w:pStyle w:val="ListParagraph"/>
        <w:numPr>
          <w:ilvl w:val="0"/>
          <w:numId w:val="23"/>
        </w:numPr>
      </w:pPr>
      <w:r>
        <w:rPr>
          <w:b/>
        </w:rPr>
        <w:t xml:space="preserve">Check CCTV and alarms</w:t>
      </w:r>
      <w:r>
        <w:t xml:space="preserve"> at the start of each shift. Confirm cameras are recording and the display is working.</w:t>
      </w:r>
    </w:p>
    <w:p>
      <w:pPr>
        <w:pStyle w:val="ListParagraph"/>
        <w:numPr>
          <w:ilvl w:val="0"/>
          <w:numId w:val="23"/>
        </w:numPr>
      </w:pPr>
      <w:r>
        <w:rPr>
          <w:b/>
        </w:rPr>
        <w:t xml:space="preserve">Report defects at once</w:t>
      </w:r>
      <w:r>
        <w:t xml:space="preserve"> to the Store Supervisor/OIC. They report to the support or maintenance team the same day. Log the time reported, who it was reported to, and the ticket or reference number.</w:t>
      </w:r>
    </w:p>
    <w:p>
      <w:pPr>
        <w:pStyle w:val="ListParagraph"/>
        <w:numPr>
          <w:ilvl w:val="0"/>
          <w:numId w:val="23"/>
        </w:numPr>
      </w:pPr>
      <w:r>
        <w:rPr>
          <w:b/>
        </w:rPr>
        <w:t xml:space="preserve">Follow up daily</w:t>
      </w:r>
      <w:r>
        <w:t xml:space="preserve"> on open defects in the Daily Security Report until they are fixed.</w:t>
      </w:r>
    </w:p>
    <w:p>
      <w:pPr/>
      <w:r>
        <w:t xml:space="preserve">A defect that was logged and reported shows the guard did their duty. A defect that was never logged is treated as a breach of procedure in the investigation.</w:t>
      </w:r>
    </w:p>
    <w:p>
      <w:pPr>
        <w:pStyle w:val="Heading3"/>
      </w:pPr>
      <w:r>
        <w:t xml:space="preserve">7.3 Prevention on the floor</w:t>
      </w:r>
    </w:p>
    <w:p>
      <w:pPr>
        <w:pStyle w:val="ListParagraph"/>
        <w:numPr>
          <w:ilvl w:val="0"/>
          <w:numId w:val="24"/>
        </w:numPr>
      </w:pPr>
      <w:r>
        <w:t xml:space="preserve">Greet every customer at the entrance. Eye contact and greeting are the strongest deterrents.</w:t>
      </w:r>
    </w:p>
    <w:p>
      <w:pPr>
        <w:pStyle w:val="ListParagraph"/>
        <w:numPr>
          <w:ilvl w:val="0"/>
          <w:numId w:val="24"/>
        </w:numPr>
      </w:pPr>
      <w:r>
        <w:t xml:space="preserve">Know the high-risk items in your branch, such as premium footwear, jerseys, caps, socks, and accessories. Watch those areas. </w:t>
      </w:r>
      <w:r>
        <w:rPr>
          <w:b/>
        </w:rPr>
        <w:t xml:space="preserve">[To confirm: list per branch]</w:t>
      </w:r>
    </w:p>
    <w:p>
      <w:pPr>
        <w:pStyle w:val="ListParagraph"/>
        <w:numPr>
          <w:ilvl w:val="0"/>
          <w:numId w:val="24"/>
        </w:numPr>
      </w:pPr>
      <w:r>
        <w:t xml:space="preserve">Check that security tags are attached to tagged merchandise on display. Report untagged high-value items.</w:t>
      </w:r>
    </w:p>
    <w:p>
      <w:pPr>
        <w:pStyle w:val="ListParagraph"/>
        <w:numPr>
          <w:ilvl w:val="0"/>
          <w:numId w:val="24"/>
        </w:numPr>
      </w:pPr>
      <w:r>
        <w:t xml:space="preserve">Watch the fitting room entrance and the item count, as the branch procedure requires.</w:t>
      </w:r>
    </w:p>
    <w:p>
      <w:pPr>
        <w:pStyle w:val="ListParagraph"/>
        <w:numPr>
          <w:ilvl w:val="0"/>
          <w:numId w:val="24"/>
        </w:numPr>
      </w:pPr>
      <w:r>
        <w:t xml:space="preserve">Keep the store entrance clear. Ask customers to deposit bags as the branch or mall procedure requires.</w:t>
      </w:r>
    </w:p>
    <w:p>
      <w:pPr>
        <w:pStyle w:val="ListParagraph"/>
        <w:numPr>
          <w:ilvl w:val="0"/>
          <w:numId w:val="24"/>
        </w:numPr>
      </w:pPr>
      <w:r>
        <w:t xml:space="preserve">Watch for warning signs: large or empty bags, groups splitting up to distract staff, customers who avoid staff, repeated visits to the same item, tags or packaging left behind, and customers leaving fast without a purchase.</w:t>
      </w:r>
    </w:p>
    <w:p>
      <w:pPr>
        <w:pStyle w:val="Heading3"/>
      </w:pPr>
      <w:r>
        <w:t xml:space="preserve">7.4 When theft is suspected</w:t>
      </w:r>
    </w:p>
    <w:p>
      <w:pPr>
        <w:pStyle w:val="ListParagraph"/>
        <w:numPr>
          <w:ilvl w:val="0"/>
          <w:numId w:val="25"/>
        </w:numPr>
      </w:pPr>
      <w:r>
        <w:rPr>
          <w:b/>
        </w:rPr>
        <w:t xml:space="preserve">Observe and keep the person in view.</w:t>
      </w:r>
      <w:r>
        <w:t xml:space="preserve"> Do not accuse.</w:t>
      </w:r>
    </w:p>
    <w:p>
      <w:pPr>
        <w:pStyle w:val="ListParagraph"/>
        <w:numPr>
          <w:ilvl w:val="0"/>
          <w:numId w:val="25"/>
        </w:numPr>
      </w:pPr>
      <w:r>
        <w:rPr>
          <w:b/>
        </w:rPr>
        <w:t xml:space="preserve">Alert the Store Supervisor/OIC</w:t>
      </w:r>
      <w:r>
        <w:t xml:space="preserve"> quietly by radio or phone.</w:t>
      </w:r>
    </w:p>
    <w:p>
      <w:pPr>
        <w:pStyle w:val="ListParagraph"/>
        <w:numPr>
          <w:ilvl w:val="0"/>
          <w:numId w:val="25"/>
        </w:numPr>
      </w:pPr>
      <w:r>
        <w:rPr>
          <w:b/>
        </w:rPr>
        <w:t xml:space="preserve">Approach only when the sensor alarms or there is direct observation.</w:t>
      </w:r>
      <w:r>
        <w:t xml:space="preserve"> Approach politely: "Good day, Sir/Ma'am, may I assist you with the alarm?"</w:t>
      </w:r>
    </w:p>
    <w:p>
      <w:pPr>
        <w:pStyle w:val="ListParagraph"/>
        <w:numPr>
          <w:ilvl w:val="0"/>
          <w:numId w:val="25"/>
        </w:numPr>
      </w:pPr>
      <w:r>
        <w:rPr>
          <w:b/>
        </w:rPr>
        <w:t xml:space="preserve">Ask for cooperation; do not force it.</w:t>
      </w:r>
      <w:r>
        <w:t xml:space="preserve"> Ask the customer to show the receipt or item voluntarily. Never search a person or their belongings without consent.</w:t>
      </w:r>
    </w:p>
    <w:p>
      <w:pPr>
        <w:pStyle w:val="ListParagraph"/>
        <w:numPr>
          <w:ilvl w:val="0"/>
          <w:numId w:val="25"/>
        </w:numPr>
      </w:pPr>
      <w:r>
        <w:rPr>
          <w:b/>
        </w:rPr>
        <w:t xml:space="preserve">If the customer refuses or theft is evident,</w:t>
      </w:r>
      <w:r>
        <w:t xml:space="preserve"> call mall security, or the police for a street-level branch. Follow the agency's procedure. Use no force beyond what is needed to prevent harm.</w:t>
      </w:r>
    </w:p>
    <w:p>
      <w:pPr>
        <w:pStyle w:val="ListParagraph"/>
        <w:numPr>
          <w:ilvl w:val="0"/>
          <w:numId w:val="25"/>
        </w:numPr>
      </w:pPr>
      <w:r>
        <w:rPr>
          <w:b/>
        </w:rPr>
        <w:t xml:space="preserve">Preserve evidence.</w:t>
      </w:r>
      <w:r>
        <w:t xml:space="preserve"> Keep recovered items untouched in a bag, mark the CCTV time, and list witnesses.</w:t>
      </w:r>
    </w:p>
    <w:p>
      <w:pPr>
        <w:pStyle w:val="ListParagraph"/>
        <w:numPr>
          <w:ilvl w:val="0"/>
          <w:numId w:val="25"/>
        </w:numPr>
      </w:pPr>
      <w:r>
        <w:rPr>
          <w:b/>
        </w:rPr>
        <w:t xml:space="preserve">Document it</w:t>
      </w:r>
      <w:r>
        <w:t xml:space="preserve"> in the Incident/Shoplifting Logbook and the written incident report before the end of the shift.</w:t>
      </w:r>
    </w:p>
    <w:p>
      <w:pPr>
        <w:pStyle w:val="Heading3"/>
      </w:pPr>
      <w:r>
        <w:t xml:space="preserve">7.5 Internal pilferage</w:t>
      </w:r>
    </w:p>
    <w:p>
      <w:pPr/>
      <w:r>
        <w:t xml:space="preserve">Guards report suspected employee theft only to the Store Supervisor/OIC and the Area Head. If the Store Supervisor/OIC is involved, the guard reports directly to the Area Head. The guard does not confront the employee or discuss the matter with other staff.</w:t>
      </w:r>
    </w:p>
    <w:p>
      <w:pPr>
        <w:pStyle w:val="Heading2"/>
      </w:pPr>
      <w:r>
        <w:t xml:space="preserve">Chapter 8 — CCTV, Incident Response, and Emergency Procedures</w:t>
      </w:r>
    </w:p>
    <w:p>
      <w:pPr/>
      <w:r>
        <w:t xml:space="preserve">People come first, then evidence, then property. In any emergency, the guard makes sure people are safe, calls for help, and then preserves the scene and the records.</w:t>
      </w:r>
    </w:p>
    <w:p>
      <w:pPr>
        <w:pStyle w:val="Heading3"/>
      </w:pPr>
      <w:r>
        <w:t xml:space="preserve">8.1 CCTV</w:t>
      </w:r>
    </w:p>
    <w:p>
      <w:pPr>
        <w:pStyle w:val="ListParagraph"/>
        <w:numPr>
          <w:ilvl w:val="0"/>
          <w:numId w:val="26"/>
        </w:numPr>
      </w:pPr>
      <w:r>
        <w:t xml:space="preserve">The guard checks at the start of each shift that all cameras are recording, and logs the result.</w:t>
      </w:r>
    </w:p>
    <w:p>
      <w:pPr>
        <w:pStyle w:val="ListParagraph"/>
        <w:numPr>
          <w:ilvl w:val="0"/>
          <w:numId w:val="26"/>
        </w:numPr>
      </w:pPr>
      <w:r>
        <w:t xml:space="preserve">After any incident, the guard notes the camera, date, and time span in the Incident/Shoplifting Logbook.</w:t>
      </w:r>
    </w:p>
    <w:p>
      <w:pPr>
        <w:pStyle w:val="ListParagraph"/>
        <w:numPr>
          <w:ilvl w:val="0"/>
          <w:numId w:val="26"/>
        </w:numPr>
      </w:pPr>
      <w:r>
        <w:t xml:space="preserve">The Store Supervisor/OIC asks the CCTV custodian or support team to save the footage the same day, before it is overwritten.</w:t>
      </w:r>
    </w:p>
    <w:p>
      <w:pPr>
        <w:pStyle w:val="ListParagraph"/>
        <w:numPr>
          <w:ilvl w:val="0"/>
          <w:numId w:val="26"/>
        </w:numPr>
      </w:pPr>
      <w:r>
        <w:t xml:space="preserve">Footage is released only to Store Operations, the Area Head, or the authorities on a written request. No phone recordings of the monitor, and no sharing on social media or chat groups.</w:t>
      </w:r>
    </w:p>
    <w:p>
      <w:pPr>
        <w:pStyle w:val="Heading3"/>
      </w:pPr>
      <w:r>
        <w:t xml:space="preserve">8.2 Escalation matrix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Situation</w:t>
            </w:r>
          </w:p>
        </w:tc>
        <w:tc>
          <w:tcPr>
            <w:tcW w:w="2340" w:type="dxa"/>
            <w:shd w:val="clear" w:color="auto" w:fill="F2F2F2"/>
          </w:tcPr>
          <w:p>
            <w:pPr/>
            <w:r>
              <w:t xml:space="preserve">Immediate action</w:t>
            </w:r>
          </w:p>
        </w:tc>
        <w:tc>
          <w:tcPr>
            <w:tcW w:w="2340" w:type="dxa"/>
            <w:shd w:val="clear" w:color="auto" w:fill="F2F2F2"/>
          </w:tcPr>
          <w:p>
            <w:pPr/>
            <w:r>
              <w:t xml:space="preserve">Notify at once</w:t>
            </w:r>
          </w:p>
        </w:tc>
        <w:tc>
          <w:tcPr>
            <w:tcW w:w="2340" w:type="dxa"/>
            <w:shd w:val="clear" w:color="auto" w:fill="F2F2F2"/>
          </w:tcPr>
          <w:p>
            <w:pPr/>
            <w:r>
              <w:t xml:space="preserve">Notify same day</w:t>
            </w:r>
          </w:p>
        </w:tc>
      </w:tr>
      <w:tr>
        <w:tc>
          <w:tcPr>
            <w:tcW w:w="2340" w:type="dxa"/>
          </w:tcPr>
          <w:p>
            <w:pPr/>
            <w:r>
              <w:t xml:space="preserve">Sensor alarm, suspected shoplifting</w:t>
            </w:r>
          </w:p>
        </w:tc>
        <w:tc>
          <w:tcPr>
            <w:tcW w:w="2340" w:type="dxa"/>
          </w:tcPr>
          <w:p>
            <w:pPr/>
            <w:r>
              <w:t xml:space="preserve">Polite approach, request cooperation (7.4)</w:t>
            </w:r>
          </w:p>
        </w:tc>
        <w:tc>
          <w:tcPr>
            <w:tcW w:w="2340" w:type="dxa"/>
          </w:tcPr>
          <w:p>
            <w:pPr/>
            <w:r>
              <w:t xml:space="preserve">Store Supervisor/OIC</w:t>
            </w:r>
          </w:p>
        </w:tc>
        <w:tc>
          <w:tcPr>
            <w:tcW w:w="2340" w:type="dxa"/>
          </w:tcPr>
          <w:p>
            <w:pPr/>
            <w:r>
              <w:t xml:space="preserve">Area Head, agency supervisor</w:t>
            </w:r>
          </w:p>
        </w:tc>
      </w:tr>
      <w:tr>
        <w:tc>
          <w:tcPr>
            <w:tcW w:w="2340" w:type="dxa"/>
          </w:tcPr>
          <w:p>
            <w:pPr/>
            <w:r>
              <w:t xml:space="preserve">Confirmed theft, suspect refuses to cooperate</w:t>
            </w:r>
          </w:p>
        </w:tc>
        <w:tc>
          <w:tcPr>
            <w:tcW w:w="2340" w:type="dxa"/>
          </w:tcPr>
          <w:p>
            <w:pPr/>
            <w:r>
              <w:t xml:space="preserve">Keep in view; call for help</w:t>
            </w:r>
          </w:p>
        </w:tc>
        <w:tc>
          <w:tcPr>
            <w:tcW w:w="2340" w:type="dxa"/>
          </w:tcPr>
          <w:p>
            <w:pPr/>
            <w:r>
              <w:t xml:space="preserve">Store Supervisor/OIC, mall security or police</w:t>
            </w:r>
          </w:p>
        </w:tc>
        <w:tc>
          <w:tcPr>
            <w:tcW w:w="2340" w:type="dxa"/>
          </w:tcPr>
          <w:p>
            <w:pPr/>
            <w:r>
              <w:t xml:space="preserve">Area Head, agency supervisor</w:t>
            </w:r>
          </w:p>
        </w:tc>
      </w:tr>
      <w:tr>
        <w:tc>
          <w:tcPr>
            <w:tcW w:w="2340" w:type="dxa"/>
          </w:tcPr>
          <w:p>
            <w:pPr/>
            <w:r>
              <w:t xml:space="preserve">Missing merchandise found after the fact</w:t>
            </w:r>
          </w:p>
        </w:tc>
        <w:tc>
          <w:tcPr>
            <w:tcW w:w="2340" w:type="dxa"/>
          </w:tcPr>
          <w:p>
            <w:pPr/>
            <w:r>
              <w:t xml:space="preserve">Secure the area; mark CCTV time</w:t>
            </w:r>
          </w:p>
        </w:tc>
        <w:tc>
          <w:tcPr>
            <w:tcW w:w="2340" w:type="dxa"/>
          </w:tcPr>
          <w:p>
            <w:pPr/>
            <w:r>
              <w:t xml:space="preserve">Store Supervisor/OIC</w:t>
            </w:r>
          </w:p>
        </w:tc>
        <w:tc>
          <w:tcPr>
            <w:tcW w:w="2340" w:type="dxa"/>
          </w:tcPr>
          <w:p>
            <w:pPr/>
            <w:r>
              <w:t xml:space="preserve">Area Head</w:t>
            </w:r>
          </w:p>
        </w:tc>
      </w:tr>
      <w:tr>
        <w:tc>
          <w:tcPr>
            <w:tcW w:w="2340" w:type="dxa"/>
          </w:tcPr>
          <w:p>
            <w:pPr/>
            <w:r>
              <w:t xml:space="preserve">Suspected internal pilferage</w:t>
            </w:r>
          </w:p>
        </w:tc>
        <w:tc>
          <w:tcPr>
            <w:tcW w:w="2340" w:type="dxa"/>
          </w:tcPr>
          <w:p>
            <w:pPr/>
            <w:r>
              <w:t xml:space="preserve">Observe; do not confront</w:t>
            </w:r>
          </w:p>
        </w:tc>
        <w:tc>
          <w:tcPr>
            <w:tcW w:w="2340" w:type="dxa"/>
          </w:tcPr>
          <w:p>
            <w:pPr/>
            <w:r>
              <w:t xml:space="preserve">Store Supervisor/OIC, or Area Head if the OIC is involved</w:t>
            </w:r>
          </w:p>
        </w:tc>
        <w:tc>
          <w:tcPr>
            <w:tcW w:w="2340" w:type="dxa"/>
          </w:tcPr>
          <w:p>
            <w:pPr/>
            <w:r>
              <w:t xml:space="preserve">Store Operations</w:t>
            </w:r>
          </w:p>
        </w:tc>
      </w:tr>
      <w:tr>
        <w:tc>
          <w:tcPr>
            <w:tcW w:w="2340" w:type="dxa"/>
          </w:tcPr>
          <w:p>
            <w:pPr/>
            <w:r>
              <w:t xml:space="preserve">Customer dispute or aggressive behavior</w:t>
            </w:r>
          </w:p>
        </w:tc>
        <w:tc>
          <w:tcPr>
            <w:tcW w:w="2340" w:type="dxa"/>
          </w:tcPr>
          <w:p>
            <w:pPr/>
            <w:r>
              <w:t xml:space="preserve">Stay calm; separate the parties; keep distance</w:t>
            </w:r>
          </w:p>
        </w:tc>
        <w:tc>
          <w:tcPr>
            <w:tcW w:w="2340" w:type="dxa"/>
          </w:tcPr>
          <w:p>
            <w:pPr/>
            <w:r>
              <w:t xml:space="preserve">Store Supervisor/OIC, mall security</w:t>
            </w:r>
          </w:p>
        </w:tc>
        <w:tc>
          <w:tcPr>
            <w:tcW w:w="2340" w:type="dxa"/>
          </w:tcPr>
          <w:p>
            <w:pPr/>
            <w:r>
              <w:t xml:space="preserve">Area Head</w:t>
            </w:r>
          </w:p>
        </w:tc>
      </w:tr>
      <w:tr>
        <w:tc>
          <w:tcPr>
            <w:tcW w:w="2340" w:type="dxa"/>
          </w:tcPr>
          <w:p>
            <w:pPr/>
            <w:r>
              <w:t xml:space="preserve">Defective sensor, CCTV, or alarm</w:t>
            </w:r>
          </w:p>
        </w:tc>
        <w:tc>
          <w:tcPr>
            <w:tcW w:w="2340" w:type="dxa"/>
          </w:tcPr>
          <w:p>
            <w:pPr/>
            <w:r>
              <w:t xml:space="preserve">Log it; increase watch at the entrance</w:t>
            </w:r>
          </w:p>
        </w:tc>
        <w:tc>
          <w:tcPr>
            <w:tcW w:w="2340" w:type="dxa"/>
          </w:tcPr>
          <w:p>
            <w:pPr/>
            <w:r>
              <w:t xml:space="preserve">Store Supervisor/OIC</w:t>
            </w:r>
          </w:p>
        </w:tc>
        <w:tc>
          <w:tcPr>
            <w:tcW w:w="2340" w:type="dxa"/>
          </w:tcPr>
          <w:p>
            <w:pPr/>
            <w:r>
              <w:t xml:space="preserve">Support or maintenance team</w:t>
            </w:r>
          </w:p>
        </w:tc>
      </w:tr>
      <w:tr>
        <w:tc>
          <w:tcPr>
            <w:tcW w:w="2340" w:type="dxa"/>
          </w:tcPr>
          <w:p>
            <w:pPr/>
            <w:r>
              <w:t xml:space="preserve">Robbery or armed threat</w:t>
            </w:r>
          </w:p>
        </w:tc>
        <w:tc>
          <w:tcPr>
            <w:tcW w:w="2340" w:type="dxa"/>
          </w:tcPr>
          <w:p>
            <w:pPr/>
            <w:r>
              <w:t xml:space="preserve">Do not resist; protect people; observe details</w:t>
            </w:r>
          </w:p>
        </w:tc>
        <w:tc>
          <w:tcPr>
            <w:tcW w:w="2340" w:type="dxa"/>
          </w:tcPr>
          <w:p>
            <w:pPr/>
            <w:r>
              <w:t xml:space="preserve">Police (911) and mall security, once it is safe</w:t>
            </w:r>
          </w:p>
        </w:tc>
        <w:tc>
          <w:tcPr>
            <w:tcW w:w="2340" w:type="dxa"/>
          </w:tcPr>
          <w:p>
            <w:pPr/>
            <w:r>
              <w:t xml:space="preserve">Area Head, agency, Store Operations</w:t>
            </w:r>
          </w:p>
        </w:tc>
      </w:tr>
      <w:tr>
        <w:tc>
          <w:tcPr>
            <w:tcW w:w="2340" w:type="dxa"/>
          </w:tcPr>
          <w:p>
            <w:pPr/>
            <w:r>
              <w:t xml:space="preserve">Fire or smoke</w:t>
            </w:r>
          </w:p>
        </w:tc>
        <w:tc>
          <w:tcPr>
            <w:tcW w:w="2340" w:type="dxa"/>
          </w:tcPr>
          <w:p>
            <w:pPr/>
            <w:r>
              <w:t xml:space="preserve">Raise the alarm; evacuate</w:t>
            </w:r>
          </w:p>
        </w:tc>
        <w:tc>
          <w:tcPr>
            <w:tcW w:w="2340" w:type="dxa"/>
          </w:tcPr>
          <w:p>
            <w:pPr/>
            <w:r>
              <w:t xml:space="preserve">Mall security or fire department (911)</w:t>
            </w:r>
          </w:p>
        </w:tc>
        <w:tc>
          <w:tcPr>
            <w:tcW w:w="2340" w:type="dxa"/>
          </w:tcPr>
          <w:p>
            <w:pPr/>
            <w:r>
              <w:t xml:space="preserve">Area Head, agency</w:t>
            </w:r>
          </w:p>
        </w:tc>
      </w:tr>
      <w:tr>
        <w:tc>
          <w:tcPr>
            <w:tcW w:w="2340" w:type="dxa"/>
          </w:tcPr>
          <w:p>
            <w:pPr/>
            <w:r>
              <w:t xml:space="preserve">Medical emergency</w:t>
            </w:r>
          </w:p>
        </w:tc>
        <w:tc>
          <w:tcPr>
            <w:tcW w:w="2340" w:type="dxa"/>
          </w:tcPr>
          <w:p>
            <w:pPr/>
            <w:r>
              <w:t xml:space="preserve">Call for first aid; do not move the injured person unless they are in danger</w:t>
            </w:r>
          </w:p>
        </w:tc>
        <w:tc>
          <w:tcPr>
            <w:tcW w:w="2340" w:type="dxa"/>
          </w:tcPr>
          <w:p>
            <w:pPr/>
            <w:r>
              <w:t xml:space="preserve">Mall clinic or emergency services (911)</w:t>
            </w:r>
          </w:p>
        </w:tc>
        <w:tc>
          <w:tcPr>
            <w:tcW w:w="2340" w:type="dxa"/>
          </w:tcPr>
          <w:p>
            <w:pPr/>
            <w:r>
              <w:t xml:space="preserve">Area Head</w:t>
            </w:r>
          </w:p>
        </w:tc>
      </w:tr>
      <w:tr>
        <w:tc>
          <w:tcPr>
            <w:tcW w:w="2340" w:type="dxa"/>
          </w:tcPr>
          <w:p>
            <w:pPr/>
            <w:r>
              <w:t xml:space="preserve">Earthquake</w:t>
            </w:r>
          </w:p>
        </w:tc>
        <w:tc>
          <w:tcPr>
            <w:tcW w:w="2340" w:type="dxa"/>
          </w:tcPr>
          <w:p>
            <w:pPr/>
            <w:r>
              <w:t xml:space="preserve">Drop, cover, and hold; evacuate after the shaking stops</w:t>
            </w:r>
          </w:p>
        </w:tc>
        <w:tc>
          <w:tcPr>
            <w:tcW w:w="2340" w:type="dxa"/>
          </w:tcPr>
          <w:p>
            <w:pPr/>
            <w:r>
              <w:t xml:space="preserve">Mall security</w:t>
            </w:r>
          </w:p>
        </w:tc>
        <w:tc>
          <w:tcPr>
            <w:tcW w:w="2340" w:type="dxa"/>
          </w:tcPr>
          <w:p>
            <w:pPr/>
            <w:r>
              <w:t xml:space="preserve">Area Head, agency</w:t>
            </w:r>
          </w:p>
        </w:tc>
      </w:tr>
    </w:tbl>
    <w:p>
      <w:pPr>
        <w:pStyle w:val="Heading3"/>
      </w:pPr>
      <w:r>
        <w:t xml:space="preserve">8.3 Robbery</w:t>
      </w:r>
    </w:p>
    <w:p>
      <w:pPr>
        <w:pStyle w:val="ListParagraph"/>
        <w:numPr>
          <w:ilvl w:val="0"/>
          <w:numId w:val="27"/>
        </w:numPr>
      </w:pPr>
      <w:r>
        <w:t xml:space="preserve">Do not resist, argue, or chase. Life comes before merchandise and cash.</w:t>
      </w:r>
    </w:p>
    <w:p>
      <w:pPr>
        <w:pStyle w:val="ListParagraph"/>
        <w:numPr>
          <w:ilvl w:val="0"/>
          <w:numId w:val="27"/>
        </w:numPr>
      </w:pPr>
      <w:r>
        <w:t xml:space="preserve">Note the suspects' faces, clothing, weapons, vehicle, and direction of escape.</w:t>
      </w:r>
    </w:p>
    <w:p>
      <w:pPr>
        <w:pStyle w:val="ListParagraph"/>
        <w:numPr>
          <w:ilvl w:val="0"/>
          <w:numId w:val="27"/>
        </w:numPr>
      </w:pPr>
      <w:r>
        <w:t xml:space="preserve">Once it is safe, call 911 and mall security. Lock the door and keep everyone away from the scene.</w:t>
      </w:r>
    </w:p>
    <w:p>
      <w:pPr>
        <w:pStyle w:val="ListParagraph"/>
        <w:numPr>
          <w:ilvl w:val="0"/>
          <w:numId w:val="27"/>
        </w:numPr>
      </w:pPr>
      <w:r>
        <w:t xml:space="preserve">Ask witnesses to stay and write their own accounts.</w:t>
      </w:r>
    </w:p>
    <w:p>
      <w:pPr>
        <w:pStyle w:val="Heading3"/>
      </w:pPr>
      <w:r>
        <w:t xml:space="preserve">8.4 Fire and evacuation</w:t>
      </w:r>
    </w:p>
    <w:p>
      <w:pPr>
        <w:pStyle w:val="ListParagraph"/>
        <w:numPr>
          <w:ilvl w:val="0"/>
          <w:numId w:val="28"/>
        </w:numPr>
      </w:pPr>
      <w:r>
        <w:t xml:space="preserve">Raise the alarm and call mall security or the fire department.</w:t>
      </w:r>
    </w:p>
    <w:p>
      <w:pPr>
        <w:pStyle w:val="ListParagraph"/>
        <w:numPr>
          <w:ilvl w:val="0"/>
          <w:numId w:val="28"/>
        </w:numPr>
      </w:pPr>
      <w:r>
        <w:t xml:space="preserve">Guide customers and staff out through the nearest safe exit. Do not use elevators.</w:t>
      </w:r>
    </w:p>
    <w:p>
      <w:pPr>
        <w:pStyle w:val="ListParagraph"/>
        <w:numPr>
          <w:ilvl w:val="0"/>
          <w:numId w:val="28"/>
        </w:numPr>
      </w:pPr>
      <w:r>
        <w:t xml:space="preserve">Go to the assembly point. The Store Supervisor/OIC counts staff.</w:t>
      </w:r>
    </w:p>
    <w:p>
      <w:pPr>
        <w:pStyle w:val="ListParagraph"/>
        <w:numPr>
          <w:ilvl w:val="0"/>
          <w:numId w:val="28"/>
        </w:numPr>
      </w:pPr>
      <w:r>
        <w:t xml:space="preserve">Do not re-enter until the authorities clear the area.</w:t>
      </w:r>
    </w:p>
    <w:p>
      <w:pPr/>
      <w:r>
        <w:t xml:space="preserve">The guard knows the location of every fire extinguisher, emergency exit, and alarm in the branch, and checks at the start of the week that the exits are not blocked.</w:t>
      </w:r>
    </w:p>
    <w:p>
      <w:pPr>
        <w:pStyle w:val="Heading3"/>
      </w:pPr>
      <w:r>
        <w:t xml:space="preserve">8.5 Incident report</w:t>
      </w:r>
    </w:p>
    <w:p>
      <w:pPr/>
      <w:r>
        <w:t xml:space="preserve">Every incident needs a written report (Annex A) before the end of the shift, in addition to the logbook entry. The report gives the facts only: what was seen, heard, and done, with times. The guard does not guess about guilt.</w:t>
      </w:r>
    </w:p>
    <w:p>
      <w:pPr>
        <w:pStyle w:val="Heading2"/>
      </w:pPr>
      <w:r>
        <w:t xml:space="preserve">Chapter 9 — Professional Conduct and Store Security</w:t>
      </w:r>
    </w:p>
    <w:p>
      <w:pPr/>
      <w:r>
        <w:t xml:space="preserve">The guard is the first person a customer meets and the last line of defense against loss. They must be courteous, alert, and impartial at all times.</w:t>
      </w:r>
    </w:p>
    <w:p>
      <w:pPr>
        <w:pStyle w:val="Heading3"/>
      </w:pPr>
      <w:r>
        <w:t xml:space="preserve">9.1 Appearance and discipline</w:t>
      </w:r>
    </w:p>
    <w:p>
      <w:pPr>
        <w:pStyle w:val="ListParagraph"/>
        <w:numPr>
          <w:ilvl w:val="0"/>
          <w:numId w:val="29"/>
        </w:numPr>
      </w:pPr>
      <w:r>
        <w:t xml:space="preserve">Complete agency uniform, ID, and license visible at all times. Clean, pressed, and in good repair.</w:t>
      </w:r>
    </w:p>
    <w:p>
      <w:pPr>
        <w:pStyle w:val="ListParagraph"/>
        <w:numPr>
          <w:ilvl w:val="0"/>
          <w:numId w:val="29"/>
        </w:numPr>
      </w:pPr>
      <w:r>
        <w:t xml:space="preserve">Neat grooming: hair cut to agency standard, clean-shaven or trimmed, no strong fragrance.</w:t>
      </w:r>
    </w:p>
    <w:p>
      <w:pPr>
        <w:pStyle w:val="ListParagraph"/>
        <w:numPr>
          <w:ilvl w:val="0"/>
          <w:numId w:val="29"/>
        </w:numPr>
      </w:pPr>
      <w:r>
        <w:t xml:space="preserve">Stand or walk the assigned area. No sleeping, lounging, or leaning on fixtures.</w:t>
      </w:r>
    </w:p>
    <w:p>
      <w:pPr>
        <w:pStyle w:val="ListParagraph"/>
        <w:numPr>
          <w:ilvl w:val="0"/>
          <w:numId w:val="29"/>
        </w:numPr>
      </w:pPr>
      <w:r>
        <w:t xml:space="preserve">Personal phone use only during breaks, except for duty calls.</w:t>
      </w:r>
    </w:p>
    <w:p>
      <w:pPr>
        <w:pStyle w:val="ListParagraph"/>
        <w:numPr>
          <w:ilvl w:val="0"/>
          <w:numId w:val="29"/>
        </w:numPr>
      </w:pPr>
      <w:r>
        <w:t xml:space="preserve">Courteous language with everyone. Address customers as "Sir" or "Ma'am".</w:t>
      </w:r>
    </w:p>
    <w:p>
      <w:pPr>
        <w:pStyle w:val="Heading3"/>
      </w:pPr>
      <w:r>
        <w:t xml:space="preserve">9.2 Access control</w:t>
      </w:r>
    </w:p>
    <w:p>
      <w:pPr>
        <w:pStyle w:val="ListParagraph"/>
        <w:numPr>
          <w:ilvl w:val="0"/>
          <w:numId w:val="30"/>
        </w:numPr>
      </w:pPr>
      <w:r>
        <w:rPr>
          <w:b/>
        </w:rPr>
        <w:t xml:space="preserve">Employees:</w:t>
      </w:r>
      <w:r>
        <w:t xml:space="preserve"> Check that staff enter and exit through the designated entrance, at their scheduled times. Inspect staff bags on exit as the branch procedure requires, with the employee present and consenting.</w:t>
      </w:r>
    </w:p>
    <w:p>
      <w:pPr>
        <w:pStyle w:val="ListParagraph"/>
        <w:numPr>
          <w:ilvl w:val="0"/>
          <w:numId w:val="30"/>
        </w:numPr>
      </w:pPr>
      <w:r>
        <w:rPr>
          <w:b/>
        </w:rPr>
        <w:t xml:space="preserve">Visitors and contractors:</w:t>
      </w:r>
      <w:r>
        <w:t xml:space="preserve"> Allow entry only with the Store Supervisor/OIC's approval. Log them, keep them escorted, and check tools and materials going in and out.</w:t>
      </w:r>
    </w:p>
    <w:p>
      <w:pPr>
        <w:pStyle w:val="ListParagraph"/>
        <w:numPr>
          <w:ilvl w:val="0"/>
          <w:numId w:val="30"/>
        </w:numPr>
      </w:pPr>
      <w:r>
        <w:rPr>
          <w:b/>
        </w:rPr>
        <w:t xml:space="preserve">Restricted areas</w:t>
      </w:r>
      <w:r>
        <w:t xml:space="preserve"> (stockroom, cash office, CCTV room): Only authorized persons may enter. Report any unauthorized entry.</w:t>
      </w:r>
    </w:p>
    <w:p>
      <w:pPr>
        <w:pStyle w:val="ListParagraph"/>
        <w:numPr>
          <w:ilvl w:val="0"/>
          <w:numId w:val="30"/>
        </w:numPr>
      </w:pPr>
      <w:r>
        <w:rPr>
          <w:b/>
        </w:rPr>
        <w:t xml:space="preserve">Opening and closing:</w:t>
      </w:r>
      <w:r>
        <w:t xml:space="preserve"> At least two people are present, including the Store Supervisor/OIC. Before leaving, the guard checks doors, roll-up shutters, alarms, and lights.</w:t>
      </w:r>
    </w:p>
    <w:p>
      <w:pPr>
        <w:pStyle w:val="Heading3"/>
      </w:pPr>
      <w:r>
        <w:t xml:space="preserve">9.3 Deliveries and stock transfers</w:t>
      </w:r>
    </w:p>
    <w:p>
      <w:pPr>
        <w:pStyle w:val="ListParagraph"/>
        <w:numPr>
          <w:ilvl w:val="0"/>
          <w:numId w:val="31"/>
        </w:numPr>
      </w:pPr>
      <w:r>
        <w:t xml:space="preserve">Check that each delivery or pull-out matches its document (DR or transfer slip) by box count and seal. Log it in the Delivery Logbook.</w:t>
      </w:r>
    </w:p>
    <w:p>
      <w:pPr>
        <w:pStyle w:val="ListParagraph"/>
        <w:numPr>
          <w:ilvl w:val="0"/>
          <w:numId w:val="31"/>
        </w:numPr>
      </w:pPr>
      <w:r>
        <w:t xml:space="preserve">Do not allow any item out of the store without a signed transfer or pull-out document.</w:t>
      </w:r>
    </w:p>
    <w:p>
      <w:pPr>
        <w:pStyle w:val="ListParagraph"/>
        <w:numPr>
          <w:ilvl w:val="0"/>
          <w:numId w:val="31"/>
        </w:numPr>
      </w:pPr>
      <w:r>
        <w:t xml:space="preserve">Report open boxes, broken seals, or count discrepancies to the Store Supervisor/OIC before the delivery personnel leave.</w:t>
      </w:r>
    </w:p>
    <w:p>
      <w:pPr>
        <w:pStyle w:val="Heading3"/>
      </w:pPr>
      <w:r>
        <w:t xml:space="preserve">9.4 Integrity and confidentiality</w:t>
      </w:r>
    </w:p>
    <w:p>
      <w:pPr>
        <w:pStyle w:val="ListParagraph"/>
        <w:numPr>
          <w:ilvl w:val="0"/>
          <w:numId w:val="32"/>
        </w:numPr>
      </w:pPr>
      <w:r>
        <w:t xml:space="preserve">Do not accept gifts, money, discounts, or favors from staff, customers, suppliers, or delivery personnel.</w:t>
      </w:r>
    </w:p>
    <w:p>
      <w:pPr>
        <w:pStyle w:val="ListParagraph"/>
        <w:numPr>
          <w:ilvl w:val="0"/>
          <w:numId w:val="32"/>
        </w:numPr>
      </w:pPr>
      <w:r>
        <w:t xml:space="preserve">Do not buy merchandise during duty hours, or hold items for anyone.</w:t>
      </w:r>
    </w:p>
    <w:p>
      <w:pPr>
        <w:pStyle w:val="ListParagraph"/>
        <w:numPr>
          <w:ilvl w:val="0"/>
          <w:numId w:val="32"/>
        </w:numPr>
      </w:pPr>
      <w:r>
        <w:t xml:space="preserve">Do not share security procedures, schedules, CCTV locations, or incident details with anyone outside work.</w:t>
      </w:r>
    </w:p>
    <w:p>
      <w:pPr>
        <w:pStyle w:val="ListParagraph"/>
        <w:numPr>
          <w:ilvl w:val="0"/>
          <w:numId w:val="32"/>
        </w:numPr>
      </w:pPr>
      <w:r>
        <w:t xml:space="preserve">Report any request to look the other way, falsify a log, or allow an item out. Collusion is a ground for immediate replacement and may lead to criminal charges.</w:t>
      </w:r>
    </w:p>
    <w:p>
      <w:pPr>
        <w:pStyle w:val="Heading3"/>
      </w:pPr>
      <w:r>
        <w:t xml:space="preserve">9.5 Prohibited actions</w:t>
      </w:r>
    </w:p>
    <w:p>
      <w:pPr/>
      <w:r>
        <w:t xml:space="preserve">A guard must never:</w:t>
      </w:r>
    </w:p>
    <w:p>
      <w:pPr>
        <w:pStyle w:val="ListParagraph"/>
        <w:numPr>
          <w:ilvl w:val="0"/>
          <w:numId w:val="33"/>
        </w:numPr>
      </w:pPr>
      <w:r>
        <w:t xml:space="preserve">Search a customer's person or belongings without consent.</w:t>
      </w:r>
    </w:p>
    <w:p>
      <w:pPr>
        <w:pStyle w:val="ListParagraph"/>
        <w:numPr>
          <w:ilvl w:val="0"/>
          <w:numId w:val="33"/>
        </w:numPr>
      </w:pPr>
      <w:r>
        <w:t xml:space="preserve">Use force, except to the extent needed to defend oneself or others from harm.</w:t>
      </w:r>
    </w:p>
    <w:p>
      <w:pPr>
        <w:pStyle w:val="ListParagraph"/>
        <w:numPr>
          <w:ilvl w:val="0"/>
          <w:numId w:val="33"/>
        </w:numPr>
      </w:pPr>
      <w:r>
        <w:t xml:space="preserve">Detain, lock up, handcuff, or publicly humiliate any person. Do not photograph or post them online.</w:t>
      </w:r>
    </w:p>
    <w:p>
      <w:pPr>
        <w:pStyle w:val="ListParagraph"/>
        <w:numPr>
          <w:ilvl w:val="0"/>
          <w:numId w:val="33"/>
        </w:numPr>
      </w:pPr>
      <w:r>
        <w:t xml:space="preserve">Accuse a customer of theft in front of others.</w:t>
      </w:r>
    </w:p>
    <w:p>
      <w:pPr>
        <w:pStyle w:val="ListParagraph"/>
        <w:numPr>
          <w:ilvl w:val="0"/>
          <w:numId w:val="33"/>
        </w:numPr>
      </w:pPr>
      <w:r>
        <w:t xml:space="preserve">Leave the post unattended without approved cover.</w:t>
      </w:r>
    </w:p>
    <w:p>
      <w:pPr>
        <w:pStyle w:val="ListParagraph"/>
        <w:numPr>
          <w:ilvl w:val="0"/>
          <w:numId w:val="33"/>
        </w:numPr>
      </w:pPr>
      <w:r>
        <w:t xml:space="preserve">Report for duty under the influence of alcohol or drugs, or drink alcohol on duty.</w:t>
      </w:r>
    </w:p>
    <w:p>
      <w:pPr>
        <w:pStyle w:val="ListParagraph"/>
        <w:numPr>
          <w:ilvl w:val="0"/>
          <w:numId w:val="33"/>
        </w:numPr>
      </w:pPr>
      <w:r>
        <w:t xml:space="preserve">Make false or backdated logbook entries.</w:t>
      </w:r>
    </w:p>
    <w:p>
      <w:pPr>
        <w:pStyle w:val="ListParagraph"/>
        <w:numPr>
          <w:ilvl w:val="0"/>
          <w:numId w:val="33"/>
        </w:numPr>
      </w:pPr>
      <w:r>
        <w:t xml:space="preserve">Bring a firearm into the store unless the agency contract and mall rules allow it. </w:t>
      </w:r>
      <w:r>
        <w:rPr>
          <w:b/>
        </w:rPr>
        <w:t xml:space="preserve">[To confirm]</w:t>
      </w:r>
    </w:p>
    <w:p>
      <w:pPr/>
      <w:r>
        <w:t xml:space="preserve">Any arrest or turnover of a suspect is done with mall security or the police, under the agency's procedure and the law.</w:t>
      </w:r>
    </w:p>
    <w:p>
      <w:pPr>
        <w:pStyle w:val="Heading2"/>
      </w:pPr>
      <w:r>
        <w:t xml:space="preserve">Chapter 10 — Inspection, Compliance, and Accountability</w:t>
      </w:r>
    </w:p>
    <w:p>
      <w:pPr/>
      <w:r>
        <w:t xml:space="preserve">Compliance is checked at three levels: the Store Supervisor/OIC daily, the agency supervisor weekly, and the Area Head on every branch visit. Each check is signed in the logbooks, so gaps can be traced to the person responsible.</w:t>
      </w:r>
    </w:p>
    <w:p>
      <w:pPr>
        <w:pStyle w:val="Heading3"/>
      </w:pPr>
      <w:r>
        <w:t xml:space="preserve">10.1 Inspection schedule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Check</w:t>
            </w:r>
          </w:p>
        </w:tc>
        <w:tc>
          <w:tcPr>
            <w:tcW w:w="2340" w:type="dxa"/>
            <w:shd w:val="clear" w:color="auto" w:fill="F2F2F2"/>
          </w:tcPr>
          <w:p>
            <w:pPr/>
            <w:r>
              <w:t xml:space="preserve">Done by</w:t>
            </w:r>
          </w:p>
        </w:tc>
        <w:tc>
          <w:tcPr>
            <w:tcW w:w="2340" w:type="dxa"/>
            <w:shd w:val="clear" w:color="auto" w:fill="F2F2F2"/>
          </w:tcPr>
          <w:p>
            <w:pPr/>
            <w:r>
              <w:t xml:space="preserve">Frequency</w:t>
            </w:r>
          </w:p>
        </w:tc>
        <w:tc>
          <w:tcPr>
            <w:tcW w:w="2340" w:type="dxa"/>
            <w:shd w:val="clear" w:color="auto" w:fill="F2F2F2"/>
          </w:tcPr>
          <w:p>
            <w:pPr/>
            <w:r>
              <w:t xml:space="preserve">What is checked</w:t>
            </w:r>
          </w:p>
        </w:tc>
      </w:tr>
      <w:tr>
        <w:tc>
          <w:tcPr>
            <w:tcW w:w="2340" w:type="dxa"/>
          </w:tcPr>
          <w:p>
            <w:pPr/>
            <w:r>
              <w:t xml:space="preserve">Logbook review</w:t>
            </w:r>
          </w:p>
        </w:tc>
        <w:tc>
          <w:tcPr>
            <w:tcW w:w="2340" w:type="dxa"/>
          </w:tcPr>
          <w:p>
            <w:pPr/>
            <w:r>
              <w:t xml:space="preserve">Store Supervisor/OIC</w:t>
            </w:r>
          </w:p>
        </w:tc>
        <w:tc>
          <w:tcPr>
            <w:tcW w:w="2340" w:type="dxa"/>
          </w:tcPr>
          <w:p>
            <w:pPr/>
            <w:r>
              <w:t xml:space="preserve">Daily</w:t>
            </w:r>
          </w:p>
        </w:tc>
        <w:tc>
          <w:tcPr>
            <w:tcW w:w="2340" w:type="dxa"/>
          </w:tcPr>
          <w:p>
            <w:pPr/>
            <w:r>
              <w:t xml:space="preserve">All six logbooks complete and signed; turnover done; defects reported</w:t>
            </w:r>
          </w:p>
        </w:tc>
      </w:tr>
      <w:tr>
        <w:tc>
          <w:tcPr>
            <w:tcW w:w="2340" w:type="dxa"/>
          </w:tcPr>
          <w:p>
            <w:pPr/>
            <w:r>
              <w:t xml:space="preserve">Post inspection</w:t>
            </w:r>
          </w:p>
        </w:tc>
        <w:tc>
          <w:tcPr>
            <w:tcW w:w="2340" w:type="dxa"/>
          </w:tcPr>
          <w:p>
            <w:pPr/>
            <w:r>
              <w:t xml:space="preserve">Agency supervisor</w:t>
            </w:r>
          </w:p>
        </w:tc>
        <w:tc>
          <w:tcPr>
            <w:tcW w:w="2340" w:type="dxa"/>
          </w:tcPr>
          <w:p>
            <w:pPr/>
            <w:r>
              <w:t xml:space="preserve">Weekly [To confirm]</w:t>
            </w:r>
          </w:p>
        </w:tc>
        <w:tc>
          <w:tcPr>
            <w:tcW w:w="2340" w:type="dxa"/>
          </w:tcPr>
          <w:p>
            <w:pPr/>
            <w:r>
              <w:t xml:space="preserve">Guard on post, uniform, license, post orders, Daily Security Report and Incident logs</w:t>
            </w:r>
          </w:p>
        </w:tc>
      </w:tr>
      <w:tr>
        <w:tc>
          <w:tcPr>
            <w:tcW w:w="2340" w:type="dxa"/>
          </w:tcPr>
          <w:p>
            <w:pPr/>
            <w:r>
              <w:t xml:space="preserve">Branch security audit</w:t>
            </w:r>
          </w:p>
        </w:tc>
        <w:tc>
          <w:tcPr>
            <w:tcW w:w="2340" w:type="dxa"/>
          </w:tcPr>
          <w:p>
            <w:pPr/>
            <w:r>
              <w:t xml:space="preserve">Area Head</w:t>
            </w:r>
          </w:p>
        </w:tc>
        <w:tc>
          <w:tcPr>
            <w:tcW w:w="2340" w:type="dxa"/>
          </w:tcPr>
          <w:p>
            <w:pPr/>
            <w:r>
              <w:t xml:space="preserve">Every branch visit</w:t>
            </w:r>
          </w:p>
        </w:tc>
        <w:tc>
          <w:tcPr>
            <w:tcW w:w="2340" w:type="dxa"/>
          </w:tcPr>
          <w:p>
            <w:pPr/>
            <w:r>
              <w:t xml:space="preserve">Deployment vs. schedule, sensor and CCTV test, logbook quality, open defects</w:t>
            </w:r>
          </w:p>
        </w:tc>
      </w:tr>
      <w:tr>
        <w:tc>
          <w:tcPr>
            <w:tcW w:w="2340" w:type="dxa"/>
          </w:tcPr>
          <w:p>
            <w:pPr/>
            <w:r>
              <w:t xml:space="preserve">Agency performance review</w:t>
            </w:r>
          </w:p>
        </w:tc>
        <w:tc>
          <w:tcPr>
            <w:tcW w:w="2340" w:type="dxa"/>
          </w:tcPr>
          <w:p>
            <w:pPr/>
            <w:r>
              <w:t xml:space="preserve">Store Operations</w:t>
            </w:r>
          </w:p>
        </w:tc>
        <w:tc>
          <w:tcPr>
            <w:tcW w:w="2340" w:type="dxa"/>
          </w:tcPr>
          <w:p>
            <w:pPr/>
            <w:r>
              <w:t xml:space="preserve">Quarterly [To confirm]</w:t>
            </w:r>
          </w:p>
        </w:tc>
        <w:tc>
          <w:tcPr>
            <w:tcW w:w="2340" w:type="dxa"/>
          </w:tcPr>
          <w:p>
            <w:pPr/>
            <w:r>
              <w:t xml:space="preserve">Unfilled posts, late relievers, incidents, shrinkage share, corrective actions</w:t>
            </w:r>
          </w:p>
        </w:tc>
      </w:tr>
    </w:tbl>
    <w:p>
      <w:pPr>
        <w:pStyle w:val="Heading3"/>
      </w:pPr>
      <w:r>
        <w:t xml:space="preserve">10.2 Corrective action</w:t>
      </w:r>
    </w:p>
    <w:p>
      <w:pPr>
        <w:pStyle w:val="ListParagraph"/>
        <w:numPr>
          <w:ilvl w:val="0"/>
          <w:numId w:val="34"/>
        </w:numPr>
      </w:pPr>
      <w:r>
        <w:t xml:space="preserve">The finding is logged and the Store Supervisor/OIC informs the agency supervisor in writing.</w:t>
      </w:r>
    </w:p>
    <w:p>
      <w:pPr>
        <w:pStyle w:val="ListParagraph"/>
        <w:numPr>
          <w:ilvl w:val="0"/>
          <w:numId w:val="34"/>
        </w:numPr>
      </w:pPr>
      <w:r>
        <w:t xml:space="preserve">The agency acts under its own disciplinary rules and reports the action taken within 7 days. </w:t>
      </w:r>
      <w:r>
        <w:rPr>
          <w:b/>
        </w:rPr>
        <w:t xml:space="preserve">[To confirm]</w:t>
      </w:r>
    </w:p>
    <w:p>
      <w:pPr>
        <w:pStyle w:val="ListParagraph"/>
        <w:numPr>
          <w:ilvl w:val="0"/>
          <w:numId w:val="34"/>
        </w:numPr>
      </w:pPr>
      <w:r>
        <w:t xml:space="preserve">A repeated or serious violation, such as sleeping on duty, collusion, a falsified log, or abandoning the post, supports a request to replace the guard under the agency contract.</w:t>
      </w:r>
    </w:p>
    <w:p>
      <w:pPr>
        <w:pStyle w:val="ListParagraph"/>
        <w:numPr>
          <w:ilvl w:val="0"/>
          <w:numId w:val="34"/>
        </w:numPr>
      </w:pPr>
      <w:r>
        <w:t xml:space="preserve">Agency-level failures, such as unfilled posts or unqualified relievers, are reviewed for contract penalties or termination.</w:t>
      </w:r>
    </w:p>
    <w:p>
      <w:pPr>
        <w:pStyle w:val="Heading3"/>
      </w:pPr>
      <w:r>
        <w:t xml:space="preserve">10.3 Training and acknowledgment</w:t>
      </w:r>
    </w:p>
    <w:p>
      <w:pPr>
        <w:pStyle w:val="ListParagraph"/>
        <w:numPr>
          <w:ilvl w:val="0"/>
          <w:numId w:val="35"/>
        </w:numPr>
      </w:pPr>
      <w:r>
        <w:t xml:space="preserve">Every new guard and reliever completes the QII orientation before their first regular shift. A reliever's minimum is the site briefing in 4.3.</w:t>
      </w:r>
    </w:p>
    <w:p>
      <w:pPr>
        <w:pStyle w:val="ListParagraph"/>
        <w:numPr>
          <w:ilvl w:val="0"/>
          <w:numId w:val="35"/>
        </w:numPr>
      </w:pPr>
      <w:r>
        <w:t xml:space="preserve">Each guard signs the acknowledgment form (Annex C). The signed copy is kept at the branch, and a copy goes to the agency.</w:t>
      </w:r>
    </w:p>
    <w:p>
      <w:pPr>
        <w:pStyle w:val="ListParagraph"/>
        <w:numPr>
          <w:ilvl w:val="0"/>
          <w:numId w:val="35"/>
        </w:numPr>
      </w:pPr>
      <w:r>
        <w:t xml:space="preserve">All deployed guards attend a refresher every 6 months, or after a major incident or policy change. </w:t>
      </w:r>
      <w:r>
        <w:rPr>
          <w:b/>
        </w:rPr>
        <w:t xml:space="preserve">[To confirm]</w:t>
      </w:r>
    </w:p>
    <w:p>
      <w:pPr>
        <w:pStyle w:val="Heading2"/>
      </w:pPr>
      <w:r>
        <w:t xml:space="preserve">Orientation Program</w:t>
      </w:r>
    </w:p>
    <w:p>
      <w:pPr/>
      <w:r>
        <w:t xml:space="preserve">The orientation is a practical session of about 4 hours, led by the Area Head. Guards practice the procedures; the manual is not read aloud to them. </w:t>
      </w:r>
      <w:r>
        <w:rPr>
          <w:b/>
        </w:rPr>
        <w:t xml:space="preserve">[To confirm duration]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Module</w:t>
            </w:r>
          </w:p>
        </w:tc>
        <w:tc>
          <w:tcPr>
            <w:tcW w:w="1872" w:type="dxa"/>
            <w:shd w:val="clear" w:color="auto" w:fill="F2F2F2"/>
          </w:tcPr>
          <w:p>
            <w:pPr/>
            <w:r>
              <w:t xml:space="preserve">Approx. time</w:t>
            </w:r>
          </w:p>
        </w:tc>
        <w:tc>
          <w:tcPr>
            <w:tcW w:w="1872" w:type="dxa"/>
            <w:shd w:val="clear" w:color="auto" w:fill="F2F2F2"/>
          </w:tcPr>
          <w:p>
            <w:pPr/>
            <w:r>
              <w:t xml:space="preserve">Method</w:t>
            </w:r>
          </w:p>
        </w:tc>
        <w:tc>
          <w:tcPr>
            <w:tcW w:w="1872" w:type="dxa"/>
            <w:shd w:val="clear" w:color="auto" w:fill="F2F2F2"/>
          </w:tcPr>
          <w:p>
            <w:pPr/>
            <w:r>
              <w:t xml:space="preserve">Output</w:t>
            </w:r>
          </w:p>
        </w:tc>
      </w:tr>
      <w:tr>
        <w:tc>
          <w:tcPr>
            <w:tcW w:w="1872" w:type="dxa"/>
          </w:tcPr>
          <w:p>
            <w:pPr/>
            <w:r>
              <w:t xml:space="preserve">1</w:t>
            </w:r>
          </w:p>
        </w:tc>
        <w:tc>
          <w:tcPr>
            <w:tcW w:w="1872" w:type="dxa"/>
          </w:tcPr>
          <w:p>
            <w:pPr/>
            <w:r>
              <w:t xml:space="preserve">Policy briefing: duty hours, overtime, leave and relievers, breaks, conduct</w:t>
            </w:r>
          </w:p>
        </w:tc>
        <w:tc>
          <w:tcPr>
            <w:tcW w:w="1872" w:type="dxa"/>
          </w:tcPr>
          <w:p>
            <w:pPr/>
            <w:r>
              <w:t xml:space="preserve">45 min</w:t>
            </w:r>
          </w:p>
        </w:tc>
        <w:tc>
          <w:tcPr>
            <w:tcW w:w="1872" w:type="dxa"/>
          </w:tcPr>
          <w:p>
            <w:pPr/>
            <w:r>
              <w:t xml:space="preserve">Talk with Q&amp;A, using Chapters 1–5 and 9</w:t>
            </w:r>
          </w:p>
        </w:tc>
        <w:tc>
          <w:tcPr>
            <w:tcW w:w="1872" w:type="dxa"/>
          </w:tcPr>
          <w:p>
            <w:pPr/>
            <w:r>
              <w:t xml:space="preserve">Guards can state the rules</w:t>
            </w:r>
          </w:p>
        </w:tc>
      </w:tr>
      <w:tr>
        <w:tc>
          <w:tcPr>
            <w:tcW w:w="1872" w:type="dxa"/>
          </w:tcPr>
          <w:p>
            <w:pPr/>
            <w:r>
              <w:t xml:space="preserve">2</w:t>
            </w:r>
          </w:p>
        </w:tc>
        <w:tc>
          <w:tcPr>
            <w:tcW w:w="1872" w:type="dxa"/>
          </w:tcPr>
          <w:p>
            <w:pPr/>
            <w:r>
              <w:t xml:space="preserve">Logbook workshop: delivery, stock transfer, shift report, CR, incident, keys</w:t>
            </w:r>
          </w:p>
        </w:tc>
        <w:tc>
          <w:tcPr>
            <w:tcW w:w="1872" w:type="dxa"/>
          </w:tcPr>
          <w:p>
            <w:pPr/>
            <w:r>
              <w:t xml:space="preserve">60 min</w:t>
            </w:r>
          </w:p>
        </w:tc>
        <w:tc>
          <w:tcPr>
            <w:tcW w:w="1872" w:type="dxa"/>
          </w:tcPr>
          <w:p>
            <w:pPr/>
            <w:r>
              <w:t xml:space="preserve">Fill in sample pages (Annex B)</w:t>
            </w:r>
          </w:p>
        </w:tc>
        <w:tc>
          <w:tcPr>
            <w:tcW w:w="1872" w:type="dxa"/>
          </w:tcPr>
          <w:p>
            <w:pPr/>
            <w:r>
              <w:t xml:space="preserve">One correct entry per logbook, per guard</w:t>
            </w:r>
          </w:p>
        </w:tc>
      </w:tr>
      <w:tr>
        <w:tc>
          <w:tcPr>
            <w:tcW w:w="1872" w:type="dxa"/>
          </w:tcPr>
          <w:p>
            <w:pPr/>
            <w:r>
              <w:t xml:space="preserve">3</w:t>
            </w:r>
          </w:p>
        </w:tc>
        <w:tc>
          <w:tcPr>
            <w:tcW w:w="1872" w:type="dxa"/>
          </w:tcPr>
          <w:p>
            <w:pPr/>
            <w:r>
              <w:t xml:space="preserve">Shoplifting case discussion: the June 30, 2025 memo and past incidents</w:t>
            </w:r>
          </w:p>
        </w:tc>
        <w:tc>
          <w:tcPr>
            <w:tcW w:w="1872" w:type="dxa"/>
          </w:tcPr>
          <w:p>
            <w:pPr/>
            <w:r>
              <w:t xml:space="preserve">45 min</w:t>
            </w:r>
          </w:p>
        </w:tc>
        <w:tc>
          <w:tcPr>
            <w:tcW w:w="1872" w:type="dxa"/>
          </w:tcPr>
          <w:p>
            <w:pPr/>
            <w:r>
              <w:t xml:space="preserve">Case review with the shrinkage table</w:t>
            </w:r>
          </w:p>
        </w:tc>
        <w:tc>
          <w:tcPr>
            <w:tcW w:w="1872" w:type="dxa"/>
          </w:tcPr>
          <w:p>
            <w:pPr/>
            <w:r>
              <w:t xml:space="preserve">Guards explain why a guard on post with a working sensor means 0% shrinkage</w:t>
            </w:r>
          </w:p>
        </w:tc>
      </w:tr>
      <w:tr>
        <w:tc>
          <w:tcPr>
            <w:tcW w:w="1872" w:type="dxa"/>
          </w:tcPr>
          <w:p>
            <w:pPr/>
            <w:r>
              <w:t xml:space="preserve">4</w:t>
            </w:r>
          </w:p>
        </w:tc>
        <w:tc>
          <w:tcPr>
            <w:tcW w:w="1872" w:type="dxa"/>
          </w:tcPr>
          <w:p>
            <w:pPr/>
            <w:r>
              <w:t xml:space="preserve">Scenario exercises</w:t>
            </w:r>
          </w:p>
        </w:tc>
        <w:tc>
          <w:tcPr>
            <w:tcW w:w="1872" w:type="dxa"/>
          </w:tcPr>
          <w:p>
            <w:pPr/>
            <w:r>
              <w:t xml:space="preserve">60 min</w:t>
            </w:r>
          </w:p>
        </w:tc>
        <w:tc>
          <w:tcPr>
            <w:tcW w:w="1872" w:type="dxa"/>
          </w:tcPr>
          <w:p>
            <w:pPr/>
            <w:r>
              <w:t xml:space="preserve">Role play</w:t>
            </w:r>
          </w:p>
        </w:tc>
        <w:tc>
          <w:tcPr>
            <w:tcW w:w="1872" w:type="dxa"/>
          </w:tcPr>
          <w:p>
            <w:pPr/>
            <w:r>
              <w:t xml:space="preserve">Correct action and escalation each time</w:t>
            </w:r>
          </w:p>
        </w:tc>
      </w:tr>
      <w:tr>
        <w:tc>
          <w:tcPr>
            <w:tcW w:w="1872" w:type="dxa"/>
          </w:tcPr>
          <w:p>
            <w:pPr/>
            <w:r>
              <w:t xml:space="preserve">5</w:t>
            </w:r>
          </w:p>
        </w:tc>
        <w:tc>
          <w:tcPr>
            <w:tcW w:w="1872" w:type="dxa"/>
          </w:tcPr>
          <w:p>
            <w:pPr/>
            <w:r>
              <w:t xml:space="preserve">Knowledge check and acknowledgment</w:t>
            </w:r>
          </w:p>
        </w:tc>
        <w:tc>
          <w:tcPr>
            <w:tcW w:w="1872" w:type="dxa"/>
          </w:tcPr>
          <w:p>
            <w:pPr/>
            <w:r>
              <w:t xml:space="preserve">30 min</w:t>
            </w:r>
          </w:p>
        </w:tc>
        <w:tc>
          <w:tcPr>
            <w:tcW w:w="1872" w:type="dxa"/>
          </w:tcPr>
          <w:p>
            <w:pPr/>
            <w:r>
              <w:t xml:space="preserve">10-question quiz, then signing Annex C</w:t>
            </w:r>
          </w:p>
        </w:tc>
        <w:tc>
          <w:tcPr>
            <w:tcW w:w="1872" w:type="dxa"/>
          </w:tcPr>
          <w:p>
            <w:pPr/>
            <w:r>
              <w:t xml:space="preserve">Passing score and signed form</w:t>
            </w:r>
          </w:p>
        </w:tc>
      </w:tr>
    </w:tbl>
    <w:p>
      <w:pPr/>
      <w:r>
        <w:rPr>
          <w:b/>
        </w:rPr>
        <w:t xml:space="preserve">Scenarios for Module 4</w:t>
      </w:r>
    </w:p>
    <w:p>
      <w:pPr>
        <w:pStyle w:val="ListParagraph"/>
        <w:numPr>
          <w:ilvl w:val="0"/>
          <w:numId w:val="36"/>
        </w:numPr>
      </w:pPr>
      <w:r>
        <w:t xml:space="preserve">The incoming guard is 90 minutes late and not answering calls.</w:t>
      </w:r>
    </w:p>
    <w:p>
      <w:pPr>
        <w:pStyle w:val="ListParagraph"/>
        <w:numPr>
          <w:ilvl w:val="0"/>
          <w:numId w:val="36"/>
        </w:numPr>
      </w:pPr>
      <w:r>
        <w:t xml:space="preserve">The sensor alarms, and the customer says it is a tag from another store.</w:t>
      </w:r>
    </w:p>
    <w:p>
      <w:pPr>
        <w:pStyle w:val="ListParagraph"/>
        <w:numPr>
          <w:ilvl w:val="0"/>
          <w:numId w:val="36"/>
        </w:numPr>
      </w:pPr>
      <w:r>
        <w:t xml:space="preserve">The sensor post fails its opening test on a Saturday sale day.</w:t>
      </w:r>
    </w:p>
    <w:p>
      <w:pPr>
        <w:pStyle w:val="ListParagraph"/>
        <w:numPr>
          <w:ilvl w:val="0"/>
          <w:numId w:val="36"/>
        </w:numPr>
      </w:pPr>
      <w:r>
        <w:t xml:space="preserve">A delivery arrives with one box short of the DR.</w:t>
      </w:r>
    </w:p>
    <w:p>
      <w:pPr>
        <w:pStyle w:val="ListParagraph"/>
        <w:numPr>
          <w:ilvl w:val="0"/>
          <w:numId w:val="36"/>
        </w:numPr>
      </w:pPr>
      <w:r>
        <w:t xml:space="preserve">Merchandise is found missing from a display, and CCTV footage must be saved before it is overwritten.</w:t>
      </w:r>
    </w:p>
    <w:p>
      <w:pPr>
        <w:pStyle w:val="ListParagraph"/>
        <w:numPr>
          <w:ilvl w:val="0"/>
          <w:numId w:val="36"/>
        </w:numPr>
      </w:pPr>
      <w:r>
        <w:t xml:space="preserve">A staff member asks the guard to let a bag through without inspection.</w:t>
      </w:r>
    </w:p>
    <w:p>
      <w:pPr/>
      <w:r>
        <w:rPr>
          <w:b/>
        </w:rPr>
        <w:t xml:space="preserve">Sample knowledge-check questions</w:t>
      </w:r>
    </w:p>
    <w:p>
      <w:pPr>
        <w:pStyle w:val="ListParagraph"/>
        <w:numPr>
          <w:ilvl w:val="0"/>
          <w:numId w:val="37"/>
        </w:numPr>
      </w:pPr>
      <w:r>
        <w:t xml:space="preserve">How long is one duty, and what breaks does it include?</w:t>
      </w:r>
    </w:p>
    <w:p>
      <w:pPr>
        <w:pStyle w:val="ListParagraph"/>
        <w:numPr>
          <w:ilvl w:val="0"/>
          <w:numId w:val="37"/>
        </w:numPr>
      </w:pPr>
      <w:r>
        <w:t xml:space="preserve">Who approves overtime, and what must you do before working it?</w:t>
      </w:r>
    </w:p>
    <w:p>
      <w:pPr>
        <w:pStyle w:val="ListParagraph"/>
        <w:numPr>
          <w:ilvl w:val="0"/>
          <w:numId w:val="37"/>
        </w:numPr>
      </w:pPr>
      <w:r>
        <w:t xml:space="preserve">What happens to your leave if the agency has no reliever?</w:t>
      </w:r>
    </w:p>
    <w:p>
      <w:pPr>
        <w:pStyle w:val="ListParagraph"/>
        <w:numPr>
          <w:ilvl w:val="0"/>
          <w:numId w:val="37"/>
        </w:numPr>
      </w:pPr>
      <w:r>
        <w:t xml:space="preserve">Name the six logbooks, and say who keeps custody of them.</w:t>
      </w:r>
    </w:p>
    <w:p>
      <w:pPr>
        <w:pStyle w:val="ListParagraph"/>
        <w:numPr>
          <w:ilvl w:val="0"/>
          <w:numId w:val="37"/>
        </w:numPr>
      </w:pPr>
      <w:r>
        <w:t xml:space="preserve">What security conditions give a 50% security shrinkage charge? Which give 0%?</w:t>
      </w:r>
    </w:p>
    <w:p>
      <w:pPr>
        <w:pStyle w:val="ListParagraph"/>
        <w:numPr>
          <w:ilvl w:val="0"/>
          <w:numId w:val="37"/>
        </w:numPr>
      </w:pPr>
      <w:r>
        <w:t xml:space="preserve">What do you do when the sensor alarms?</w:t>
      </w:r>
    </w:p>
    <w:p>
      <w:pPr>
        <w:pStyle w:val="ListParagraph"/>
        <w:numPr>
          <w:ilvl w:val="0"/>
          <w:numId w:val="37"/>
        </w:numPr>
      </w:pPr>
      <w:r>
        <w:t xml:space="preserve">Can you search a customer's bag without consent?</w:t>
      </w:r>
    </w:p>
    <w:p>
      <w:pPr>
        <w:pStyle w:val="Heading2"/>
      </w:pPr>
      <w:r>
        <w:t xml:space="preserve">Annex A — Incident Report Form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Entry</w:t>
            </w:r>
          </w:p>
        </w:tc>
      </w:tr>
      <w:tr>
        <w:tc>
          <w:tcPr>
            <w:tcW w:w="4680" w:type="dxa"/>
          </w:tcPr>
          <w:p>
            <w:pPr/>
            <w:r>
              <w:t xml:space="preserve">Branch / Store</w:t>
            </w:r>
          </w:p>
        </w:tc>
        <w:tc>
          <w:tcPr>
            <w:tcW w:w="4680" w:type="dxa"/>
          </w:tcPr>
          <w:p>
            <w:pPr/>
          </w:p>
        </w:tc>
      </w:tr>
      <w:tr>
        <w:tc>
          <w:tcPr>
            <w:tcW w:w="4680" w:type="dxa"/>
          </w:tcPr>
          <w:p>
            <w:pPr/>
            <w:r>
              <w:t xml:space="preserve">Date and time of incident</w:t>
            </w:r>
          </w:p>
        </w:tc>
        <w:tc>
          <w:tcPr>
            <w:tcW w:w="4680" w:type="dxa"/>
          </w:tcPr>
          <w:p>
            <w:pPr/>
          </w:p>
        </w:tc>
      </w:tr>
      <w:tr>
        <w:tc>
          <w:tcPr>
            <w:tcW w:w="4680" w:type="dxa"/>
          </w:tcPr>
          <w:p>
            <w:pPr/>
            <w:r>
              <w:t xml:space="preserve">Location in store</w:t>
            </w:r>
          </w:p>
        </w:tc>
        <w:tc>
          <w:tcPr>
            <w:tcW w:w="4680" w:type="dxa"/>
          </w:tcPr>
          <w:p>
            <w:pPr/>
          </w:p>
        </w:tc>
      </w:tr>
      <w:tr>
        <w:tc>
          <w:tcPr>
            <w:tcW w:w="4680" w:type="dxa"/>
          </w:tcPr>
          <w:p>
            <w:pPr/>
            <w:r>
              <w:t xml:space="preserve">Type (shoplifting, attempted theft, pilferage, dispute, defect, emergency, other)</w:t>
            </w:r>
          </w:p>
        </w:tc>
        <w:tc>
          <w:tcPr>
            <w:tcW w:w="4680" w:type="dxa"/>
          </w:tcPr>
          <w:p>
            <w:pPr/>
          </w:p>
        </w:tc>
      </w:tr>
      <w:tr>
        <w:tc>
          <w:tcPr>
            <w:tcW w:w="4680" w:type="dxa"/>
          </w:tcPr>
          <w:p>
            <w:pPr/>
            <w:r>
              <w:t xml:space="preserve">Security condition at the time (guard on post? sensor working?)</w:t>
            </w:r>
          </w:p>
        </w:tc>
        <w:tc>
          <w:tcPr>
            <w:tcW w:w="4680" w:type="dxa"/>
          </w:tcPr>
          <w:p>
            <w:pPr/>
          </w:p>
        </w:tc>
      </w:tr>
      <w:tr>
        <w:tc>
          <w:tcPr>
            <w:tcW w:w="4680" w:type="dxa"/>
          </w:tcPr>
          <w:p>
            <w:pPr/>
            <w:r>
              <w:t xml:space="preserve">Persons involved / description</w:t>
            </w:r>
          </w:p>
        </w:tc>
        <w:tc>
          <w:tcPr>
            <w:tcW w:w="4680" w:type="dxa"/>
          </w:tcPr>
          <w:p>
            <w:pPr/>
          </w:p>
        </w:tc>
      </w:tr>
      <w:tr>
        <w:tc>
          <w:tcPr>
            <w:tcW w:w="4680" w:type="dxa"/>
          </w:tcPr>
          <w:p>
            <w:pPr/>
            <w:r>
              <w:t xml:space="preserve">Items involved, quantity, SRP</w:t>
            </w:r>
          </w:p>
        </w:tc>
        <w:tc>
          <w:tcPr>
            <w:tcW w:w="4680" w:type="dxa"/>
          </w:tcPr>
          <w:p>
            <w:pPr/>
          </w:p>
        </w:tc>
      </w:tr>
      <w:tr>
        <w:tc>
          <w:tcPr>
            <w:tcW w:w="4680" w:type="dxa"/>
          </w:tcPr>
          <w:p>
            <w:pPr/>
            <w:r>
              <w:t xml:space="preserve">Recovered? (Yes / No / Partial)</w:t>
            </w:r>
          </w:p>
        </w:tc>
        <w:tc>
          <w:tcPr>
            <w:tcW w:w="4680" w:type="dxa"/>
          </w:tcPr>
          <w:p>
            <w:pPr/>
          </w:p>
        </w:tc>
      </w:tr>
      <w:tr>
        <w:tc>
          <w:tcPr>
            <w:tcW w:w="4680" w:type="dxa"/>
          </w:tcPr>
          <w:p>
            <w:pPr/>
            <w:r>
              <w:t xml:space="preserve">What happened (facts only, in time order)</w:t>
            </w:r>
          </w:p>
        </w:tc>
        <w:tc>
          <w:tcPr>
            <w:tcW w:w="4680" w:type="dxa"/>
          </w:tcPr>
          <w:p>
            <w:pPr/>
          </w:p>
        </w:tc>
      </w:tr>
      <w:tr>
        <w:tc>
          <w:tcPr>
            <w:tcW w:w="4680" w:type="dxa"/>
          </w:tcPr>
          <w:p>
            <w:pPr/>
            <w:r>
              <w:t xml:space="preserve">Actions taken</w:t>
            </w:r>
          </w:p>
        </w:tc>
        <w:tc>
          <w:tcPr>
            <w:tcW w:w="4680" w:type="dxa"/>
          </w:tcPr>
          <w:p>
            <w:pPr/>
          </w:p>
        </w:tc>
      </w:tr>
      <w:tr>
        <w:tc>
          <w:tcPr>
            <w:tcW w:w="4680" w:type="dxa"/>
          </w:tcPr>
          <w:p>
            <w:pPr/>
            <w:r>
              <w:t xml:space="preserve">Persons notified and time</w:t>
            </w:r>
          </w:p>
        </w:tc>
        <w:tc>
          <w:tcPr>
            <w:tcW w:w="4680" w:type="dxa"/>
          </w:tcPr>
          <w:p>
            <w:pPr/>
          </w:p>
        </w:tc>
      </w:tr>
      <w:tr>
        <w:tc>
          <w:tcPr>
            <w:tcW w:w="4680" w:type="dxa"/>
          </w:tcPr>
          <w:p>
            <w:pPr/>
            <w:r>
              <w:t xml:space="preserve">CCTV camera and time span</w:t>
            </w:r>
          </w:p>
        </w:tc>
        <w:tc>
          <w:tcPr>
            <w:tcW w:w="4680" w:type="dxa"/>
          </w:tcPr>
          <w:p>
            <w:pPr/>
          </w:p>
        </w:tc>
      </w:tr>
      <w:tr>
        <w:tc>
          <w:tcPr>
            <w:tcW w:w="4680" w:type="dxa"/>
          </w:tcPr>
          <w:p>
            <w:pPr/>
            <w:r>
              <w:t xml:space="preserve">Witnesses</w:t>
            </w:r>
          </w:p>
        </w:tc>
        <w:tc>
          <w:tcPr>
            <w:tcW w:w="4680" w:type="dxa"/>
          </w:tcPr>
          <w:p>
            <w:pPr/>
          </w:p>
        </w:tc>
      </w:tr>
      <w:tr>
        <w:tc>
          <w:tcPr>
            <w:tcW w:w="4680" w:type="dxa"/>
          </w:tcPr>
          <w:p>
            <w:pPr/>
            <w:r>
              <w:t xml:space="preserve">Prepared by (guard) / signature</w:t>
            </w:r>
          </w:p>
        </w:tc>
        <w:tc>
          <w:tcPr>
            <w:tcW w:w="4680" w:type="dxa"/>
          </w:tcPr>
          <w:p>
            <w:pPr/>
          </w:p>
        </w:tc>
      </w:tr>
      <w:tr>
        <w:tc>
          <w:tcPr>
            <w:tcW w:w="4680" w:type="dxa"/>
          </w:tcPr>
          <w:p>
            <w:pPr/>
            <w:r>
              <w:t xml:space="preserve">Reviewed by (Store Supervisor/OIC) / signature</w:t>
            </w:r>
          </w:p>
        </w:tc>
        <w:tc>
          <w:tcPr>
            <w:tcW w:w="4680" w:type="dxa"/>
          </w:tcPr>
          <w:p>
            <w:pPr/>
          </w:p>
        </w:tc>
      </w:tr>
      <w:tr>
        <w:tc>
          <w:tcPr>
            <w:tcW w:w="4680" w:type="dxa"/>
          </w:tcPr>
          <w:p>
            <w:pPr/>
            <w:r>
              <w:t xml:space="preserve">Agency supervisor / signature</w:t>
            </w:r>
          </w:p>
        </w:tc>
        <w:tc>
          <w:tcPr>
            <w:tcW w:w="4680" w:type="dxa"/>
          </w:tcPr>
          <w:p>
            <w:pPr/>
          </w:p>
        </w:tc>
      </w:tr>
    </w:tbl>
    <w:p>
      <w:pPr>
        <w:pStyle w:val="Heading2"/>
      </w:pPr>
      <w:r>
        <w:t xml:space="preserve">Annex B — Logbook Column Formats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Logbook</w:t>
            </w:r>
          </w:p>
        </w:tc>
        <w:tc>
          <w:tcPr>
            <w:tcW w:w="4680" w:type="dxa"/>
            <w:shd w:val="clear" w:color="auto" w:fill="F2F2F2"/>
          </w:tcPr>
          <w:p>
            <w:pPr/>
            <w:r>
              <w:t xml:space="preserve">Columns</w:t>
            </w:r>
          </w:p>
        </w:tc>
      </w:tr>
      <w:tr>
        <w:tc>
          <w:tcPr>
            <w:tcW w:w="4680" w:type="dxa"/>
          </w:tcPr>
          <w:p>
            <w:pPr/>
            <w:r>
              <w:t xml:space="preserve">Delivery</w:t>
            </w:r>
          </w:p>
        </w:tc>
        <w:tc>
          <w:tcPr>
            <w:tcW w:w="4680" w:type="dxa"/>
          </w:tcPr>
          <w:p>
            <w:pPr/>
            <w:r>
              <w:t xml:space="preserve">Date · Time in · Origin · DR/Transfer no. · Boxes · Seal OK? · Delivery personnel · Plate no. · Received by · Time out · Remarks · Guard initials</w:t>
            </w:r>
          </w:p>
        </w:tc>
      </w:tr>
      <w:tr>
        <w:tc>
          <w:tcPr>
            <w:tcW w:w="4680" w:type="dxa"/>
          </w:tcPr>
          <w:p>
            <w:pPr/>
            <w:r>
              <w:t xml:space="preserve">Daily Security Report</w:t>
            </w:r>
          </w:p>
        </w:tc>
        <w:tc>
          <w:tcPr>
            <w:tcW w:w="4680" w:type="dxa"/>
          </w:tcPr>
          <w:p>
            <w:pPr/>
            <w:r>
              <w:t xml:space="preserve">Date · Shift · Guard · Time in · Sensor/CCTV/alarm status (start) · Break out/in · Observations and incidents · Sensor/CCTV/alarm status (end) · Pending concerns endorsed · Time out · Outgoing/incoming signatures · OIC signature</w:t>
            </w:r>
          </w:p>
        </w:tc>
      </w:tr>
      <w:tr>
        <w:tc>
          <w:tcPr>
            <w:tcW w:w="4680" w:type="dxa"/>
          </w:tcPr>
          <w:p>
            <w:pPr/>
            <w:r>
              <w:t xml:space="preserve">CR</w:t>
            </w:r>
          </w:p>
        </w:tc>
        <w:tc>
          <w:tcPr>
            <w:tcW w:w="4680" w:type="dxa"/>
          </w:tcPr>
          <w:p>
            <w:pPr/>
            <w:r>
              <w:t xml:space="preserve">Date · Employee name · Time out · Time in · Employee initials · Recorded by</w:t>
            </w:r>
          </w:p>
        </w:tc>
      </w:tr>
      <w:tr>
        <w:tc>
          <w:tcPr>
            <w:tcW w:w="4680" w:type="dxa"/>
          </w:tcPr>
          <w:p>
            <w:pPr/>
            <w:r>
              <w:t xml:space="preserve">Visitor/Contractor</w:t>
            </w:r>
          </w:p>
        </w:tc>
        <w:tc>
          <w:tcPr>
            <w:tcW w:w="4680" w:type="dxa"/>
          </w:tcPr>
          <w:p>
            <w:pPr/>
            <w:r>
              <w:t xml:space="preserve">Date · Name · Company · Purpose · Approved by · ID presented · Time in · Areas · Tools in/out · Time out · Guard initials</w:t>
            </w:r>
          </w:p>
        </w:tc>
      </w:tr>
      <w:tr>
        <w:tc>
          <w:tcPr>
            <w:tcW w:w="4680" w:type="dxa"/>
          </w:tcPr>
          <w:p>
            <w:pPr/>
            <w:r>
              <w:t xml:space="preserve">Incident/Shoplifting</w:t>
            </w:r>
          </w:p>
        </w:tc>
        <w:tc>
          <w:tcPr>
            <w:tcW w:w="4680" w:type="dxa"/>
          </w:tcPr>
          <w:p>
            <w:pPr/>
            <w:r>
              <w:t xml:space="preserve">Date · Time · Type · Location · Description · Items and value · Recovered? · Action taken · Notified · CCTV ref. · Report no. · Guard/OIC signatures</w:t>
            </w:r>
          </w:p>
        </w:tc>
      </w:tr>
      <w:tr>
        <w:tc>
          <w:tcPr>
            <w:tcW w:w="4680" w:type="dxa"/>
          </w:tcPr>
          <w:p>
            <w:pPr/>
            <w:r>
              <w:t xml:space="preserve">Key/Security Equipment</w:t>
            </w:r>
          </w:p>
        </w:tc>
        <w:tc>
          <w:tcPr>
            <w:tcW w:w="4680" w:type="dxa"/>
          </w:tcPr>
          <w:p>
            <w:pPr/>
            <w:r>
              <w:t xml:space="preserve">Date · Item · Issued to · Time out · Issued by · Time returned · Condition · Received by</w:t>
            </w:r>
          </w:p>
        </w:tc>
      </w:tr>
    </w:tbl>
    <w:p>
      <w:pPr>
        <w:pStyle w:val="Heading2"/>
      </w:pPr>
      <w:r>
        <w:t xml:space="preserve">Annex C — Guard Acknowledgment Form</w:t>
      </w:r>
    </w:p>
    <w:p>
      <w:pPr/>
      <w:r>
        <w:t xml:space="preserve">I, ______________________ (name of guard), license no. ______________, deployed by ______________________ (agency) to the ______________________ branch, acknowledge that:</w:t>
      </w:r>
    </w:p>
    <w:p>
      <w:pPr>
        <w:pStyle w:val="ListParagraph"/>
        <w:numPr>
          <w:ilvl w:val="0"/>
          <w:numId w:val="38"/>
        </w:numPr>
      </w:pPr>
      <w:r>
        <w:t xml:space="preserve">I attended the QII Security Guard Orientation on ______________.</w:t>
      </w:r>
    </w:p>
    <w:p>
      <w:pPr>
        <w:pStyle w:val="ListParagraph"/>
        <w:numPr>
          <w:ilvl w:val="0"/>
          <w:numId w:val="38"/>
        </w:numPr>
      </w:pPr>
      <w:r>
        <w:t xml:space="preserve">I received, read, and understood the QII / Toby's Sports Security Guard Orientation and Operations Manual, including the Policy Guidelines on Shoplifting Incidents and Security Accountability dated June 30, 2025.</w:t>
      </w:r>
    </w:p>
    <w:p>
      <w:pPr>
        <w:pStyle w:val="ListParagraph"/>
        <w:numPr>
          <w:ilvl w:val="0"/>
          <w:numId w:val="38"/>
        </w:numPr>
      </w:pPr>
      <w:r>
        <w:t xml:space="preserve">I will follow the manual, the branch post orders, and my agency's rules.</w:t>
      </w:r>
    </w:p>
    <w:p>
      <w:pPr>
        <w:pStyle w:val="ListParagraph"/>
        <w:numPr>
          <w:ilvl w:val="0"/>
          <w:numId w:val="38"/>
        </w:numPr>
      </w:pPr>
      <w:r>
        <w:t xml:space="preserve">I understand that violations will be reported to my agency for action and may result in my replacement at the branch.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Name and signature</w:t>
            </w:r>
          </w:p>
        </w:tc>
        <w:tc>
          <w:tcPr>
            <w:tcW w:w="3120" w:type="dxa"/>
            <w:shd w:val="clear" w:color="auto" w:fill="F2F2F2"/>
          </w:tcPr>
          <w:p>
            <w:pPr/>
            <w:r>
              <w:t xml:space="preserve">Date</w:t>
            </w:r>
          </w:p>
        </w:tc>
      </w:tr>
      <w:tr>
        <w:tc>
          <w:tcPr>
            <w:tcW w:w="3120" w:type="dxa"/>
          </w:tcPr>
          <w:p>
            <w:pPr/>
            <w:r>
              <w:t xml:space="preserve">Guard</w:t>
            </w:r>
          </w:p>
        </w:tc>
        <w:tc>
          <w:tcPr>
            <w:tcW w:w="3120" w:type="dxa"/>
          </w:tcPr>
          <w:p>
            <w:pPr/>
          </w:p>
        </w:tc>
        <w:tc>
          <w:tcPr>
            <w:tcW w:w="3120" w:type="dxa"/>
          </w:tcPr>
          <w:p>
            <w:pPr/>
          </w:p>
        </w:tc>
      </w:tr>
      <w:tr>
        <w:tc>
          <w:tcPr>
            <w:tcW w:w="3120" w:type="dxa"/>
          </w:tcPr>
          <w:p>
            <w:pPr/>
            <w:r>
              <w:t xml:space="preserve">Agency supervisor</w:t>
            </w:r>
          </w:p>
        </w:tc>
        <w:tc>
          <w:tcPr>
            <w:tcW w:w="3120" w:type="dxa"/>
          </w:tcPr>
          <w:p>
            <w:pPr/>
          </w:p>
        </w:tc>
        <w:tc>
          <w:tcPr>
            <w:tcW w:w="3120" w:type="dxa"/>
          </w:tcPr>
          <w:p>
            <w:pPr/>
          </w:p>
        </w:tc>
      </w:tr>
      <w:tr>
        <w:tc>
          <w:tcPr>
            <w:tcW w:w="3120" w:type="dxa"/>
          </w:tcPr>
          <w:p>
            <w:pPr/>
            <w:r>
              <w:t xml:space="preserve">Area Head / Orientation facilitator</w:t>
            </w:r>
          </w:p>
        </w:tc>
        <w:tc>
          <w:tcPr>
            <w:tcW w:w="3120" w:type="dxa"/>
          </w:tcPr>
          <w:p>
            <w:pPr/>
          </w:p>
        </w:tc>
        <w:tc>
          <w:tcPr>
            <w:tcW w:w="3120" w:type="dxa"/>
          </w:tcPr>
          <w:p>
            <w:pPr/>
          </w:p>
        </w:tc>
      </w:tr>
    </w:tbl>
    <w:p>
      <w:pPr>
        <w:pStyle w:val="Heading2"/>
      </w:pPr>
      <w:r>
        <w:t xml:space="preserve">Annex D — Items to Confirm Before Approval</w:t>
      </w:r>
    </w:p>
    <w:p>
      <w:pPr>
        <w:pStyle w:val="ListParagraph"/>
        <w:numPr>
          <w:ilvl w:val="0"/>
          <w:numId w:val="39"/>
        </w:numPr>
      </w:pPr>
      <w:r>
        <w:t xml:space="preserve">☐ Exact opening and closing shift times per branch, and the report time before duty.</w:t>
      </w:r>
    </w:p>
    <w:p>
      <w:pPr>
        <w:pStyle w:val="ListParagraph"/>
        <w:numPr>
          <w:ilvl w:val="0"/>
          <w:numId w:val="39"/>
        </w:numPr>
      </w:pPr>
      <w:r>
        <w:t xml:space="preserve">☐ Deadline for the agency's monthly deployment schedule.</w:t>
      </w:r>
    </w:p>
    <w:p>
      <w:pPr>
        <w:pStyle w:val="ListParagraph"/>
        <w:numPr>
          <w:ilvl w:val="0"/>
          <w:numId w:val="39"/>
        </w:numPr>
      </w:pPr>
      <w:r>
        <w:t xml:space="preserve">☐ Overtime approvers besides the Area Head, and the legal wording of the unauthorized-overtime clause (3.6).</w:t>
      </w:r>
    </w:p>
    <w:p>
      <w:pPr>
        <w:pStyle w:val="ListParagraph"/>
        <w:numPr>
          <w:ilvl w:val="0"/>
          <w:numId w:val="39"/>
        </w:numPr>
      </w:pPr>
      <w:r>
        <w:t xml:space="preserve">☐ Planned leave notice period, the agency's emergency reliever response time, and treatment of statutory leaves.</w:t>
      </w:r>
    </w:p>
    <w:p>
      <w:pPr>
        <w:pStyle w:val="ListParagraph"/>
        <w:numPr>
          <w:ilvl w:val="0"/>
          <w:numId w:val="39"/>
        </w:numPr>
      </w:pPr>
      <w:r>
        <w:t xml:space="preserve">☐ Pay treatment of the two 30-minute breaks, and the single-guard break cover procedure.</w:t>
      </w:r>
    </w:p>
    <w:p>
      <w:pPr>
        <w:pStyle w:val="ListParagraph"/>
        <w:numPr>
          <w:ilvl w:val="0"/>
          <w:numId w:val="39"/>
        </w:numPr>
      </w:pPr>
      <w:r>
        <w:t xml:space="preserve">☐ Final CR Logbook procedure: when it is required, who records it, privacy safeguards, access, and retention.</w:t>
      </w:r>
    </w:p>
    <w:p>
      <w:pPr>
        <w:pStyle w:val="ListParagraph"/>
        <w:numPr>
          <w:ilvl w:val="0"/>
          <w:numId w:val="39"/>
        </w:numPr>
      </w:pPr>
      <w:r>
        <w:t xml:space="preserve">☐ Logbook retention period, agency review frequency, and Area Head inspection frequency.</w:t>
      </w:r>
    </w:p>
    <w:p>
      <w:pPr>
        <w:pStyle w:val="ListParagraph"/>
        <w:numPr>
          <w:ilvl w:val="0"/>
          <w:numId w:val="39"/>
        </w:numPr>
      </w:pPr>
      <w:r>
        <w:t xml:space="preserve">☐ How the June 30, 2025 shrinkage and loss-recovery provisions apply to agency guards, and the matching contract clause.</w:t>
      </w:r>
    </w:p>
    <w:p>
      <w:pPr>
        <w:pStyle w:val="ListParagraph"/>
        <w:numPr>
          <w:ilvl w:val="0"/>
          <w:numId w:val="39"/>
        </w:numPr>
      </w:pPr>
      <w:r>
        <w:t xml:space="preserve">☐ High-risk merchandise list and bag-deposit rules per branch and mall.</w:t>
      </w:r>
    </w:p>
    <w:p>
      <w:pPr>
        <w:pStyle w:val="ListParagraph"/>
        <w:numPr>
          <w:ilvl w:val="0"/>
          <w:numId w:val="39"/>
        </w:numPr>
      </w:pPr>
      <w:r>
        <w:t xml:space="preserve">☐ Firearm policy, agency corrective-action timeline, and refresher training frequency.</w:t>
      </w:r>
    </w:p>
    <w:p>
      <w:pPr>
        <w:pStyle w:val="ListParagraph"/>
        <w:numPr>
          <w:ilvl w:val="0"/>
          <w:numId w:val="39"/>
        </w:numPr>
      </w:pPr>
      <w:r>
        <w:t xml:space="preserve">☐ Legal review against the Labor Code, the Private Security Services Industry Act (RA 11917) and its implementing rules, and the Data Privacy Act (RA 10173).</w:t>
      </w:r>
    </w:p>
    <w:p>
      <w:pPr>
        <w:pStyle w:val="ListParagraph"/>
        <w:numPr>
          <w:ilvl w:val="0"/>
          <w:numId w:val="39"/>
        </w:numPr>
      </w:pPr>
      <w:r>
        <w:t xml:space="preserve">☐ Branch contact sheet: Store Supervisor/OIC, Area Head, agency supervisor, mall security, nearest police station, fire, and hospital.</w:t>
      </w:r>
    </w:p>
    <w:p>
      <w:pPr>
        <w:pStyle w:val="Heading2"/>
      </w:pPr>
      <w:r>
        <w:t xml:space="preserve">Sources</w:t>
      </w:r>
    </w:p>
    <w:p>
      <w:pPr>
        <w:pStyle w:val="ListParagraph"/>
        <w:numPr>
          <w:ilvl w:val="0"/>
          <w:numId w:val="40"/>
        </w:numPr>
      </w:pPr>
      <w:r>
        <w:t xml:space="preserve">Security Guard Orientation 2024 (Store Operations / Area Heads) — working hours, reliever and leave, break time, and overtime policies.</w:t>
      </w:r>
    </w:p>
    <w:p>
      <w:pPr>
        <w:pStyle w:val="ListParagraph"/>
        <w:numPr>
          <w:ilvl w:val="0"/>
          <w:numId w:val="40"/>
        </w:numPr>
      </w:pPr>
      <w:r>
        <w:t xml:space="preserve">QII Store Operations Department memo, </w:t>
      </w:r>
      <w:r>
        <w:rPr>
          <w:i/>
        </w:rPr>
        <w:t xml:space="preserve">Policy Guidelines on Shoplifting Incidents and Security Accountability</w:t>
      </w:r>
      <w:r>
        <w:t xml:space="preserve">, June 30, 2025 (signed copy dated July 4, 2025).</w:t>
      </w:r>
    </w:p>
    <w:p>
      <w:pPr>
        <w:pStyle w:val="ListParagraph"/>
        <w:numPr>
          <w:ilvl w:val="0"/>
          <w:numId w:val="40"/>
        </w:numPr>
      </w:pPr>
      <w:r>
        <w:t xml:space="preserve">Consolidated outline and confirmed logbook preferences provided for this draft.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0"/>
  </w:num>
  <w:num w:numId="20">
    <w:abstractNumId w:val="0"/>
  </w:num>
  <w:num w:numId="21">
    <w:abstractNumId w:val="1"/>
    <w:lvlOverride w:ilvl="0">
      <w:startOverride w:val="1"/>
    </w:lvlOverride>
  </w:num>
  <w:num w:numId="22">
    <w:abstractNumId w:val="0"/>
  </w:num>
  <w:num w:numId="23">
    <w:abstractNumId w:val="1"/>
    <w:lvlOverride w:ilvl="0">
      <w:startOverride w:val="1"/>
    </w:lvlOverride>
  </w:num>
  <w:num w:numId="24">
    <w:abstractNumId w:val="0"/>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 w:numId="29">
    <w:abstractNumId w:val="0"/>
  </w:num>
  <w:num w:numId="30">
    <w:abstractNumId w:val="1"/>
    <w:lvlOverride w:ilvl="0">
      <w:startOverride w:val="1"/>
    </w:lvlOverride>
  </w:num>
  <w:num w:numId="31">
    <w:abstractNumId w:val="0"/>
  </w:num>
  <w:num w:numId="32">
    <w:abstractNumId w:val="0"/>
  </w:num>
  <w:num w:numId="33">
    <w:abstractNumId w:val="1"/>
    <w:lvlOverride w:ilvl="0">
      <w:startOverride w:val="1"/>
    </w:lvlOverride>
  </w:num>
  <w:num w:numId="34">
    <w:abstractNumId w:val="1"/>
    <w:lvlOverride w:ilvl="0">
      <w:startOverride w:val="1"/>
    </w:lvlOverride>
  </w:num>
  <w:num w:numId="35">
    <w:abstractNumId w:val="0"/>
  </w:num>
  <w:num w:numId="36">
    <w:abstractNumId w:val="1"/>
    <w:lvlOverride w:ilvl="0">
      <w:startOverride w:val="1"/>
    </w:lvlOverride>
  </w:num>
  <w:num w:numId="37">
    <w:abstractNumId w:val="0"/>
  </w:num>
  <w:num w:numId="38">
    <w:abstractNumId w:val="1"/>
    <w:lvlOverride w:ilvl="0">
      <w:startOverride w:val="1"/>
    </w:lvlOverride>
  </w:num>
  <w:num w:numId="39">
    <w:abstractNumId w:val="0"/>
  </w:num>
  <w:num w:numId="4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QII  Toby's Sports Security Guard Orientation and Operations Manual</dc:title>
  <dc:description>Claude Docs node/b697be97-3f3e@16 docx-w6</dc:description>
  <cp:revision>16</cp:revision>
</cp:coreProperties>
</file>