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206" w:rsidRDefault="002D1206" w:rsidP="002D1206">
      <w:pPr>
        <w:pStyle w:val="NormalWeb"/>
        <w:shd w:val="clear" w:color="auto" w:fill="FFFFFF"/>
        <w:spacing w:before="0" w:beforeAutospacing="0" w:after="0" w:afterAutospacing="0"/>
        <w:jc w:val="center"/>
        <w:rPr>
          <w:rFonts w:ascii="Arial" w:hAnsi="Arial" w:cs="Arial"/>
          <w:b/>
          <w:spacing w:val="-3"/>
          <w:lang w:val="es-ES_tradnl"/>
        </w:rPr>
      </w:pPr>
      <w:r w:rsidRPr="002D1206">
        <w:rPr>
          <w:rFonts w:ascii="Arial" w:hAnsi="Arial" w:cs="Arial"/>
          <w:b/>
          <w:spacing w:val="-3"/>
          <w:lang w:val="es-ES_tradnl"/>
        </w:rPr>
        <w:t>ENTREGABLE</w:t>
      </w:r>
    </w:p>
    <w:p w:rsidR="002D1206" w:rsidRDefault="002D1206" w:rsidP="002D1206">
      <w:pPr>
        <w:pStyle w:val="NormalWeb"/>
        <w:shd w:val="clear" w:color="auto" w:fill="FFFFFF"/>
        <w:spacing w:before="0" w:beforeAutospacing="0" w:after="0" w:afterAutospacing="0"/>
        <w:rPr>
          <w:rFonts w:ascii="Arial" w:hAnsi="Arial" w:cs="Arial"/>
          <w:b/>
          <w:spacing w:val="-3"/>
          <w:lang w:val="es-ES_tradnl"/>
        </w:rPr>
      </w:pPr>
      <w:r>
        <w:rPr>
          <w:rFonts w:ascii="Arial" w:hAnsi="Arial" w:cs="Arial"/>
          <w:b/>
          <w:spacing w:val="-3"/>
          <w:lang w:val="es-ES_tradnl"/>
        </w:rPr>
        <w:t>LILIANA ARROYAVE</w:t>
      </w:r>
    </w:p>
    <w:p w:rsidR="002D1206" w:rsidRPr="002D1206" w:rsidRDefault="002D1206" w:rsidP="002D1206">
      <w:pPr>
        <w:pStyle w:val="NormalWeb"/>
        <w:shd w:val="clear" w:color="auto" w:fill="FFFFFF"/>
        <w:spacing w:before="0" w:beforeAutospacing="0" w:after="0" w:afterAutospacing="0"/>
        <w:rPr>
          <w:rFonts w:ascii="Arial" w:hAnsi="Arial" w:cs="Arial"/>
          <w:b/>
          <w:spacing w:val="-3"/>
          <w:lang w:val="es-ES_tradnl"/>
        </w:rPr>
      </w:pPr>
    </w:p>
    <w:p w:rsidR="002D1206" w:rsidRPr="002D1206" w:rsidRDefault="002D1206" w:rsidP="002D1206">
      <w:pPr>
        <w:pStyle w:val="NormalWeb"/>
        <w:shd w:val="clear" w:color="auto" w:fill="FFFFFF"/>
        <w:spacing w:before="0" w:beforeAutospacing="0" w:after="0" w:afterAutospacing="0"/>
        <w:jc w:val="both"/>
        <w:rPr>
          <w:rFonts w:ascii="Arial" w:hAnsi="Arial" w:cs="Arial"/>
          <w:spacing w:val="-3"/>
        </w:rPr>
      </w:pPr>
      <w:r w:rsidRPr="002D1206">
        <w:rPr>
          <w:rFonts w:ascii="Arial" w:hAnsi="Arial" w:cs="Arial"/>
          <w:spacing w:val="-3"/>
          <w:lang w:val="es-ES_tradnl"/>
        </w:rPr>
        <w:t>Elaborar un documento en donde se dé respuesta a los cuestionamientos que se dan al realizar las búsquedas de los documentos que van a servir como referencias en el proyecto de don Pacho. De esta manera se tendrá claro la concepción de cuales van a ser los documentos que sirven y cuáles no.</w:t>
      </w:r>
    </w:p>
    <w:p w:rsidR="002D1206" w:rsidRPr="002D1206" w:rsidRDefault="002D1206" w:rsidP="002D1206">
      <w:pPr>
        <w:pStyle w:val="NormalWeb"/>
        <w:shd w:val="clear" w:color="auto" w:fill="FFFFFF"/>
        <w:spacing w:before="0" w:beforeAutospacing="0" w:after="0" w:afterAutospacing="0"/>
        <w:jc w:val="both"/>
        <w:rPr>
          <w:rFonts w:ascii="Arial" w:hAnsi="Arial" w:cs="Arial"/>
          <w:spacing w:val="-3"/>
        </w:rPr>
      </w:pPr>
      <w:r w:rsidRPr="002D1206">
        <w:rPr>
          <w:rFonts w:ascii="Arial" w:hAnsi="Arial" w:cs="Arial"/>
          <w:spacing w:val="-3"/>
        </w:rPr>
        <w:t> </w:t>
      </w:r>
    </w:p>
    <w:p w:rsidR="002D1206" w:rsidRDefault="002D1206" w:rsidP="002D1206">
      <w:pPr>
        <w:pStyle w:val="NormalWeb"/>
        <w:shd w:val="clear" w:color="auto" w:fill="FFFFFF"/>
        <w:spacing w:before="0" w:beforeAutospacing="0" w:after="0" w:afterAutospacing="0"/>
        <w:jc w:val="both"/>
        <w:rPr>
          <w:rStyle w:val="nfasis"/>
          <w:rFonts w:ascii="Arial" w:hAnsi="Arial" w:cs="Arial"/>
          <w:b/>
          <w:bCs/>
          <w:spacing w:val="-3"/>
          <w:lang w:val="es-ES_tradnl"/>
        </w:rPr>
      </w:pPr>
      <w:r w:rsidRPr="002D1206">
        <w:rPr>
          <w:rStyle w:val="nfasis"/>
          <w:rFonts w:ascii="Arial" w:hAnsi="Arial" w:cs="Arial"/>
          <w:b/>
          <w:bCs/>
          <w:spacing w:val="-3"/>
          <w:lang w:val="es-ES_tradnl"/>
        </w:rPr>
        <w:t>¿Qué se puede considerar como una referencia bibliográfica?</w:t>
      </w:r>
    </w:p>
    <w:p w:rsidR="002D1206" w:rsidRDefault="002D1206" w:rsidP="002D1206">
      <w:pPr>
        <w:pStyle w:val="NormalWeb"/>
        <w:shd w:val="clear" w:color="auto" w:fill="FFFFFF"/>
        <w:spacing w:before="0" w:beforeAutospacing="0" w:after="0" w:afterAutospacing="0"/>
        <w:jc w:val="both"/>
        <w:rPr>
          <w:rStyle w:val="nfasis"/>
          <w:rFonts w:ascii="Arial" w:hAnsi="Arial" w:cs="Arial"/>
          <w:bCs/>
          <w:i w:val="0"/>
          <w:spacing w:val="-3"/>
          <w:lang w:val="es-ES_tradnl"/>
        </w:rPr>
      </w:pPr>
    </w:p>
    <w:p w:rsidR="002D1206" w:rsidRDefault="002D1206" w:rsidP="002D1206">
      <w:pPr>
        <w:pStyle w:val="NormalWeb"/>
        <w:shd w:val="clear" w:color="auto" w:fill="FFFFFF"/>
        <w:spacing w:before="0" w:beforeAutospacing="0" w:after="0" w:afterAutospacing="0"/>
        <w:jc w:val="both"/>
        <w:rPr>
          <w:rFonts w:ascii="Arial" w:hAnsi="Arial" w:cs="Arial"/>
          <w:shd w:val="clear" w:color="auto" w:fill="FFFFFF"/>
        </w:rPr>
      </w:pPr>
      <w:r w:rsidRPr="00CA7A7F">
        <w:rPr>
          <w:rFonts w:ascii="Arial" w:hAnsi="Arial" w:cs="Arial"/>
          <w:shd w:val="clear" w:color="auto" w:fill="FFFFFF"/>
        </w:rPr>
        <w:t>En el estilo APA, la lista alfabética y con los datos completos de los trabajos citados se llama “referencia”. Esa lista aparece al final del texto o de cada capítulo del mismo.</w:t>
      </w:r>
    </w:p>
    <w:p w:rsidR="00CA7A7F" w:rsidRPr="00CA7A7F" w:rsidRDefault="00CA7A7F" w:rsidP="002D1206">
      <w:pPr>
        <w:pStyle w:val="NormalWeb"/>
        <w:shd w:val="clear" w:color="auto" w:fill="FFFFFF"/>
        <w:spacing w:before="0" w:beforeAutospacing="0" w:after="0" w:afterAutospacing="0"/>
        <w:jc w:val="both"/>
        <w:rPr>
          <w:rFonts w:ascii="Arial" w:hAnsi="Arial" w:cs="Arial"/>
          <w:shd w:val="clear" w:color="auto" w:fill="FFFFFF"/>
        </w:rPr>
      </w:pPr>
    </w:p>
    <w:p w:rsidR="002D1206" w:rsidRPr="00CA7A7F" w:rsidRDefault="002D1206" w:rsidP="002D1206">
      <w:pPr>
        <w:pStyle w:val="NormalWeb"/>
        <w:shd w:val="clear" w:color="auto" w:fill="FFFFFF"/>
        <w:spacing w:before="0" w:beforeAutospacing="0" w:after="0" w:afterAutospacing="0"/>
        <w:jc w:val="both"/>
        <w:rPr>
          <w:rFonts w:ascii="Arial" w:hAnsi="Arial" w:cs="Arial"/>
          <w:shd w:val="clear" w:color="auto" w:fill="FFFFFF"/>
        </w:rPr>
      </w:pPr>
      <w:r w:rsidRPr="00CA7A7F">
        <w:rPr>
          <w:rFonts w:ascii="Arial" w:hAnsi="Arial" w:cs="Arial"/>
          <w:shd w:val="clear" w:color="auto" w:fill="FFFFFF"/>
        </w:rPr>
        <w:t xml:space="preserve"> Ejemplo:</w:t>
      </w:r>
    </w:p>
    <w:p w:rsidR="002D1206" w:rsidRPr="002D1206" w:rsidRDefault="002D1206" w:rsidP="002D1206">
      <w:pPr>
        <w:shd w:val="clear" w:color="auto" w:fill="FFFFFF"/>
        <w:spacing w:after="0" w:line="240" w:lineRule="auto"/>
        <w:rPr>
          <w:rFonts w:ascii="Arial" w:eastAsia="Times New Roman" w:hAnsi="Arial" w:cs="Arial"/>
          <w:sz w:val="24"/>
          <w:szCs w:val="24"/>
          <w:lang w:eastAsia="es-ES"/>
        </w:rPr>
      </w:pPr>
      <w:r w:rsidRPr="002D1206">
        <w:rPr>
          <w:rFonts w:ascii="Arial" w:eastAsia="Times New Roman" w:hAnsi="Arial" w:cs="Arial"/>
          <w:sz w:val="24"/>
          <w:szCs w:val="24"/>
          <w:lang w:eastAsia="es-ES"/>
        </w:rPr>
        <w:t>Libros de un autor</w:t>
      </w:r>
    </w:p>
    <w:p w:rsidR="002D1206" w:rsidRPr="002D1206" w:rsidRDefault="002D1206" w:rsidP="002D1206">
      <w:pPr>
        <w:numPr>
          <w:ilvl w:val="0"/>
          <w:numId w:val="1"/>
        </w:numPr>
        <w:shd w:val="clear" w:color="auto" w:fill="FFFFFF"/>
        <w:spacing w:after="0" w:line="240" w:lineRule="auto"/>
        <w:ind w:left="300"/>
        <w:rPr>
          <w:rFonts w:ascii="Arial" w:eastAsia="Times New Roman" w:hAnsi="Arial" w:cs="Arial"/>
          <w:i/>
          <w:sz w:val="24"/>
          <w:szCs w:val="24"/>
          <w:lang w:eastAsia="es-ES"/>
        </w:rPr>
      </w:pPr>
      <w:r w:rsidRPr="002D1206">
        <w:rPr>
          <w:rFonts w:ascii="Arial" w:eastAsia="Times New Roman" w:hAnsi="Arial" w:cs="Arial"/>
          <w:i/>
          <w:sz w:val="24"/>
          <w:szCs w:val="24"/>
          <w:lang w:eastAsia="es-ES"/>
        </w:rPr>
        <w:t>Jurado, Y. (2002). Técnicas de investigación documental. México: Thompson.</w:t>
      </w:r>
    </w:p>
    <w:p w:rsidR="002D1206" w:rsidRPr="00CA7A7F" w:rsidRDefault="002D1206" w:rsidP="002D1206">
      <w:pPr>
        <w:numPr>
          <w:ilvl w:val="0"/>
          <w:numId w:val="1"/>
        </w:numPr>
        <w:shd w:val="clear" w:color="auto" w:fill="FFFFFF"/>
        <w:spacing w:after="0" w:line="240" w:lineRule="auto"/>
        <w:ind w:left="300"/>
        <w:rPr>
          <w:rFonts w:ascii="Arial" w:eastAsia="Times New Roman" w:hAnsi="Arial" w:cs="Arial"/>
          <w:i/>
          <w:sz w:val="24"/>
          <w:szCs w:val="24"/>
          <w:lang w:eastAsia="es-ES"/>
        </w:rPr>
      </w:pPr>
      <w:r w:rsidRPr="002D1206">
        <w:rPr>
          <w:rFonts w:ascii="Arial" w:eastAsia="Times New Roman" w:hAnsi="Arial" w:cs="Arial"/>
          <w:i/>
          <w:sz w:val="24"/>
          <w:szCs w:val="24"/>
          <w:lang w:eastAsia="es-ES"/>
        </w:rPr>
        <w:t>Muñoz, R. (2002). Estudio práctico de la fusión y escisión de sociedades. México: ISEF.</w:t>
      </w:r>
    </w:p>
    <w:p w:rsidR="00CA7A7F" w:rsidRPr="002D1206" w:rsidRDefault="00CA7A7F" w:rsidP="00CA7A7F">
      <w:pPr>
        <w:shd w:val="clear" w:color="auto" w:fill="FFFFFF"/>
        <w:spacing w:after="0" w:line="240" w:lineRule="auto"/>
        <w:ind w:left="300"/>
        <w:rPr>
          <w:rFonts w:ascii="Arial" w:eastAsia="Times New Roman" w:hAnsi="Arial" w:cs="Arial"/>
          <w:sz w:val="24"/>
          <w:szCs w:val="24"/>
          <w:lang w:eastAsia="es-ES"/>
        </w:rPr>
      </w:pPr>
    </w:p>
    <w:p w:rsidR="002D1206" w:rsidRPr="002D1206" w:rsidRDefault="002D1206" w:rsidP="002D1206">
      <w:pPr>
        <w:shd w:val="clear" w:color="auto" w:fill="FFFFFF"/>
        <w:spacing w:after="0" w:line="240" w:lineRule="auto"/>
        <w:rPr>
          <w:rFonts w:ascii="Arial" w:eastAsia="Times New Roman" w:hAnsi="Arial" w:cs="Arial"/>
          <w:sz w:val="24"/>
          <w:szCs w:val="24"/>
          <w:lang w:eastAsia="es-ES"/>
        </w:rPr>
      </w:pPr>
      <w:r w:rsidRPr="002D1206">
        <w:rPr>
          <w:rFonts w:ascii="Arial" w:eastAsia="Times New Roman" w:hAnsi="Arial" w:cs="Arial"/>
          <w:sz w:val="24"/>
          <w:szCs w:val="24"/>
          <w:lang w:eastAsia="es-ES"/>
        </w:rPr>
        <w:t>Libros de dos o más autores</w:t>
      </w:r>
    </w:p>
    <w:p w:rsidR="002D1206" w:rsidRPr="00CA7A7F" w:rsidRDefault="002D1206" w:rsidP="002D1206">
      <w:pPr>
        <w:numPr>
          <w:ilvl w:val="0"/>
          <w:numId w:val="2"/>
        </w:numPr>
        <w:shd w:val="clear" w:color="auto" w:fill="FFFFFF"/>
        <w:spacing w:after="0" w:line="240" w:lineRule="auto"/>
        <w:ind w:left="300"/>
        <w:rPr>
          <w:rFonts w:ascii="Arial" w:eastAsia="Times New Roman" w:hAnsi="Arial" w:cs="Arial"/>
          <w:sz w:val="24"/>
          <w:szCs w:val="24"/>
          <w:lang w:eastAsia="es-ES"/>
        </w:rPr>
      </w:pPr>
      <w:r w:rsidRPr="00CA7A7F">
        <w:rPr>
          <w:rFonts w:ascii="Arial" w:eastAsia="Times New Roman" w:hAnsi="Arial" w:cs="Arial"/>
          <w:i/>
          <w:iCs/>
          <w:sz w:val="24"/>
          <w:szCs w:val="24"/>
          <w:lang w:eastAsia="es-ES"/>
        </w:rPr>
        <w:t xml:space="preserve">Kurosawa, J., y Armistead, Q. (1972). </w:t>
      </w:r>
      <w:r w:rsidRPr="00CA7A7F">
        <w:rPr>
          <w:rFonts w:ascii="Arial" w:eastAsia="Times New Roman" w:hAnsi="Arial" w:cs="Arial"/>
          <w:i/>
          <w:iCs/>
          <w:sz w:val="24"/>
          <w:szCs w:val="24"/>
          <w:lang w:val="en-US" w:eastAsia="es-ES"/>
        </w:rPr>
        <w:t xml:space="preserve">Hairball: An intensive peek behind the surface of an enigma. </w:t>
      </w:r>
      <w:r w:rsidRPr="00CA7A7F">
        <w:rPr>
          <w:rFonts w:ascii="Arial" w:eastAsia="Times New Roman" w:hAnsi="Arial" w:cs="Arial"/>
          <w:i/>
          <w:iCs/>
          <w:sz w:val="24"/>
          <w:szCs w:val="24"/>
          <w:lang w:eastAsia="es-ES"/>
        </w:rPr>
        <w:t>Hamilton, Ontario, Canada: McMaster University Press.</w:t>
      </w:r>
    </w:p>
    <w:p w:rsidR="00CA7A7F" w:rsidRPr="002D1206" w:rsidRDefault="00CA7A7F" w:rsidP="00CA7A7F">
      <w:pPr>
        <w:shd w:val="clear" w:color="auto" w:fill="FFFFFF"/>
        <w:spacing w:after="0" w:line="240" w:lineRule="auto"/>
        <w:ind w:left="300"/>
        <w:rPr>
          <w:rFonts w:ascii="Arial" w:eastAsia="Times New Roman" w:hAnsi="Arial" w:cs="Arial"/>
          <w:sz w:val="24"/>
          <w:szCs w:val="24"/>
          <w:lang w:eastAsia="es-ES"/>
        </w:rPr>
      </w:pPr>
    </w:p>
    <w:p w:rsidR="002D1206" w:rsidRPr="002D1206" w:rsidRDefault="002D1206" w:rsidP="002D1206">
      <w:pPr>
        <w:shd w:val="clear" w:color="auto" w:fill="FFFFFF"/>
        <w:spacing w:after="0" w:line="240" w:lineRule="auto"/>
        <w:rPr>
          <w:rFonts w:ascii="Arial" w:eastAsia="Times New Roman" w:hAnsi="Arial" w:cs="Arial"/>
          <w:sz w:val="24"/>
          <w:szCs w:val="24"/>
          <w:lang w:eastAsia="es-ES"/>
        </w:rPr>
      </w:pPr>
      <w:r w:rsidRPr="002D1206">
        <w:rPr>
          <w:rFonts w:ascii="Arial" w:eastAsia="Times New Roman" w:hAnsi="Arial" w:cs="Arial"/>
          <w:sz w:val="24"/>
          <w:szCs w:val="24"/>
          <w:lang w:eastAsia="es-ES"/>
        </w:rPr>
        <w:t>Capítulo en un libro</w:t>
      </w:r>
    </w:p>
    <w:p w:rsidR="002D1206" w:rsidRPr="002D1206" w:rsidRDefault="002D1206" w:rsidP="002D1206">
      <w:pPr>
        <w:numPr>
          <w:ilvl w:val="0"/>
          <w:numId w:val="2"/>
        </w:numPr>
        <w:shd w:val="clear" w:color="auto" w:fill="FFFFFF"/>
        <w:spacing w:after="0" w:line="240" w:lineRule="auto"/>
        <w:ind w:left="300"/>
        <w:rPr>
          <w:rFonts w:ascii="Arial" w:eastAsia="Times New Roman" w:hAnsi="Arial" w:cs="Arial"/>
          <w:sz w:val="24"/>
          <w:szCs w:val="24"/>
          <w:lang w:eastAsia="es-ES"/>
        </w:rPr>
      </w:pPr>
      <w:r w:rsidRPr="00CA7A7F">
        <w:rPr>
          <w:rFonts w:ascii="Arial" w:eastAsia="Times New Roman" w:hAnsi="Arial" w:cs="Arial"/>
          <w:i/>
          <w:iCs/>
          <w:sz w:val="24"/>
          <w:szCs w:val="24"/>
          <w:lang w:val="en-US" w:eastAsia="es-ES"/>
        </w:rPr>
        <w:t xml:space="preserve">Mcdonalds, A. (1993). Practical methods for the apprehension and sustained containment of supernatural entities. In G. L. Yeager (Ed.), Paranormal and occult studies: Case studies in application (pp. 42–64). </w:t>
      </w:r>
      <w:r w:rsidRPr="00CA7A7F">
        <w:rPr>
          <w:rFonts w:ascii="Arial" w:eastAsia="Times New Roman" w:hAnsi="Arial" w:cs="Arial"/>
          <w:i/>
          <w:iCs/>
          <w:sz w:val="24"/>
          <w:szCs w:val="24"/>
          <w:lang w:eastAsia="es-ES"/>
        </w:rPr>
        <w:t>London, England: OtherWorld Books.</w:t>
      </w:r>
    </w:p>
    <w:p w:rsidR="002D1206" w:rsidRPr="002D1206" w:rsidRDefault="002D1206" w:rsidP="002D1206">
      <w:pPr>
        <w:pStyle w:val="NormalWeb"/>
        <w:shd w:val="clear" w:color="auto" w:fill="FFFFFF"/>
        <w:spacing w:before="0" w:beforeAutospacing="0" w:after="0" w:afterAutospacing="0"/>
        <w:jc w:val="both"/>
        <w:rPr>
          <w:rFonts w:ascii="Arial" w:hAnsi="Arial" w:cs="Arial"/>
          <w:spacing w:val="-3"/>
        </w:rPr>
      </w:pPr>
    </w:p>
    <w:p w:rsidR="002D1206" w:rsidRPr="002D1206" w:rsidRDefault="002D1206" w:rsidP="002D1206">
      <w:pPr>
        <w:pStyle w:val="NormalWeb"/>
        <w:shd w:val="clear" w:color="auto" w:fill="FFFFFF"/>
        <w:spacing w:before="0" w:beforeAutospacing="0" w:after="0" w:afterAutospacing="0"/>
        <w:jc w:val="both"/>
        <w:rPr>
          <w:rFonts w:ascii="Arial" w:hAnsi="Arial" w:cs="Arial"/>
          <w:spacing w:val="-3"/>
        </w:rPr>
      </w:pPr>
      <w:r w:rsidRPr="002D1206">
        <w:rPr>
          <w:rFonts w:ascii="Arial" w:hAnsi="Arial" w:cs="Arial"/>
          <w:spacing w:val="-3"/>
        </w:rPr>
        <w:t> </w:t>
      </w:r>
    </w:p>
    <w:p w:rsidR="002D1206" w:rsidRDefault="002D1206" w:rsidP="002D1206">
      <w:pPr>
        <w:pStyle w:val="NormalWeb"/>
        <w:shd w:val="clear" w:color="auto" w:fill="FFFFFF"/>
        <w:spacing w:before="0" w:beforeAutospacing="0" w:after="0" w:afterAutospacing="0"/>
        <w:jc w:val="both"/>
        <w:rPr>
          <w:rStyle w:val="nfasis"/>
          <w:rFonts w:ascii="Arial" w:hAnsi="Arial" w:cs="Arial"/>
          <w:b/>
          <w:bCs/>
          <w:spacing w:val="-3"/>
          <w:lang w:val="es-ES_tradnl"/>
        </w:rPr>
      </w:pPr>
      <w:r w:rsidRPr="002D1206">
        <w:rPr>
          <w:rStyle w:val="nfasis"/>
          <w:rFonts w:ascii="Arial" w:hAnsi="Arial" w:cs="Arial"/>
          <w:b/>
          <w:bCs/>
          <w:spacing w:val="-3"/>
          <w:lang w:val="es-ES_tradnl"/>
        </w:rPr>
        <w:t>¿Cuál es la estructura para hacer una citación en norma APA?</w:t>
      </w:r>
    </w:p>
    <w:p w:rsidR="00CA7A7F" w:rsidRDefault="00CA7A7F" w:rsidP="002D1206">
      <w:pPr>
        <w:pStyle w:val="NormalWeb"/>
        <w:shd w:val="clear" w:color="auto" w:fill="FFFFFF"/>
        <w:spacing w:before="0" w:beforeAutospacing="0" w:after="0" w:afterAutospacing="0"/>
        <w:jc w:val="both"/>
        <w:rPr>
          <w:rStyle w:val="nfasis"/>
          <w:rFonts w:ascii="Arial" w:hAnsi="Arial" w:cs="Arial"/>
          <w:bCs/>
          <w:i w:val="0"/>
          <w:spacing w:val="-3"/>
          <w:lang w:val="es-ES_tradnl"/>
        </w:rPr>
      </w:pPr>
    </w:p>
    <w:p w:rsidR="00CA7A7F" w:rsidRPr="00CA7A7F" w:rsidRDefault="00CA7A7F" w:rsidP="002D1206">
      <w:pPr>
        <w:pStyle w:val="NormalWeb"/>
        <w:shd w:val="clear" w:color="auto" w:fill="FFFFFF"/>
        <w:spacing w:before="0" w:beforeAutospacing="0" w:after="0" w:afterAutospacing="0"/>
        <w:jc w:val="both"/>
        <w:rPr>
          <w:rFonts w:ascii="Arial" w:hAnsi="Arial" w:cs="Arial"/>
          <w:spacing w:val="-3"/>
        </w:rPr>
      </w:pPr>
      <w:r w:rsidRPr="00CA7A7F">
        <w:rPr>
          <w:rFonts w:ascii="Arial" w:hAnsi="Arial" w:cs="Arial"/>
          <w:shd w:val="clear" w:color="auto" w:fill="FFFFFF"/>
        </w:rPr>
        <w:t>Se inicia invirtiendo los nombres del autor o autores. Se coloca primero el apellido, después una coma, y luego la inicial del nombre del autor en mayúscula seguida de un punto (aunque algunos autores e instituciones ponen el nombre completo del o de los referenciados). En el caso de que el libro tenga más de un autor se debe emplear “y”, además de separar los nombres con comas. Es necesario indicar todos los nombres de todos los autores, sin utilizar “et al.” Se debe poner el año entre paréntesis inmediatamente después del autor. Luego se agrega el título subrayado o en cursivas, pero cuidando de poner en mayúscula la primera palabra del título y de los subtítulos. Se finaliza con el nombre de la ciudad donde fue publicado (en los Estados Unidos y en otros países también se indican las iniciales del estado), seguida de dos puntos y el nombre de la editorial.</w:t>
      </w:r>
    </w:p>
    <w:p w:rsidR="002D1206" w:rsidRPr="002D1206" w:rsidRDefault="002D1206" w:rsidP="002D1206">
      <w:pPr>
        <w:pStyle w:val="NormalWeb"/>
        <w:shd w:val="clear" w:color="auto" w:fill="FFFFFF"/>
        <w:spacing w:before="0" w:beforeAutospacing="0" w:after="0" w:afterAutospacing="0"/>
        <w:jc w:val="both"/>
        <w:rPr>
          <w:rFonts w:ascii="Arial" w:hAnsi="Arial" w:cs="Arial"/>
          <w:spacing w:val="-3"/>
        </w:rPr>
      </w:pPr>
      <w:r w:rsidRPr="002D1206">
        <w:rPr>
          <w:rFonts w:ascii="Arial" w:hAnsi="Arial" w:cs="Arial"/>
          <w:spacing w:val="-3"/>
        </w:rPr>
        <w:t> </w:t>
      </w:r>
    </w:p>
    <w:p w:rsidR="002D1206" w:rsidRPr="002D1206" w:rsidRDefault="002D1206" w:rsidP="002D1206">
      <w:pPr>
        <w:pStyle w:val="NormalWeb"/>
        <w:shd w:val="clear" w:color="auto" w:fill="FFFFFF"/>
        <w:spacing w:before="0" w:beforeAutospacing="0" w:after="0" w:afterAutospacing="0"/>
        <w:jc w:val="both"/>
        <w:rPr>
          <w:rFonts w:ascii="Arial" w:hAnsi="Arial" w:cs="Arial"/>
          <w:spacing w:val="-3"/>
        </w:rPr>
      </w:pPr>
      <w:r w:rsidRPr="002D1206">
        <w:rPr>
          <w:rStyle w:val="nfasis"/>
          <w:rFonts w:ascii="Arial" w:hAnsi="Arial" w:cs="Arial"/>
          <w:b/>
          <w:bCs/>
          <w:spacing w:val="-3"/>
          <w:lang w:val="es-ES_tradnl"/>
        </w:rPr>
        <w:t>¿Qué se debe tener en cuenta para elegir una referencia bibliográfica?</w:t>
      </w:r>
    </w:p>
    <w:p w:rsidR="007D0294" w:rsidRPr="007D0294" w:rsidRDefault="002D1206" w:rsidP="007D0294">
      <w:pPr>
        <w:pStyle w:val="NormalWeb"/>
        <w:shd w:val="clear" w:color="auto" w:fill="F9F9F9"/>
        <w:spacing w:before="360" w:beforeAutospacing="0" w:after="0" w:afterAutospacing="0"/>
        <w:rPr>
          <w:rFonts w:ascii="Arial" w:hAnsi="Arial" w:cs="Arial"/>
        </w:rPr>
      </w:pPr>
      <w:r w:rsidRPr="002D1206">
        <w:rPr>
          <w:rFonts w:ascii="Arial" w:hAnsi="Arial" w:cs="Arial"/>
          <w:spacing w:val="-3"/>
        </w:rPr>
        <w:lastRenderedPageBreak/>
        <w:t> </w:t>
      </w:r>
      <w:r w:rsidR="007D0294" w:rsidRPr="007D0294">
        <w:rPr>
          <w:rFonts w:ascii="Arial" w:hAnsi="Arial" w:cs="Arial"/>
        </w:rPr>
        <w:t>Desde los diferentes Menús, se tienen las siguientes opciones:</w:t>
      </w:r>
    </w:p>
    <w:p w:rsidR="007D0294" w:rsidRPr="007D0294" w:rsidRDefault="007D0294" w:rsidP="007D0294">
      <w:pPr>
        <w:numPr>
          <w:ilvl w:val="0"/>
          <w:numId w:val="3"/>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Ver.</w:t>
      </w:r>
    </w:p>
    <w:p w:rsidR="007D0294" w:rsidRPr="007D0294" w:rsidRDefault="007D0294" w:rsidP="007D0294">
      <w:pPr>
        <w:numPr>
          <w:ilvl w:val="0"/>
          <w:numId w:val="3"/>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Listado de todas las referencias.</w:t>
      </w:r>
    </w:p>
    <w:p w:rsidR="007D0294" w:rsidRPr="007D0294" w:rsidRDefault="007D0294" w:rsidP="007D0294">
      <w:pPr>
        <w:numPr>
          <w:ilvl w:val="0"/>
          <w:numId w:val="3"/>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Gestión de duplicados.</w:t>
      </w:r>
    </w:p>
    <w:p w:rsidR="007D0294" w:rsidRPr="007D0294" w:rsidRDefault="007D0294" w:rsidP="007D0294">
      <w:pPr>
        <w:numPr>
          <w:ilvl w:val="0"/>
          <w:numId w:val="3"/>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Duplicados exactos.</w:t>
      </w:r>
    </w:p>
    <w:p w:rsidR="007D0294" w:rsidRPr="007D0294" w:rsidRDefault="007D0294" w:rsidP="007D0294">
      <w:pPr>
        <w:numPr>
          <w:ilvl w:val="0"/>
          <w:numId w:val="3"/>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Duplicados casi exactos.</w:t>
      </w:r>
    </w:p>
    <w:p w:rsidR="007D0294" w:rsidRPr="007D0294" w:rsidRDefault="007D0294" w:rsidP="007D0294">
      <w:pPr>
        <w:numPr>
          <w:ilvl w:val="0"/>
          <w:numId w:val="3"/>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Recuperar referencias eliminadas.</w:t>
      </w:r>
    </w:p>
    <w:p w:rsidR="007D0294" w:rsidRPr="007D0294" w:rsidRDefault="007D0294" w:rsidP="007D0294">
      <w:pPr>
        <w:shd w:val="clear" w:color="auto" w:fill="F9F9F9"/>
        <w:spacing w:before="360" w:after="0" w:line="240" w:lineRule="auto"/>
        <w:rPr>
          <w:rFonts w:ascii="Arial" w:eastAsia="Times New Roman" w:hAnsi="Arial" w:cs="Arial"/>
          <w:sz w:val="24"/>
          <w:szCs w:val="24"/>
          <w:lang w:eastAsia="es-ES"/>
        </w:rPr>
      </w:pPr>
      <w:r w:rsidRPr="007D0294">
        <w:rPr>
          <w:rFonts w:ascii="Arial" w:eastAsia="Times New Roman" w:hAnsi="Arial" w:cs="Arial"/>
          <w:sz w:val="24"/>
          <w:szCs w:val="24"/>
          <w:lang w:eastAsia="es-ES"/>
        </w:rPr>
        <w:t>Buscar:</w:t>
      </w:r>
    </w:p>
    <w:p w:rsidR="007D0294" w:rsidRPr="007D0294" w:rsidRDefault="007D0294" w:rsidP="007D0294">
      <w:pPr>
        <w:numPr>
          <w:ilvl w:val="0"/>
          <w:numId w:val="4"/>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Por Autor.</w:t>
      </w:r>
    </w:p>
    <w:p w:rsidR="007D0294" w:rsidRPr="007D0294" w:rsidRDefault="007D0294" w:rsidP="007D0294">
      <w:pPr>
        <w:numPr>
          <w:ilvl w:val="0"/>
          <w:numId w:val="4"/>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Por Descriptores.</w:t>
      </w:r>
    </w:p>
    <w:p w:rsidR="007D0294" w:rsidRPr="007D0294" w:rsidRDefault="007D0294" w:rsidP="007D0294">
      <w:pPr>
        <w:numPr>
          <w:ilvl w:val="0"/>
          <w:numId w:val="4"/>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Por títulos de revista.</w:t>
      </w:r>
    </w:p>
    <w:p w:rsidR="007D0294" w:rsidRPr="007D0294" w:rsidRDefault="007D0294" w:rsidP="007D0294">
      <w:pPr>
        <w:numPr>
          <w:ilvl w:val="0"/>
          <w:numId w:val="4"/>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Búsqueda en catálogos o bases de datos en línea.</w:t>
      </w:r>
    </w:p>
    <w:p w:rsidR="007D0294" w:rsidRPr="007D0294" w:rsidRDefault="007D0294" w:rsidP="007D0294">
      <w:pPr>
        <w:shd w:val="clear" w:color="auto" w:fill="F9F9F9"/>
        <w:spacing w:before="360" w:after="0" w:line="240" w:lineRule="auto"/>
        <w:rPr>
          <w:rFonts w:ascii="Arial" w:eastAsia="Times New Roman" w:hAnsi="Arial" w:cs="Arial"/>
          <w:sz w:val="24"/>
          <w:szCs w:val="24"/>
          <w:lang w:eastAsia="es-ES"/>
        </w:rPr>
      </w:pPr>
      <w:r w:rsidRPr="007D0294">
        <w:rPr>
          <w:rFonts w:ascii="Arial" w:eastAsia="Times New Roman" w:hAnsi="Arial" w:cs="Arial"/>
          <w:sz w:val="24"/>
          <w:szCs w:val="24"/>
          <w:lang w:eastAsia="es-ES"/>
        </w:rPr>
        <w:t>Carpetas y subcarpetas:</w:t>
      </w:r>
    </w:p>
    <w:p w:rsidR="007D0294" w:rsidRPr="007D0294" w:rsidRDefault="007D0294" w:rsidP="007D0294">
      <w:pPr>
        <w:numPr>
          <w:ilvl w:val="0"/>
          <w:numId w:val="5"/>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Crear carpetas y subcarpetas.</w:t>
      </w:r>
    </w:p>
    <w:p w:rsidR="007D0294" w:rsidRPr="007D0294" w:rsidRDefault="007D0294" w:rsidP="007D0294">
      <w:pPr>
        <w:numPr>
          <w:ilvl w:val="0"/>
          <w:numId w:val="5"/>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Guardar referencias en carpetas.</w:t>
      </w:r>
    </w:p>
    <w:p w:rsidR="007D0294" w:rsidRPr="007D0294" w:rsidRDefault="007D0294" w:rsidP="007D0294">
      <w:pPr>
        <w:numPr>
          <w:ilvl w:val="0"/>
          <w:numId w:val="5"/>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Sacar referencias de carpetas.</w:t>
      </w:r>
    </w:p>
    <w:p w:rsidR="007D0294" w:rsidRPr="007D0294" w:rsidRDefault="007D0294" w:rsidP="007D0294">
      <w:pPr>
        <w:numPr>
          <w:ilvl w:val="0"/>
          <w:numId w:val="5"/>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Compartir carpetas.</w:t>
      </w:r>
    </w:p>
    <w:p w:rsidR="007D0294" w:rsidRPr="007D0294" w:rsidRDefault="007D0294" w:rsidP="007D0294">
      <w:pPr>
        <w:shd w:val="clear" w:color="auto" w:fill="F9F9F9"/>
        <w:spacing w:after="0" w:line="240" w:lineRule="auto"/>
        <w:rPr>
          <w:rFonts w:ascii="Arial" w:eastAsia="Times New Roman" w:hAnsi="Arial" w:cs="Arial"/>
          <w:sz w:val="24"/>
          <w:szCs w:val="24"/>
          <w:lang w:eastAsia="es-ES"/>
        </w:rPr>
      </w:pPr>
      <w:r w:rsidRPr="007D0294">
        <w:rPr>
          <w:rFonts w:ascii="Arial" w:eastAsia="Times New Roman" w:hAnsi="Arial" w:cs="Arial"/>
          <w:sz w:val="24"/>
          <w:szCs w:val="24"/>
          <w:lang w:eastAsia="es-ES"/>
        </w:rPr>
        <w:t>RefWorks es una aplicación multilingüe vía web que ayuda a gestionar la investigación y simplifica el proceso de documentar las fuentes de información en un trabajo científico.</w:t>
      </w:r>
    </w:p>
    <w:p w:rsidR="007D0294" w:rsidRPr="007D0294" w:rsidRDefault="007D0294" w:rsidP="007D0294">
      <w:pPr>
        <w:shd w:val="clear" w:color="auto" w:fill="F9F9F9"/>
        <w:spacing w:before="360" w:after="0" w:line="240" w:lineRule="auto"/>
        <w:rPr>
          <w:rFonts w:ascii="Arial" w:eastAsia="Times New Roman" w:hAnsi="Arial" w:cs="Arial"/>
          <w:sz w:val="24"/>
          <w:szCs w:val="24"/>
          <w:lang w:eastAsia="es-ES"/>
        </w:rPr>
      </w:pPr>
      <w:r w:rsidRPr="007D0294">
        <w:rPr>
          <w:rFonts w:ascii="Arial" w:eastAsia="Times New Roman" w:hAnsi="Arial" w:cs="Arial"/>
          <w:sz w:val="24"/>
          <w:szCs w:val="24"/>
          <w:lang w:eastAsia="es-ES"/>
        </w:rPr>
        <w:t>Edición de referencias:</w:t>
      </w:r>
    </w:p>
    <w:p w:rsidR="007D0294" w:rsidRPr="007D0294" w:rsidRDefault="007D0294" w:rsidP="007D0294">
      <w:pPr>
        <w:numPr>
          <w:ilvl w:val="0"/>
          <w:numId w:val="6"/>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Modificar referencias.</w:t>
      </w:r>
    </w:p>
    <w:p w:rsidR="007D0294" w:rsidRPr="007D0294" w:rsidRDefault="007D0294" w:rsidP="007D0294">
      <w:pPr>
        <w:numPr>
          <w:ilvl w:val="0"/>
          <w:numId w:val="6"/>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Adjuntar documentos.</w:t>
      </w:r>
    </w:p>
    <w:p w:rsidR="007D0294" w:rsidRPr="007D0294" w:rsidRDefault="007D0294" w:rsidP="007D0294">
      <w:pPr>
        <w:numPr>
          <w:ilvl w:val="0"/>
          <w:numId w:val="6"/>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Borrar referencias.</w:t>
      </w:r>
    </w:p>
    <w:p w:rsidR="007D0294" w:rsidRDefault="007D0294" w:rsidP="007D0294">
      <w:pPr>
        <w:numPr>
          <w:ilvl w:val="0"/>
          <w:numId w:val="6"/>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Ordenar listado de referencias.</w:t>
      </w:r>
    </w:p>
    <w:p w:rsidR="007D0294" w:rsidRPr="007D0294" w:rsidRDefault="007D0294" w:rsidP="007D0294">
      <w:pPr>
        <w:shd w:val="clear" w:color="auto" w:fill="F9F9F9"/>
        <w:spacing w:before="360" w:after="0" w:line="240" w:lineRule="auto"/>
        <w:rPr>
          <w:rFonts w:ascii="Arial" w:eastAsia="Times New Roman" w:hAnsi="Arial" w:cs="Arial"/>
          <w:sz w:val="24"/>
          <w:szCs w:val="24"/>
          <w:lang w:eastAsia="es-ES"/>
        </w:rPr>
      </w:pPr>
      <w:r w:rsidRPr="007D0294">
        <w:rPr>
          <w:rFonts w:ascii="Arial" w:eastAsia="Times New Roman" w:hAnsi="Arial" w:cs="Arial"/>
          <w:sz w:val="24"/>
          <w:szCs w:val="24"/>
          <w:lang w:eastAsia="es-ES"/>
        </w:rPr>
        <w:t>Visualización de referencias:</w:t>
      </w:r>
    </w:p>
    <w:p w:rsidR="007D0294" w:rsidRPr="007D0294" w:rsidRDefault="007D0294" w:rsidP="007D0294">
      <w:pPr>
        <w:numPr>
          <w:ilvl w:val="0"/>
          <w:numId w:val="7"/>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Campos de visualización.</w:t>
      </w:r>
    </w:p>
    <w:p w:rsidR="007D0294" w:rsidRPr="007D0294" w:rsidRDefault="007D0294" w:rsidP="007D0294">
      <w:pPr>
        <w:shd w:val="clear" w:color="auto" w:fill="F9F9F9"/>
        <w:spacing w:before="360" w:after="0" w:line="240" w:lineRule="auto"/>
        <w:rPr>
          <w:rFonts w:ascii="Arial" w:eastAsia="Times New Roman" w:hAnsi="Arial" w:cs="Arial"/>
          <w:sz w:val="24"/>
          <w:szCs w:val="24"/>
          <w:lang w:eastAsia="es-ES"/>
        </w:rPr>
      </w:pPr>
      <w:r w:rsidRPr="007D0294">
        <w:rPr>
          <w:rFonts w:ascii="Arial" w:eastAsia="Times New Roman" w:hAnsi="Arial" w:cs="Arial"/>
          <w:sz w:val="24"/>
          <w:szCs w:val="24"/>
          <w:lang w:eastAsia="es-ES"/>
        </w:rPr>
        <w:t>Además, cuenta con varias utilidades más como Menú bibliografía:</w:t>
      </w:r>
    </w:p>
    <w:p w:rsidR="007D0294" w:rsidRPr="007D0294" w:rsidRDefault="007D0294" w:rsidP="007D0294">
      <w:pPr>
        <w:numPr>
          <w:ilvl w:val="0"/>
          <w:numId w:val="8"/>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Crear la bibliografía en el formato deseado.</w:t>
      </w:r>
    </w:p>
    <w:p w:rsidR="007D0294" w:rsidRPr="007D0294" w:rsidRDefault="007D0294" w:rsidP="007D0294">
      <w:pPr>
        <w:numPr>
          <w:ilvl w:val="0"/>
          <w:numId w:val="8"/>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Visualización de los formatos bibliográficos.</w:t>
      </w:r>
    </w:p>
    <w:p w:rsidR="007D0294" w:rsidRPr="007D0294" w:rsidRDefault="007D0294" w:rsidP="007D0294">
      <w:pPr>
        <w:shd w:val="clear" w:color="auto" w:fill="F9F9F9"/>
        <w:spacing w:before="360" w:after="0" w:line="240" w:lineRule="auto"/>
        <w:rPr>
          <w:rFonts w:ascii="Arial" w:eastAsia="Times New Roman" w:hAnsi="Arial" w:cs="Arial"/>
          <w:sz w:val="24"/>
          <w:szCs w:val="24"/>
          <w:lang w:eastAsia="es-ES"/>
        </w:rPr>
      </w:pPr>
      <w:r w:rsidRPr="007D0294">
        <w:rPr>
          <w:rFonts w:ascii="Arial" w:eastAsia="Times New Roman" w:hAnsi="Arial" w:cs="Arial"/>
          <w:sz w:val="24"/>
          <w:szCs w:val="24"/>
          <w:lang w:eastAsia="es-ES"/>
        </w:rPr>
        <w:t>O Menú herramientas:</w:t>
      </w:r>
    </w:p>
    <w:p w:rsidR="007D0294" w:rsidRPr="007D0294" w:rsidRDefault="007D0294" w:rsidP="007D0294">
      <w:pPr>
        <w:numPr>
          <w:ilvl w:val="0"/>
          <w:numId w:val="9"/>
        </w:numPr>
        <w:shd w:val="clear" w:color="auto" w:fill="F9F9F9"/>
        <w:spacing w:before="100" w:beforeAutospacing="1" w:after="100" w:afterAutospacing="1" w:line="240" w:lineRule="auto"/>
        <w:ind w:left="0"/>
        <w:rPr>
          <w:rFonts w:ascii="Arial" w:eastAsia="Times New Roman" w:hAnsi="Arial" w:cs="Arial"/>
          <w:sz w:val="24"/>
          <w:szCs w:val="24"/>
          <w:lang w:val="en-US" w:eastAsia="es-ES"/>
        </w:rPr>
      </w:pPr>
      <w:r w:rsidRPr="007D0294">
        <w:rPr>
          <w:rFonts w:ascii="Arial" w:eastAsia="Times New Roman" w:hAnsi="Arial" w:cs="Arial"/>
          <w:sz w:val="24"/>
          <w:szCs w:val="24"/>
          <w:lang w:val="en-US" w:eastAsia="es-ES"/>
        </w:rPr>
        <w:t>Write-N-Cite para Windows o Mac.</w:t>
      </w:r>
    </w:p>
    <w:p w:rsidR="00D450DE" w:rsidRPr="007D0294" w:rsidRDefault="007D0294" w:rsidP="007D0294">
      <w:pPr>
        <w:numPr>
          <w:ilvl w:val="0"/>
          <w:numId w:val="9"/>
        </w:numPr>
        <w:shd w:val="clear" w:color="auto" w:fill="F9F9F9"/>
        <w:spacing w:before="100" w:beforeAutospacing="1" w:after="100" w:afterAutospacing="1" w:line="240" w:lineRule="auto"/>
        <w:ind w:left="0"/>
        <w:rPr>
          <w:rFonts w:ascii="Arial" w:eastAsia="Times New Roman" w:hAnsi="Arial" w:cs="Arial"/>
          <w:sz w:val="24"/>
          <w:szCs w:val="24"/>
          <w:lang w:eastAsia="es-ES"/>
        </w:rPr>
      </w:pPr>
      <w:r w:rsidRPr="007D0294">
        <w:rPr>
          <w:rFonts w:ascii="Arial" w:eastAsia="Times New Roman" w:hAnsi="Arial" w:cs="Arial"/>
          <w:sz w:val="24"/>
          <w:szCs w:val="24"/>
          <w:lang w:eastAsia="es-ES"/>
        </w:rPr>
        <w:t>Integración de Refworks en el procesador de texto.</w:t>
      </w:r>
      <w:bookmarkStart w:id="0" w:name="_GoBack"/>
      <w:bookmarkEnd w:id="0"/>
    </w:p>
    <w:p w:rsidR="002D1206" w:rsidRPr="002D1206" w:rsidRDefault="002D1206" w:rsidP="002D1206">
      <w:pPr>
        <w:pStyle w:val="NormalWeb"/>
        <w:shd w:val="clear" w:color="auto" w:fill="FFFFFF"/>
        <w:spacing w:before="0" w:beforeAutospacing="0" w:after="0" w:afterAutospacing="0"/>
        <w:jc w:val="both"/>
        <w:rPr>
          <w:rFonts w:ascii="Arial" w:hAnsi="Arial" w:cs="Arial"/>
          <w:spacing w:val="-3"/>
        </w:rPr>
      </w:pPr>
      <w:r w:rsidRPr="002D1206">
        <w:rPr>
          <w:rStyle w:val="nfasis"/>
          <w:rFonts w:ascii="Arial" w:hAnsi="Arial" w:cs="Arial"/>
          <w:b/>
          <w:bCs/>
          <w:spacing w:val="-3"/>
          <w:lang w:val="es-ES_tradnl"/>
        </w:rPr>
        <w:lastRenderedPageBreak/>
        <w:t>¿Qué herramientas de gestión existen para la administración de referencias bibliográficas?</w:t>
      </w:r>
    </w:p>
    <w:p w:rsidR="002D1206" w:rsidRPr="002D1206" w:rsidRDefault="002D1206" w:rsidP="002D1206">
      <w:pPr>
        <w:pStyle w:val="NormalWeb"/>
        <w:shd w:val="clear" w:color="auto" w:fill="FFFFFF"/>
        <w:spacing w:before="0" w:beforeAutospacing="0" w:after="0" w:afterAutospacing="0"/>
        <w:jc w:val="both"/>
        <w:rPr>
          <w:rFonts w:ascii="Arial" w:hAnsi="Arial" w:cs="Arial"/>
          <w:spacing w:val="-3"/>
        </w:rPr>
      </w:pPr>
      <w:r w:rsidRPr="002D1206">
        <w:rPr>
          <w:rFonts w:ascii="Arial" w:hAnsi="Arial" w:cs="Arial"/>
          <w:spacing w:val="-3"/>
        </w:rPr>
        <w:t> </w:t>
      </w:r>
    </w:p>
    <w:p w:rsidR="009069D9" w:rsidRPr="00B5431F" w:rsidRDefault="00B5431F" w:rsidP="002D1206">
      <w:pPr>
        <w:rPr>
          <w:rFonts w:ascii="Arial" w:hAnsi="Arial" w:cs="Arial"/>
          <w:sz w:val="24"/>
          <w:szCs w:val="24"/>
        </w:rPr>
      </w:pPr>
      <w:r w:rsidRPr="00B5431F">
        <w:rPr>
          <w:rFonts w:ascii="Arial" w:hAnsi="Arial" w:cs="Arial"/>
          <w:sz w:val="24"/>
          <w:szCs w:val="24"/>
        </w:rPr>
        <w:t>Estas son algunas de las herramientas de gestión:</w:t>
      </w:r>
    </w:p>
    <w:p w:rsidR="00B5431F" w:rsidRPr="00B5431F" w:rsidRDefault="00B5431F" w:rsidP="002D1206">
      <w:pPr>
        <w:rPr>
          <w:rFonts w:ascii="Arial" w:hAnsi="Arial" w:cs="Arial"/>
          <w:sz w:val="24"/>
          <w:szCs w:val="24"/>
        </w:rPr>
      </w:pPr>
      <w:r w:rsidRPr="00B5431F">
        <w:rPr>
          <w:rStyle w:val="Textoennegrita"/>
          <w:rFonts w:ascii="Arial" w:hAnsi="Arial" w:cs="Arial"/>
          <w:sz w:val="24"/>
          <w:szCs w:val="24"/>
          <w:shd w:val="clear" w:color="auto" w:fill="FFFFFF"/>
        </w:rPr>
        <w:t>Zotero</w:t>
      </w:r>
      <w:r w:rsidRPr="00B5431F">
        <w:rPr>
          <w:rFonts w:ascii="Arial" w:hAnsi="Arial" w:cs="Arial"/>
          <w:sz w:val="24"/>
          <w:szCs w:val="24"/>
          <w:shd w:val="clear" w:color="auto" w:fill="FFFFFF"/>
        </w:rPr>
        <w:t> es una herramienta de código abierto que ayuda a recopilar, organizar, analizar la investigación y compartir de múltiples maneras. </w:t>
      </w:r>
    </w:p>
    <w:p w:rsidR="00B5431F" w:rsidRDefault="00B5431F" w:rsidP="002D1206">
      <w:pPr>
        <w:rPr>
          <w:rFonts w:ascii="Arial" w:hAnsi="Arial" w:cs="Arial"/>
          <w:sz w:val="24"/>
          <w:szCs w:val="24"/>
          <w:shd w:val="clear" w:color="auto" w:fill="FFFFFF"/>
        </w:rPr>
      </w:pPr>
      <w:r w:rsidRPr="00B5431F">
        <w:rPr>
          <w:rStyle w:val="Textoennegrita"/>
          <w:rFonts w:ascii="Arial" w:hAnsi="Arial" w:cs="Arial"/>
          <w:sz w:val="24"/>
          <w:szCs w:val="24"/>
          <w:shd w:val="clear" w:color="auto" w:fill="FFFFFF"/>
        </w:rPr>
        <w:t>BibMe</w:t>
      </w:r>
      <w:r w:rsidRPr="00B5431F">
        <w:rPr>
          <w:rFonts w:ascii="Arial" w:hAnsi="Arial" w:cs="Arial"/>
          <w:sz w:val="24"/>
          <w:szCs w:val="24"/>
          <w:shd w:val="clear" w:color="auto" w:fill="FFFFFF"/>
        </w:rPr>
        <w:t> es un gestor de referencias bibliográficas automático que soporta el formato MLA, APA y Chicago. </w:t>
      </w:r>
    </w:p>
    <w:p w:rsidR="00B5431F" w:rsidRDefault="00B5431F" w:rsidP="002D1206">
      <w:pPr>
        <w:rPr>
          <w:rFonts w:ascii="Arial" w:hAnsi="Arial" w:cs="Arial"/>
          <w:sz w:val="24"/>
          <w:szCs w:val="24"/>
          <w:shd w:val="clear" w:color="auto" w:fill="FFFFFF"/>
        </w:rPr>
      </w:pPr>
      <w:r w:rsidRPr="00B5431F">
        <w:rPr>
          <w:rStyle w:val="Textoennegrita"/>
          <w:rFonts w:ascii="Arial" w:hAnsi="Arial" w:cs="Arial"/>
          <w:sz w:val="24"/>
          <w:szCs w:val="24"/>
          <w:shd w:val="clear" w:color="auto" w:fill="FFFFFF"/>
        </w:rPr>
        <w:t>CiteUlike</w:t>
      </w:r>
      <w:r w:rsidRPr="00B5431F">
        <w:rPr>
          <w:rFonts w:ascii="Arial" w:hAnsi="Arial" w:cs="Arial"/>
          <w:sz w:val="24"/>
          <w:szCs w:val="24"/>
          <w:shd w:val="clear" w:color="auto" w:fill="FFFFFF"/>
        </w:rPr>
        <w:t> es un servicio web gratuito que ayuda a almacenar, organizar y compartir trabajos académicos que estás leyendo.</w:t>
      </w:r>
    </w:p>
    <w:p w:rsidR="00B5431F" w:rsidRDefault="00B5431F" w:rsidP="002D1206">
      <w:pPr>
        <w:rPr>
          <w:rFonts w:ascii="Arial" w:hAnsi="Arial" w:cs="Arial"/>
          <w:sz w:val="24"/>
          <w:szCs w:val="24"/>
          <w:shd w:val="clear" w:color="auto" w:fill="FFFFFF"/>
        </w:rPr>
      </w:pPr>
      <w:r w:rsidRPr="00B5431F">
        <w:rPr>
          <w:rStyle w:val="Textoennegrita"/>
          <w:rFonts w:ascii="Arial" w:hAnsi="Arial" w:cs="Arial"/>
          <w:sz w:val="24"/>
          <w:szCs w:val="24"/>
          <w:shd w:val="clear" w:color="auto" w:fill="FFFFFF"/>
        </w:rPr>
        <w:t>Mendeley</w:t>
      </w:r>
      <w:r w:rsidRPr="00B5431F">
        <w:rPr>
          <w:rFonts w:ascii="Arial" w:hAnsi="Arial" w:cs="Arial"/>
          <w:sz w:val="24"/>
          <w:szCs w:val="24"/>
          <w:shd w:val="clear" w:color="auto" w:fill="FFFFFF"/>
        </w:rPr>
        <w:t> es un gestor de referencias bibliográficas y una red social académica, al permitir compartir dichas referencias con tus contactos.</w:t>
      </w:r>
    </w:p>
    <w:p w:rsidR="00B5431F" w:rsidRDefault="00B5431F" w:rsidP="002D1206">
      <w:pPr>
        <w:rPr>
          <w:rFonts w:ascii="Arial" w:hAnsi="Arial" w:cs="Arial"/>
          <w:sz w:val="24"/>
          <w:szCs w:val="24"/>
          <w:shd w:val="clear" w:color="auto" w:fill="FFFFFF"/>
        </w:rPr>
      </w:pPr>
      <w:r w:rsidRPr="00B5431F">
        <w:rPr>
          <w:rStyle w:val="Textoennegrita"/>
          <w:rFonts w:ascii="Arial" w:hAnsi="Arial" w:cs="Arial"/>
          <w:sz w:val="24"/>
          <w:szCs w:val="24"/>
          <w:shd w:val="clear" w:color="auto" w:fill="FFFFFF"/>
        </w:rPr>
        <w:t>RefWorks</w:t>
      </w:r>
      <w:r w:rsidRPr="00B5431F">
        <w:rPr>
          <w:rFonts w:ascii="Arial" w:hAnsi="Arial" w:cs="Arial"/>
          <w:sz w:val="24"/>
          <w:szCs w:val="24"/>
          <w:shd w:val="clear" w:color="auto" w:fill="FFFFFF"/>
        </w:rPr>
        <w:t> es un gestor de referencias bibliográficas en línea que ayuda tanto a investigadores como a bibliotecarios a hacer más.</w:t>
      </w:r>
    </w:p>
    <w:p w:rsidR="00B5431F" w:rsidRDefault="00B5431F" w:rsidP="002D1206">
      <w:pPr>
        <w:rPr>
          <w:rFonts w:ascii="Arial" w:hAnsi="Arial" w:cs="Arial"/>
          <w:sz w:val="24"/>
          <w:szCs w:val="24"/>
          <w:shd w:val="clear" w:color="auto" w:fill="FFFFFF"/>
        </w:rPr>
      </w:pPr>
      <w:r w:rsidRPr="00B5431F">
        <w:rPr>
          <w:rStyle w:val="Textoennegrita"/>
          <w:rFonts w:ascii="Arial" w:hAnsi="Arial" w:cs="Arial"/>
          <w:sz w:val="24"/>
          <w:szCs w:val="24"/>
          <w:shd w:val="clear" w:color="auto" w:fill="FFFFFF"/>
        </w:rPr>
        <w:t>EndNote</w:t>
      </w:r>
      <w:r w:rsidRPr="00B5431F">
        <w:rPr>
          <w:rFonts w:ascii="Arial" w:hAnsi="Arial" w:cs="Arial"/>
          <w:sz w:val="24"/>
          <w:szCs w:val="24"/>
          <w:shd w:val="clear" w:color="auto" w:fill="FFFFFF"/>
        </w:rPr>
        <w:t> es un gestor de referencias bibliográficas que hace que sea fácil gestionar, crear y compartir la investigación.</w:t>
      </w:r>
    </w:p>
    <w:p w:rsidR="00B5431F" w:rsidRDefault="00B5431F" w:rsidP="002D1206">
      <w:pPr>
        <w:rPr>
          <w:rFonts w:ascii="Arial" w:hAnsi="Arial" w:cs="Arial"/>
          <w:sz w:val="24"/>
          <w:szCs w:val="24"/>
          <w:shd w:val="clear" w:color="auto" w:fill="FFFFFF"/>
        </w:rPr>
      </w:pPr>
      <w:r w:rsidRPr="00B5431F">
        <w:rPr>
          <w:rStyle w:val="Textoennegrita"/>
          <w:rFonts w:ascii="Arial" w:hAnsi="Arial" w:cs="Arial"/>
          <w:sz w:val="24"/>
          <w:szCs w:val="24"/>
          <w:shd w:val="clear" w:color="auto" w:fill="FFFFFF"/>
        </w:rPr>
        <w:t>Citation Machine</w:t>
      </w:r>
      <w:r w:rsidRPr="00B5431F">
        <w:rPr>
          <w:rFonts w:ascii="Arial" w:hAnsi="Arial" w:cs="Arial"/>
          <w:sz w:val="24"/>
          <w:szCs w:val="24"/>
          <w:shd w:val="clear" w:color="auto" w:fill="FFFFFF"/>
        </w:rPr>
        <w:t> ayuda tanto a investigadores como a estudiantes a citar sus fuentes de información. </w:t>
      </w:r>
    </w:p>
    <w:p w:rsidR="00B5431F" w:rsidRDefault="00B5431F" w:rsidP="002D1206">
      <w:pPr>
        <w:rPr>
          <w:rFonts w:ascii="Arial" w:hAnsi="Arial" w:cs="Arial"/>
          <w:sz w:val="24"/>
          <w:szCs w:val="24"/>
          <w:shd w:val="clear" w:color="auto" w:fill="FFFFFF"/>
        </w:rPr>
      </w:pPr>
      <w:r w:rsidRPr="00B5431F">
        <w:rPr>
          <w:rStyle w:val="Textoennegrita"/>
          <w:rFonts w:ascii="Arial" w:hAnsi="Arial" w:cs="Arial"/>
          <w:sz w:val="24"/>
          <w:szCs w:val="24"/>
          <w:shd w:val="clear" w:color="auto" w:fill="FFFFFF"/>
        </w:rPr>
        <w:t>BibTex</w:t>
      </w:r>
      <w:r w:rsidRPr="00B5431F">
        <w:rPr>
          <w:rFonts w:ascii="Arial" w:hAnsi="Arial" w:cs="Arial"/>
          <w:sz w:val="24"/>
          <w:szCs w:val="24"/>
          <w:shd w:val="clear" w:color="auto" w:fill="FFFFFF"/>
        </w:rPr>
        <w:t> es una herramienta y formato de archivo que se utiliza para describir y procesar listar de referencias, sobre todo en relación con documentos LaTeX.</w:t>
      </w:r>
    </w:p>
    <w:p w:rsidR="00B5431F" w:rsidRDefault="00B5431F" w:rsidP="002D1206">
      <w:pPr>
        <w:rPr>
          <w:rFonts w:ascii="Arial" w:hAnsi="Arial" w:cs="Arial"/>
          <w:sz w:val="24"/>
          <w:szCs w:val="24"/>
          <w:shd w:val="clear" w:color="auto" w:fill="FFFFFF"/>
        </w:rPr>
      </w:pPr>
      <w:r w:rsidRPr="00B5431F">
        <w:rPr>
          <w:rFonts w:ascii="Arial" w:hAnsi="Arial" w:cs="Arial"/>
          <w:b/>
          <w:sz w:val="24"/>
          <w:szCs w:val="24"/>
          <w:shd w:val="clear" w:color="auto" w:fill="FFFFFF"/>
        </w:rPr>
        <w:t>Library Master</w:t>
      </w:r>
      <w:r w:rsidRPr="00B5431F">
        <w:rPr>
          <w:rFonts w:ascii="Arial" w:hAnsi="Arial" w:cs="Arial"/>
          <w:sz w:val="24"/>
          <w:szCs w:val="24"/>
          <w:shd w:val="clear" w:color="auto" w:fill="FFFFFF"/>
        </w:rPr>
        <w:t xml:space="preserve"> es un gestor de referencias bibliográficas que le da formato automáticamente a la bibliografía, notas al pie y las citas de tu trabajo, tesis o libros en numerosos estilos bibliográficos. </w:t>
      </w:r>
    </w:p>
    <w:p w:rsidR="00B5431F" w:rsidRPr="00B5431F" w:rsidRDefault="00B5431F" w:rsidP="002D1206">
      <w:pPr>
        <w:rPr>
          <w:rFonts w:ascii="Arial" w:hAnsi="Arial" w:cs="Arial"/>
          <w:sz w:val="24"/>
          <w:szCs w:val="24"/>
        </w:rPr>
      </w:pPr>
    </w:p>
    <w:p w:rsidR="00B5431F" w:rsidRPr="00B5431F" w:rsidRDefault="00B5431F">
      <w:pPr>
        <w:rPr>
          <w:rFonts w:ascii="Arial" w:hAnsi="Arial" w:cs="Arial"/>
          <w:sz w:val="24"/>
          <w:szCs w:val="24"/>
        </w:rPr>
      </w:pPr>
    </w:p>
    <w:sectPr w:rsidR="00B5431F" w:rsidRPr="00B543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011C"/>
    <w:multiLevelType w:val="multilevel"/>
    <w:tmpl w:val="73E2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83761B"/>
    <w:multiLevelType w:val="multilevel"/>
    <w:tmpl w:val="91B0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778EC"/>
    <w:multiLevelType w:val="multilevel"/>
    <w:tmpl w:val="8C40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82005C"/>
    <w:multiLevelType w:val="multilevel"/>
    <w:tmpl w:val="FA1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1744A0"/>
    <w:multiLevelType w:val="multilevel"/>
    <w:tmpl w:val="F61C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6236B6"/>
    <w:multiLevelType w:val="multilevel"/>
    <w:tmpl w:val="49D6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2F4DF3"/>
    <w:multiLevelType w:val="multilevel"/>
    <w:tmpl w:val="3EC0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F33CBA"/>
    <w:multiLevelType w:val="multilevel"/>
    <w:tmpl w:val="CEA4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F04893"/>
    <w:multiLevelType w:val="multilevel"/>
    <w:tmpl w:val="F772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6"/>
  </w:num>
  <w:num w:numId="5">
    <w:abstractNumId w:val="2"/>
  </w:num>
  <w:num w:numId="6">
    <w:abstractNumId w:val="7"/>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206"/>
    <w:rsid w:val="002D1206"/>
    <w:rsid w:val="007D0294"/>
    <w:rsid w:val="009069D9"/>
    <w:rsid w:val="00B5431F"/>
    <w:rsid w:val="00CA7A7F"/>
    <w:rsid w:val="00D450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D120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D1206"/>
    <w:rPr>
      <w:i/>
      <w:iCs/>
    </w:rPr>
  </w:style>
  <w:style w:type="character" w:styleId="Textoennegrita">
    <w:name w:val="Strong"/>
    <w:basedOn w:val="Fuentedeprrafopredeter"/>
    <w:uiPriority w:val="22"/>
    <w:qFormat/>
    <w:rsid w:val="00B543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D120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D1206"/>
    <w:rPr>
      <w:i/>
      <w:iCs/>
    </w:rPr>
  </w:style>
  <w:style w:type="character" w:styleId="Textoennegrita">
    <w:name w:val="Strong"/>
    <w:basedOn w:val="Fuentedeprrafopredeter"/>
    <w:uiPriority w:val="22"/>
    <w:qFormat/>
    <w:rsid w:val="00B54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806000">
      <w:bodyDiv w:val="1"/>
      <w:marLeft w:val="0"/>
      <w:marRight w:val="0"/>
      <w:marTop w:val="0"/>
      <w:marBottom w:val="0"/>
      <w:divBdr>
        <w:top w:val="none" w:sz="0" w:space="0" w:color="auto"/>
        <w:left w:val="none" w:sz="0" w:space="0" w:color="auto"/>
        <w:bottom w:val="none" w:sz="0" w:space="0" w:color="auto"/>
        <w:right w:val="none" w:sz="0" w:space="0" w:color="auto"/>
      </w:divBdr>
    </w:div>
    <w:div w:id="1104766777">
      <w:bodyDiv w:val="1"/>
      <w:marLeft w:val="0"/>
      <w:marRight w:val="0"/>
      <w:marTop w:val="0"/>
      <w:marBottom w:val="0"/>
      <w:divBdr>
        <w:top w:val="none" w:sz="0" w:space="0" w:color="auto"/>
        <w:left w:val="none" w:sz="0" w:space="0" w:color="auto"/>
        <w:bottom w:val="none" w:sz="0" w:space="0" w:color="auto"/>
        <w:right w:val="none" w:sz="0" w:space="0" w:color="auto"/>
      </w:divBdr>
    </w:div>
    <w:div w:id="1170101656">
      <w:bodyDiv w:val="1"/>
      <w:marLeft w:val="0"/>
      <w:marRight w:val="0"/>
      <w:marTop w:val="0"/>
      <w:marBottom w:val="0"/>
      <w:divBdr>
        <w:top w:val="none" w:sz="0" w:space="0" w:color="auto"/>
        <w:left w:val="none" w:sz="0" w:space="0" w:color="auto"/>
        <w:bottom w:val="none" w:sz="0" w:space="0" w:color="auto"/>
        <w:right w:val="none" w:sz="0" w:space="0" w:color="auto"/>
      </w:divBdr>
      <w:divsChild>
        <w:div w:id="1983460438">
          <w:marLeft w:val="0"/>
          <w:marRight w:val="0"/>
          <w:marTop w:val="0"/>
          <w:marBottom w:val="0"/>
          <w:divBdr>
            <w:top w:val="none" w:sz="0" w:space="0" w:color="auto"/>
            <w:left w:val="none" w:sz="0" w:space="0" w:color="auto"/>
            <w:bottom w:val="none" w:sz="0" w:space="0" w:color="auto"/>
            <w:right w:val="none" w:sz="0" w:space="0" w:color="auto"/>
          </w:divBdr>
          <w:divsChild>
            <w:div w:id="20570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6874">
      <w:bodyDiv w:val="1"/>
      <w:marLeft w:val="0"/>
      <w:marRight w:val="0"/>
      <w:marTop w:val="0"/>
      <w:marBottom w:val="0"/>
      <w:divBdr>
        <w:top w:val="none" w:sz="0" w:space="0" w:color="auto"/>
        <w:left w:val="none" w:sz="0" w:space="0" w:color="auto"/>
        <w:bottom w:val="none" w:sz="0" w:space="0" w:color="auto"/>
        <w:right w:val="none" w:sz="0" w:space="0" w:color="auto"/>
      </w:divBdr>
    </w:div>
    <w:div w:id="198732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713</Words>
  <Characters>3927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AdminHogar</dc:creator>
  <cp:lastModifiedBy>AdminHogar</cp:lastModifiedBy>
  <cp:revision>1</cp:revision>
  <dcterms:created xsi:type="dcterms:W3CDTF">2018-03-17T03:29:00Z</dcterms:created>
  <dcterms:modified xsi:type="dcterms:W3CDTF">2018-03-17T04:42:00Z</dcterms:modified>
</cp:coreProperties>
</file>