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6F" w:rsidRDefault="0086396F" w:rsidP="00E4580F">
      <w:pPr>
        <w:pStyle w:val="NormalWeb"/>
      </w:pPr>
    </w:p>
    <w:p w:rsidR="0086396F" w:rsidRDefault="0086396F" w:rsidP="0086396F">
      <w:pPr>
        <w:pStyle w:val="NormalWeb"/>
        <w:jc w:val="center"/>
      </w:pPr>
      <w:r>
        <w:rPr>
          <w:noProof/>
        </w:rPr>
        <w:drawing>
          <wp:inline distT="0" distB="0" distL="0" distR="0">
            <wp:extent cx="847725" cy="742950"/>
            <wp:effectExtent l="0" t="0" r="9525" b="0"/>
            <wp:docPr id="1" name="Imagen 1"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7725" cy="742950"/>
                    </a:xfrm>
                    <a:prstGeom prst="rect">
                      <a:avLst/>
                    </a:prstGeom>
                    <a:noFill/>
                    <a:ln>
                      <a:noFill/>
                    </a:ln>
                  </pic:spPr>
                </pic:pic>
              </a:graphicData>
            </a:graphic>
          </wp:inline>
        </w:drawing>
      </w:r>
    </w:p>
    <w:p w:rsidR="0086396F" w:rsidRDefault="0086396F" w:rsidP="00E4580F">
      <w:pPr>
        <w:pStyle w:val="NormalWeb"/>
      </w:pPr>
    </w:p>
    <w:p w:rsidR="0086396F" w:rsidRDefault="0086396F" w:rsidP="00E4580F">
      <w:pPr>
        <w:pStyle w:val="NormalWeb"/>
      </w:pPr>
    </w:p>
    <w:p w:rsidR="0086396F" w:rsidRDefault="0086396F" w:rsidP="0086396F">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ACTIVIDAD INTEGRADORA – AVANCES DEL PROYECTO</w:t>
      </w:r>
    </w:p>
    <w:p w:rsidR="0086396F" w:rsidRPr="0070337C" w:rsidRDefault="0086396F" w:rsidP="0086396F">
      <w:pPr>
        <w:spacing w:after="0"/>
        <w:jc w:val="center"/>
        <w:rPr>
          <w:rFonts w:ascii="Arial" w:eastAsia="Times New Roman" w:hAnsi="Arial" w:cs="Arial"/>
          <w:b/>
          <w:sz w:val="24"/>
          <w:szCs w:val="24"/>
          <w:lang w:eastAsia="es-ES"/>
        </w:rPr>
      </w:pPr>
      <w:r>
        <w:rPr>
          <w:rFonts w:ascii="Arial" w:eastAsia="Times New Roman" w:hAnsi="Arial" w:cs="Arial"/>
          <w:b/>
          <w:sz w:val="24"/>
          <w:szCs w:val="24"/>
          <w:lang w:eastAsia="es-ES"/>
        </w:rPr>
        <w:t>UNIDAD 1</w:t>
      </w:r>
      <w:r w:rsidR="00183039">
        <w:rPr>
          <w:rFonts w:ascii="Arial" w:eastAsia="Times New Roman" w:hAnsi="Arial" w:cs="Arial"/>
          <w:b/>
          <w:sz w:val="24"/>
          <w:szCs w:val="24"/>
          <w:lang w:eastAsia="es-ES"/>
        </w:rPr>
        <w:t xml:space="preserve"> – ACTIVIDAD 3</w:t>
      </w:r>
    </w:p>
    <w:p w:rsidR="0086396F" w:rsidRPr="0070337C" w:rsidRDefault="0086396F" w:rsidP="0086396F">
      <w:pPr>
        <w:spacing w:after="0"/>
        <w:jc w:val="center"/>
        <w:rPr>
          <w:rFonts w:ascii="Arial" w:eastAsia="Times New Roman" w:hAnsi="Arial" w:cs="Arial"/>
          <w:sz w:val="24"/>
          <w:szCs w:val="24"/>
          <w:lang w:eastAsia="es-ES"/>
        </w:rPr>
      </w:pPr>
    </w:p>
    <w:p w:rsidR="0086396F" w:rsidRPr="0070337C" w:rsidRDefault="0086396F" w:rsidP="0086396F">
      <w:pPr>
        <w:rPr>
          <w:rFonts w:ascii="Arial" w:eastAsia="Times New Roman" w:hAnsi="Arial" w:cs="Arial"/>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Default="00183039" w:rsidP="00183039">
      <w:pPr>
        <w:jc w:val="center"/>
        <w:rPr>
          <w:rFonts w:ascii="Arial" w:eastAsia="Times New Roman" w:hAnsi="Arial" w:cs="Arial"/>
          <w:b/>
          <w:sz w:val="24"/>
          <w:szCs w:val="24"/>
          <w:lang w:eastAsia="es-ES"/>
        </w:rPr>
      </w:pPr>
      <w:r>
        <w:rPr>
          <w:rFonts w:ascii="Arial" w:eastAsia="Times New Roman" w:hAnsi="Arial" w:cs="Arial"/>
          <w:b/>
          <w:sz w:val="24"/>
          <w:szCs w:val="24"/>
          <w:lang w:eastAsia="es-ES"/>
        </w:rPr>
        <w:t>QUE BIEN ME SABE ANTIOQUIA</w:t>
      </w:r>
    </w:p>
    <w:p w:rsidR="0086396F" w:rsidRPr="0070337C" w:rsidRDefault="0086396F" w:rsidP="0086396F">
      <w:pPr>
        <w:jc w:val="center"/>
        <w:rPr>
          <w:rFonts w:ascii="Arial" w:eastAsia="Times New Roman" w:hAnsi="Arial" w:cs="Arial"/>
          <w:b/>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Pr="0070337C" w:rsidRDefault="0086396F" w:rsidP="0086396F">
      <w:pPr>
        <w:jc w:val="center"/>
        <w:rPr>
          <w:rFonts w:ascii="Arial" w:eastAsia="Times New Roman" w:hAnsi="Arial" w:cs="Arial"/>
          <w:b/>
          <w:sz w:val="24"/>
          <w:szCs w:val="24"/>
          <w:lang w:eastAsia="es-ES"/>
        </w:rPr>
      </w:pPr>
    </w:p>
    <w:p w:rsidR="0086396F" w:rsidRDefault="0086396F" w:rsidP="0086396F">
      <w:pPr>
        <w:rPr>
          <w:rFonts w:ascii="Arial" w:eastAsia="Times New Roman" w:hAnsi="Arial" w:cs="Arial"/>
          <w:b/>
          <w:sz w:val="24"/>
          <w:szCs w:val="24"/>
          <w:lang w:eastAsia="es-ES"/>
        </w:rPr>
      </w:pPr>
    </w:p>
    <w:p w:rsidR="0086396F" w:rsidRPr="0070337C" w:rsidRDefault="0086396F" w:rsidP="0086396F">
      <w:pPr>
        <w:rPr>
          <w:rFonts w:ascii="Arial" w:eastAsia="Times New Roman" w:hAnsi="Arial" w:cs="Arial"/>
          <w:b/>
          <w:sz w:val="24"/>
          <w:szCs w:val="24"/>
          <w:lang w:eastAsia="es-ES"/>
        </w:rPr>
      </w:pPr>
    </w:p>
    <w:p w:rsidR="0086396F" w:rsidRPr="0070337C" w:rsidRDefault="0086396F" w:rsidP="0086396F">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Diomar Yonedi Quintero Betancur</w:t>
      </w:r>
    </w:p>
    <w:p w:rsidR="0086396F" w:rsidRPr="0070337C" w:rsidRDefault="0086396F" w:rsidP="0086396F">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CC 71226294</w:t>
      </w: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rPr>
          <w:rFonts w:ascii="Arial" w:eastAsia="Times New Roman" w:hAnsi="Arial" w:cs="Arial"/>
          <w:sz w:val="24"/>
          <w:szCs w:val="24"/>
          <w:lang w:eastAsia="es-ES"/>
        </w:rPr>
      </w:pPr>
    </w:p>
    <w:p w:rsidR="0086396F" w:rsidRPr="0070337C" w:rsidRDefault="0086396F" w:rsidP="0086396F">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FUNDACIÓN SAN MATEO</w:t>
      </w:r>
    </w:p>
    <w:p w:rsidR="0086396F" w:rsidRPr="0070337C" w:rsidRDefault="0086396F" w:rsidP="0086396F">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PROGRAMA PROFESIONAL EN  GASTRONOMÍA</w:t>
      </w:r>
    </w:p>
    <w:p w:rsidR="0086396F" w:rsidRPr="0070337C" w:rsidRDefault="0086396F" w:rsidP="0086396F">
      <w:pPr>
        <w:spacing w:after="0" w:line="240" w:lineRule="auto"/>
        <w:jc w:val="center"/>
        <w:rPr>
          <w:rFonts w:ascii="Arial" w:eastAsia="Times New Roman" w:hAnsi="Arial" w:cs="Arial"/>
          <w:b/>
          <w:sz w:val="24"/>
          <w:szCs w:val="24"/>
          <w:lang w:eastAsia="es-ES"/>
        </w:rPr>
      </w:pPr>
    </w:p>
    <w:p w:rsidR="0086396F" w:rsidRPr="0070337C" w:rsidRDefault="0086396F" w:rsidP="0086396F">
      <w:pPr>
        <w:spacing w:after="0" w:line="240" w:lineRule="auto"/>
        <w:jc w:val="center"/>
        <w:rPr>
          <w:rFonts w:ascii="Arial" w:eastAsia="Times New Roman" w:hAnsi="Arial" w:cs="Arial"/>
          <w:b/>
          <w:sz w:val="24"/>
          <w:szCs w:val="24"/>
          <w:lang w:eastAsia="es-ES"/>
        </w:rPr>
      </w:pPr>
    </w:p>
    <w:p w:rsidR="0086396F" w:rsidRPr="0070337C" w:rsidRDefault="0086396F" w:rsidP="0086396F">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 xml:space="preserve"> 2018</w:t>
      </w:r>
    </w:p>
    <w:p w:rsidR="0086396F" w:rsidRDefault="0086396F" w:rsidP="0086396F"/>
    <w:p w:rsidR="00E4580F" w:rsidRDefault="00E4580F" w:rsidP="00E4580F">
      <w:pPr>
        <w:pStyle w:val="NormalWeb"/>
      </w:pPr>
    </w:p>
    <w:p w:rsidR="001D5D3A" w:rsidRPr="00B479DB" w:rsidRDefault="00183039" w:rsidP="00B9240D">
      <w:pPr>
        <w:pStyle w:val="NormalWeb"/>
        <w:spacing w:before="0" w:beforeAutospacing="0" w:after="0" w:afterAutospacing="0"/>
        <w:rPr>
          <w:rFonts w:ascii="Arial" w:hAnsi="Arial" w:cs="Arial"/>
        </w:rPr>
      </w:pPr>
      <w:r w:rsidRPr="00B479DB">
        <w:rPr>
          <w:rFonts w:ascii="Arial" w:hAnsi="Arial" w:cs="Arial"/>
          <w:b/>
        </w:rPr>
        <w:lastRenderedPageBreak/>
        <w:t>1. Título</w:t>
      </w:r>
      <w:r w:rsidR="00E4580F" w:rsidRPr="00B479DB">
        <w:rPr>
          <w:rFonts w:ascii="Arial" w:hAnsi="Arial" w:cs="Arial"/>
          <w:b/>
        </w:rPr>
        <w:t xml:space="preserve"> del proyecto</w:t>
      </w:r>
      <w:proofErr w:type="gramStart"/>
      <w:r w:rsidR="005B4B58" w:rsidRPr="00B479DB">
        <w:rPr>
          <w:rFonts w:ascii="Arial" w:hAnsi="Arial" w:cs="Arial"/>
        </w:rPr>
        <w:t>:</w:t>
      </w:r>
      <w:r w:rsidRPr="00B479DB">
        <w:rPr>
          <w:rFonts w:ascii="Arial" w:hAnsi="Arial" w:cs="Arial"/>
        </w:rPr>
        <w:t xml:space="preserve"> </w:t>
      </w:r>
      <w:r w:rsidR="00B9240D">
        <w:rPr>
          <w:rFonts w:ascii="Arial" w:hAnsi="Arial" w:cs="Arial"/>
        </w:rPr>
        <w:t xml:space="preserve"> </w:t>
      </w:r>
      <w:r w:rsidR="00076051">
        <w:rPr>
          <w:rFonts w:ascii="Arial" w:hAnsi="Arial" w:cs="Arial"/>
          <w:b/>
        </w:rPr>
        <w:t>Que</w:t>
      </w:r>
      <w:proofErr w:type="gramEnd"/>
      <w:r w:rsidR="00076051">
        <w:rPr>
          <w:rFonts w:ascii="Arial" w:hAnsi="Arial" w:cs="Arial"/>
          <w:b/>
        </w:rPr>
        <w:t xml:space="preserve"> bien me sabe Antioquia</w:t>
      </w:r>
    </w:p>
    <w:p w:rsidR="00101F53" w:rsidRPr="00B479DB" w:rsidRDefault="00101F53" w:rsidP="00E4580F">
      <w:pPr>
        <w:pStyle w:val="NormalWeb"/>
        <w:rPr>
          <w:rFonts w:ascii="Arial" w:hAnsi="Arial" w:cs="Arial"/>
          <w:b/>
        </w:rPr>
      </w:pPr>
      <w:r w:rsidRPr="00B479DB">
        <w:rPr>
          <w:rFonts w:ascii="Arial" w:hAnsi="Arial" w:cs="Arial"/>
          <w:b/>
        </w:rPr>
        <w:t>2. Antecedentes</w:t>
      </w:r>
      <w:r w:rsidR="00E4580F" w:rsidRPr="00B479DB">
        <w:rPr>
          <w:rFonts w:ascii="Arial" w:hAnsi="Arial" w:cs="Arial"/>
          <w:b/>
        </w:rPr>
        <w:t>:</w:t>
      </w:r>
      <w:r w:rsidR="00183039" w:rsidRPr="00B479DB">
        <w:rPr>
          <w:rFonts w:ascii="Arial" w:hAnsi="Arial" w:cs="Arial"/>
          <w:b/>
        </w:rPr>
        <w:t xml:space="preserve"> </w:t>
      </w:r>
    </w:p>
    <w:p w:rsidR="00105D67" w:rsidRPr="00105D67" w:rsidRDefault="00105D67" w:rsidP="00105D67">
      <w:pPr>
        <w:spacing w:before="100" w:beforeAutospacing="1" w:after="100" w:afterAutospacing="1" w:line="240" w:lineRule="auto"/>
        <w:jc w:val="both"/>
        <w:rPr>
          <w:rFonts w:ascii="Arial" w:eastAsia="Times New Roman" w:hAnsi="Arial" w:cs="Arial"/>
          <w:sz w:val="24"/>
          <w:szCs w:val="24"/>
          <w:lang w:eastAsia="es-ES"/>
        </w:rPr>
      </w:pPr>
      <w:r w:rsidRPr="00105D67">
        <w:rPr>
          <w:rFonts w:ascii="Arial" w:eastAsia="Times New Roman" w:hAnsi="Arial" w:cs="Arial"/>
          <w:color w:val="000000"/>
          <w:sz w:val="24"/>
          <w:szCs w:val="24"/>
          <w:lang w:eastAsia="es-ES"/>
        </w:rPr>
        <w:t>La alimentación hace parte de la construcción de identidad regional ya que permite la reagrupación de rasgos culturales semejantes que constituyen los hábitos alimentarios. La alimentación comienza a estructurarse desde la cultura, en cuanto la definición de lo comestible, la mezcla de ingredientes y el sometimiento a diferentes agentes transformadores (fuego), que cumplen una gran función al interior de una familia, simboliza las reacciones institucionalizadas en las que el principal rol lo ejerce la mujer. Igualmente este se constituye en referentes espacio temporales, definidos por producción, comercio y distribución, ciclo vital, percepciones y concepciones sobre salud, nutrición, manifestaciones religiosas, festivas, tradiciones, entre otros elementos que diferencian un grupo cultural de otro.</w:t>
      </w:r>
    </w:p>
    <w:p w:rsidR="00105D67" w:rsidRPr="00B479DB" w:rsidRDefault="0080474D" w:rsidP="00105D67">
      <w:pPr>
        <w:spacing w:before="100" w:beforeAutospacing="1" w:after="100" w:afterAutospacing="1" w:line="240" w:lineRule="auto"/>
        <w:jc w:val="both"/>
        <w:rPr>
          <w:rFonts w:ascii="Arial" w:eastAsia="Times New Roman" w:hAnsi="Arial" w:cs="Arial"/>
          <w:color w:val="000000"/>
          <w:sz w:val="24"/>
          <w:szCs w:val="24"/>
          <w:lang w:eastAsia="es-ES"/>
        </w:rPr>
      </w:pPr>
      <w:hyperlink r:id="rId7" w:tgtFrame="_blank" w:history="1">
        <w:r w:rsidR="00105D67" w:rsidRPr="00B479DB">
          <w:rPr>
            <w:rFonts w:ascii="Arial" w:eastAsia="Times New Roman" w:hAnsi="Arial" w:cs="Arial"/>
            <w:bCs/>
            <w:sz w:val="24"/>
            <w:szCs w:val="24"/>
            <w:lang w:eastAsia="es-ES"/>
          </w:rPr>
          <w:t>La Arepa</w:t>
        </w:r>
      </w:hyperlink>
      <w:r w:rsidR="00FE64ED" w:rsidRPr="00B479DB">
        <w:rPr>
          <w:rFonts w:ascii="Arial" w:eastAsia="Times New Roman" w:hAnsi="Arial" w:cs="Arial"/>
          <w:b/>
          <w:bCs/>
          <w:color w:val="000000"/>
          <w:sz w:val="24"/>
          <w:szCs w:val="24"/>
          <w:lang w:eastAsia="es-ES"/>
        </w:rPr>
        <w:t>:</w:t>
      </w:r>
      <w:r w:rsidR="00105D67" w:rsidRPr="00B479DB">
        <w:rPr>
          <w:rFonts w:ascii="Arial" w:eastAsia="Times New Roman" w:hAnsi="Arial" w:cs="Arial"/>
          <w:b/>
          <w:bCs/>
          <w:color w:val="000000"/>
          <w:sz w:val="24"/>
          <w:szCs w:val="24"/>
          <w:lang w:eastAsia="es-ES"/>
        </w:rPr>
        <w:t xml:space="preserve"> </w:t>
      </w:r>
      <w:r w:rsidR="00105D67" w:rsidRPr="00105D67">
        <w:rPr>
          <w:rFonts w:ascii="Arial" w:eastAsia="Times New Roman" w:hAnsi="Arial" w:cs="Arial"/>
          <w:color w:val="000000"/>
          <w:sz w:val="24"/>
          <w:szCs w:val="24"/>
          <w:lang w:eastAsia="es-ES"/>
        </w:rPr>
        <w:t>con diferentes acompañamientos también hace parte del listado de comidas típicas de la región. Es preparada con maíz entero blanco o amarillo y es consumida normalmente a la hora del desayuno o durante el almuerzo con el plato fuerte.</w:t>
      </w:r>
    </w:p>
    <w:p w:rsidR="00FE64ED" w:rsidRPr="00FE64ED" w:rsidRDefault="00FE64ED" w:rsidP="00FE64ED">
      <w:pPr>
        <w:spacing w:before="100" w:beforeAutospacing="1" w:after="100" w:afterAutospacing="1" w:line="240" w:lineRule="auto"/>
        <w:jc w:val="both"/>
        <w:rPr>
          <w:rFonts w:ascii="Arial" w:eastAsia="Times New Roman" w:hAnsi="Arial" w:cs="Arial"/>
          <w:color w:val="6D625E"/>
          <w:sz w:val="24"/>
          <w:szCs w:val="24"/>
          <w:lang w:eastAsia="es-ES"/>
        </w:rPr>
      </w:pPr>
      <w:r w:rsidRPr="00B479DB">
        <w:rPr>
          <w:rFonts w:ascii="Arial" w:eastAsia="Times New Roman" w:hAnsi="Arial" w:cs="Arial"/>
          <w:bCs/>
          <w:sz w:val="24"/>
          <w:szCs w:val="24"/>
          <w:lang w:eastAsia="es-ES"/>
        </w:rPr>
        <w:t>El Quesito Antioqueño</w:t>
      </w:r>
      <w:r w:rsidRPr="00B479DB">
        <w:rPr>
          <w:rFonts w:ascii="Arial" w:eastAsia="Times New Roman" w:hAnsi="Arial" w:cs="Arial"/>
          <w:sz w:val="24"/>
          <w:szCs w:val="24"/>
          <w:lang w:eastAsia="es-ES"/>
        </w:rPr>
        <w:t xml:space="preserve">: </w:t>
      </w:r>
      <w:r w:rsidRPr="00FE64ED">
        <w:rPr>
          <w:rFonts w:ascii="Arial" w:eastAsia="Times New Roman" w:hAnsi="Arial" w:cs="Arial"/>
          <w:color w:val="000000"/>
          <w:sz w:val="24"/>
          <w:szCs w:val="24"/>
          <w:lang w:eastAsia="es-ES"/>
        </w:rPr>
        <w:t>uno de los acompañamientos preferidos a la hora de comer arepa, es un tipo especial de queso fresco, hecho con cuajo y leche de bovino y conocido tradicionalmente como quesito.</w:t>
      </w:r>
    </w:p>
    <w:p w:rsidR="00FE64ED" w:rsidRPr="00FE64ED" w:rsidRDefault="0080474D" w:rsidP="00FE64ED">
      <w:pPr>
        <w:spacing w:before="100" w:beforeAutospacing="1" w:after="100" w:afterAutospacing="1" w:line="240" w:lineRule="auto"/>
        <w:jc w:val="both"/>
        <w:rPr>
          <w:rFonts w:ascii="Arial" w:eastAsia="Times New Roman" w:hAnsi="Arial" w:cs="Arial"/>
          <w:color w:val="6D625E"/>
          <w:sz w:val="24"/>
          <w:szCs w:val="24"/>
          <w:lang w:eastAsia="es-ES"/>
        </w:rPr>
      </w:pPr>
      <w:hyperlink r:id="rId8" w:tgtFrame="_blank" w:history="1">
        <w:r w:rsidR="00FE64ED" w:rsidRPr="00B479DB">
          <w:rPr>
            <w:rFonts w:ascii="Arial" w:eastAsia="Times New Roman" w:hAnsi="Arial" w:cs="Arial"/>
            <w:bCs/>
            <w:sz w:val="24"/>
            <w:szCs w:val="24"/>
            <w:lang w:eastAsia="es-ES"/>
          </w:rPr>
          <w:t>El Tamal</w:t>
        </w:r>
      </w:hyperlink>
      <w:r w:rsidR="00FE64ED" w:rsidRPr="00B479DB">
        <w:rPr>
          <w:rFonts w:ascii="Arial" w:eastAsia="Times New Roman" w:hAnsi="Arial" w:cs="Arial"/>
          <w:color w:val="000000"/>
          <w:sz w:val="24"/>
          <w:szCs w:val="24"/>
          <w:lang w:eastAsia="es-ES"/>
        </w:rPr>
        <w:t xml:space="preserve">: </w:t>
      </w:r>
      <w:r w:rsidR="00FE64ED" w:rsidRPr="00FE64ED">
        <w:rPr>
          <w:rFonts w:ascii="Arial" w:eastAsia="Times New Roman" w:hAnsi="Arial" w:cs="Arial"/>
          <w:color w:val="000000"/>
          <w:sz w:val="24"/>
          <w:szCs w:val="24"/>
          <w:lang w:eastAsia="es-ES"/>
        </w:rPr>
        <w:t>por su lado, aunque no es originalmente de la región, tiene características propias en la forma de hacer la masa y algunos ingredientes que contiene. La mazamorra, igualmente, se consume de manera diferente comparada con otras regiones del país, los paisas la comen fría por lo general.</w:t>
      </w:r>
    </w:p>
    <w:p w:rsidR="00FE64ED" w:rsidRPr="00FE64ED" w:rsidRDefault="00FE64ED" w:rsidP="00FE64ED">
      <w:pPr>
        <w:spacing w:before="100" w:beforeAutospacing="1" w:after="100" w:afterAutospacing="1" w:line="240" w:lineRule="auto"/>
        <w:jc w:val="both"/>
        <w:rPr>
          <w:rFonts w:ascii="Arial" w:eastAsia="Times New Roman" w:hAnsi="Arial" w:cs="Arial"/>
          <w:color w:val="6D625E"/>
          <w:sz w:val="24"/>
          <w:szCs w:val="24"/>
          <w:lang w:eastAsia="es-ES"/>
        </w:rPr>
      </w:pPr>
      <w:r w:rsidRPr="00B479DB">
        <w:rPr>
          <w:rFonts w:ascii="Arial" w:eastAsia="Times New Roman" w:hAnsi="Arial" w:cs="Arial"/>
          <w:bCs/>
          <w:sz w:val="24"/>
          <w:szCs w:val="24"/>
          <w:lang w:eastAsia="es-ES"/>
        </w:rPr>
        <w:t>El Calentao:</w:t>
      </w:r>
      <w:r w:rsidRPr="00FE64ED">
        <w:rPr>
          <w:rFonts w:ascii="Arial" w:eastAsia="Times New Roman" w:hAnsi="Arial" w:cs="Arial"/>
          <w:color w:val="000000"/>
          <w:sz w:val="24"/>
          <w:szCs w:val="24"/>
          <w:lang w:eastAsia="es-ES"/>
        </w:rPr>
        <w:t xml:space="preserve"> es un plato que se hace de alimentos que no se consumieron el día anterior, se refrigeraron y se volvieron a alistar para su consumo el día siguiente; generalmente se sirve al desayuno, acompañado con cacao (chocolate), o aguapanela, y arepa. Suele también </w:t>
      </w:r>
      <w:r w:rsidR="00AD741E" w:rsidRPr="00B479DB">
        <w:rPr>
          <w:rFonts w:ascii="Arial" w:eastAsia="Times New Roman" w:hAnsi="Arial" w:cs="Arial"/>
          <w:color w:val="000000"/>
          <w:sz w:val="24"/>
          <w:szCs w:val="24"/>
          <w:lang w:eastAsia="es-ES"/>
        </w:rPr>
        <w:t>añadírsele</w:t>
      </w:r>
      <w:r w:rsidRPr="00FE64ED">
        <w:rPr>
          <w:rFonts w:ascii="Arial" w:eastAsia="Times New Roman" w:hAnsi="Arial" w:cs="Arial"/>
          <w:color w:val="000000"/>
          <w:sz w:val="24"/>
          <w:szCs w:val="24"/>
          <w:lang w:eastAsia="es-ES"/>
        </w:rPr>
        <w:t xml:space="preserve"> hogao.</w:t>
      </w:r>
    </w:p>
    <w:p w:rsidR="00AD741E" w:rsidRPr="00B479DB" w:rsidRDefault="0080474D" w:rsidP="00EF3235">
      <w:pPr>
        <w:spacing w:before="100" w:beforeAutospacing="1" w:after="100" w:afterAutospacing="1" w:line="240" w:lineRule="auto"/>
        <w:jc w:val="both"/>
        <w:rPr>
          <w:rFonts w:ascii="Arial" w:eastAsia="Times New Roman" w:hAnsi="Arial" w:cs="Arial"/>
          <w:color w:val="000000"/>
          <w:sz w:val="24"/>
          <w:szCs w:val="24"/>
          <w:lang w:eastAsia="es-ES"/>
        </w:rPr>
      </w:pPr>
      <w:hyperlink r:id="rId9" w:tgtFrame="_blank" w:history="1">
        <w:r w:rsidR="00FE64ED" w:rsidRPr="00B479DB">
          <w:rPr>
            <w:rFonts w:ascii="Arial" w:eastAsia="Times New Roman" w:hAnsi="Arial" w:cs="Arial"/>
            <w:bCs/>
            <w:sz w:val="24"/>
            <w:szCs w:val="24"/>
            <w:lang w:eastAsia="es-ES"/>
          </w:rPr>
          <w:t>El Mondongo Antioqueño</w:t>
        </w:r>
      </w:hyperlink>
      <w:r w:rsidR="00AD741E" w:rsidRPr="00B479DB">
        <w:rPr>
          <w:rFonts w:ascii="Arial" w:eastAsia="Times New Roman" w:hAnsi="Arial" w:cs="Arial"/>
          <w:color w:val="000000"/>
          <w:sz w:val="24"/>
          <w:szCs w:val="24"/>
          <w:lang w:eastAsia="es-ES"/>
        </w:rPr>
        <w:t>:</w:t>
      </w:r>
      <w:r w:rsidR="00FE64ED" w:rsidRPr="00FE64ED">
        <w:rPr>
          <w:rFonts w:ascii="Arial" w:eastAsia="Times New Roman" w:hAnsi="Arial" w:cs="Arial"/>
          <w:color w:val="000000"/>
          <w:sz w:val="24"/>
          <w:szCs w:val="24"/>
          <w:lang w:eastAsia="es-ES"/>
        </w:rPr>
        <w:t xml:space="preserve"> es igualmente muy consumido por habitantes y turistas, una sopa preparada con panza de res, limpia y cortada en trozos finos; carne blanda de cerdo, también cortada en trocitos; varios vegetales y verduras, todo cocinado por largo tiempo y acompañado de aliños y especias.</w:t>
      </w: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AD741E" w:rsidRPr="00AD741E" w:rsidRDefault="00AD741E"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r w:rsidRPr="00B479DB">
        <w:rPr>
          <w:rFonts w:ascii="Arial" w:eastAsia="Times New Roman" w:hAnsi="Arial" w:cs="Arial"/>
          <w:b/>
          <w:bCs/>
          <w:sz w:val="24"/>
          <w:szCs w:val="24"/>
          <w:lang w:eastAsia="es-ES"/>
        </w:rPr>
        <w:lastRenderedPageBreak/>
        <w:t>Historia de la alimentación en Antioquia</w:t>
      </w:r>
    </w:p>
    <w:p w:rsidR="00AD741E" w:rsidRPr="00AD741E" w:rsidRDefault="00AD741E" w:rsidP="00AD741E">
      <w:pPr>
        <w:spacing w:before="100" w:beforeAutospacing="1" w:after="100" w:afterAutospacing="1" w:line="240" w:lineRule="auto"/>
        <w:jc w:val="both"/>
        <w:rPr>
          <w:rFonts w:ascii="Arial" w:eastAsia="Times New Roman" w:hAnsi="Arial" w:cs="Arial"/>
          <w:sz w:val="24"/>
          <w:szCs w:val="24"/>
          <w:lang w:eastAsia="es-ES"/>
        </w:rPr>
      </w:pPr>
      <w:r w:rsidRPr="00AD741E">
        <w:rPr>
          <w:rFonts w:ascii="Arial" w:eastAsia="Times New Roman" w:hAnsi="Arial" w:cs="Arial"/>
          <w:sz w:val="24"/>
          <w:szCs w:val="24"/>
          <w:lang w:eastAsia="es-ES"/>
        </w:rPr>
        <w:t>Los grupos indígenas que poblaron el territorio antioqueño, según cronistas y excavaciones arqueológicas, el maíz, el fríjol, yuca, tubérculos, hortalizas, hiervas aromáticas especias, frutas silvestres y carnes de animales de caza y pesca constituían la base de su alimentación.</w:t>
      </w:r>
    </w:p>
    <w:p w:rsidR="00EF3235" w:rsidRPr="00B479DB" w:rsidRDefault="00AD741E" w:rsidP="00EF3235">
      <w:pPr>
        <w:spacing w:after="0" w:line="240" w:lineRule="auto"/>
        <w:jc w:val="both"/>
        <w:rPr>
          <w:rFonts w:ascii="Arial" w:eastAsia="Times New Roman" w:hAnsi="Arial" w:cs="Arial"/>
          <w:sz w:val="24"/>
          <w:szCs w:val="24"/>
          <w:lang w:eastAsia="es-ES"/>
        </w:rPr>
      </w:pPr>
      <w:r w:rsidRPr="00AD741E">
        <w:rPr>
          <w:rFonts w:ascii="Arial" w:eastAsia="Times New Roman" w:hAnsi="Arial" w:cs="Arial"/>
          <w:sz w:val="24"/>
          <w:szCs w:val="24"/>
          <w:lang w:eastAsia="es-ES"/>
        </w:rPr>
        <w:t>Los españoles trajeron víveres, carnes secas, aceites, vinos y aceitunas y frutos secos, harinas y conservas. Cuando dichas raciones se terminaron tuvieron que adaptar su dieta. Sin embargo, al tiempo los indígenas fueron desplazados de sus tierras y modificaron su dieta.</w:t>
      </w:r>
    </w:p>
    <w:p w:rsidR="00EB4778" w:rsidRPr="00EB4778" w:rsidRDefault="00EB4778" w:rsidP="00EF3235">
      <w:pPr>
        <w:spacing w:after="0"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A medida que el colonizador español se apropió de las tierras indígenas introdujeron cultivos de origen europeo y poco a poco se impusieron y se mezclaron nuevos hábitos alimentarios que se distinguían según las estratificaciones sociales impuestas en los nuevos modelos culturales.</w:t>
      </w:r>
    </w:p>
    <w:p w:rsidR="00EB4778" w:rsidRPr="00EB4778" w:rsidRDefault="00EB4778" w:rsidP="00EB4778">
      <w:pPr>
        <w:spacing w:before="100" w:beforeAutospacing="1" w:after="100" w:afterAutospacing="1"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Durante los siglos XVII y XIX la base de la alimentación de la población era la carne de cerdo, maíz, fríjol, plátano y panelas, tanto en el área rural como en la urbana y se establecieron las comidas del desayuno, media mañana, el almuerzo, el algo, la comida y la merienda.</w:t>
      </w:r>
    </w:p>
    <w:p w:rsidR="00EB4778" w:rsidRPr="00EB4778" w:rsidRDefault="00EB4778" w:rsidP="00EB4778">
      <w:pPr>
        <w:spacing w:before="100" w:beforeAutospacing="1" w:after="100" w:afterAutospacing="1"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A finales del siglo XIX y comienzos del XX con la colonización del suroeste el auge cafetero y el comienzo de la industrialización en Medellín varían los hábitos alimentarios. En los años cincuenta se introduce la refrigeración y se introducen nuevas preparaciones y productos o se modifican las existentes. En los años setenta ya solo se preparan dos comidas, las demás se toman en restaurantes en donde la variedad de preparaciones es innumerable.</w:t>
      </w:r>
    </w:p>
    <w:p w:rsidR="00A11B6D" w:rsidRPr="00B479DB" w:rsidRDefault="00EB4778" w:rsidP="00A11B6D">
      <w:pPr>
        <w:spacing w:after="0"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A pesar de que los hábitos alimenticios de una región cambian en el espacio y el tiempo, a la población Antioqueña se la asocia con el consumo exclusivo del maíz y el fríjol, lo anterior no solamente se debe a que históricamente han sido productos predominantes en la dieta, sino que prevalecen las parcelas campesinas. Los Hábitos de consumo alimentario también son reflejo de una estratificación social, que varían según los ingresos, lo que permite la incorporación de nuevos ingredientes para diferentes preparaciones.</w:t>
      </w:r>
    </w:p>
    <w:p w:rsidR="00EB4778" w:rsidRPr="00EB4778" w:rsidRDefault="00EB4778" w:rsidP="00A11B6D">
      <w:pPr>
        <w:spacing w:after="0"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Es así como, la imagen que tipifica la comida antioqueña en la “</w:t>
      </w:r>
      <w:r w:rsidRPr="00B479DB">
        <w:rPr>
          <w:rFonts w:ascii="Arial" w:eastAsia="Times New Roman" w:hAnsi="Arial" w:cs="Arial"/>
          <w:b/>
          <w:bCs/>
          <w:sz w:val="24"/>
          <w:szCs w:val="24"/>
          <w:lang w:eastAsia="es-ES"/>
        </w:rPr>
        <w:t>bandeja paisa” </w:t>
      </w:r>
      <w:r w:rsidRPr="00EB4778">
        <w:rPr>
          <w:rFonts w:ascii="Arial" w:eastAsia="Times New Roman" w:hAnsi="Arial" w:cs="Arial"/>
          <w:sz w:val="24"/>
          <w:szCs w:val="24"/>
          <w:lang w:eastAsia="es-ES"/>
        </w:rPr>
        <w:t>con chicharrón, carne molida, morcilla, patacones, arroz, huevo, aguacate, “hogao” y arepa, además de los frijoles constituyen una proyección del estereotipo de la “comida paisa”.</w:t>
      </w:r>
    </w:p>
    <w:p w:rsidR="00EF3235" w:rsidRPr="00B479DB" w:rsidRDefault="00EB4778" w:rsidP="00A11B6D">
      <w:pPr>
        <w:spacing w:before="100" w:beforeAutospacing="1" w:after="100" w:afterAutospacing="1" w:line="240" w:lineRule="auto"/>
        <w:jc w:val="both"/>
        <w:rPr>
          <w:rFonts w:ascii="Arial" w:eastAsia="Times New Roman" w:hAnsi="Arial" w:cs="Arial"/>
          <w:sz w:val="24"/>
          <w:szCs w:val="24"/>
          <w:lang w:eastAsia="es-ES"/>
        </w:rPr>
      </w:pPr>
      <w:r w:rsidRPr="00EB4778">
        <w:rPr>
          <w:rFonts w:ascii="Arial" w:eastAsia="Times New Roman" w:hAnsi="Arial" w:cs="Arial"/>
          <w:sz w:val="24"/>
          <w:szCs w:val="24"/>
          <w:lang w:eastAsia="es-ES"/>
        </w:rPr>
        <w:t>La transformación de las formas de vida de las diferentes comunidades rurales, la migración a las ciudades y los procesos económicos impulsan al consumo masivo de comidas regionales como tamales, buñuelos, arepas, empanadas, papas rellenas, embutidos, que los ofrecen con comidas como los sándwich, las pizzas, el pollo y las hamburguesas, entre otros.</w:t>
      </w:r>
    </w:p>
    <w:p w:rsidR="00D03325" w:rsidRPr="00B479DB" w:rsidRDefault="0080474D" w:rsidP="00A11B6D">
      <w:pPr>
        <w:spacing w:before="100" w:beforeAutospacing="1" w:after="100" w:afterAutospacing="1" w:line="240" w:lineRule="auto"/>
        <w:jc w:val="both"/>
        <w:rPr>
          <w:rFonts w:ascii="Arial" w:eastAsia="Times New Roman" w:hAnsi="Arial" w:cs="Arial"/>
          <w:sz w:val="24"/>
          <w:szCs w:val="24"/>
          <w:lang w:eastAsia="es-ES"/>
        </w:rPr>
      </w:pPr>
      <w:hyperlink r:id="rId10" w:history="1">
        <w:r w:rsidR="00D03325" w:rsidRPr="00B479DB">
          <w:rPr>
            <w:rStyle w:val="Hipervnculo"/>
            <w:rFonts w:ascii="Arial" w:eastAsia="Times New Roman" w:hAnsi="Arial" w:cs="Arial"/>
            <w:sz w:val="24"/>
            <w:szCs w:val="24"/>
            <w:lang w:eastAsia="es-ES"/>
          </w:rPr>
          <w:t>https://www.solopaisas.com.co/la-gastronomia-en-antioquia/</w:t>
        </w:r>
      </w:hyperlink>
      <w:r w:rsidR="00D03325" w:rsidRPr="00B479DB">
        <w:rPr>
          <w:rFonts w:ascii="Arial" w:eastAsia="Times New Roman" w:hAnsi="Arial" w:cs="Arial"/>
          <w:sz w:val="24"/>
          <w:szCs w:val="24"/>
          <w:lang w:eastAsia="es-ES"/>
        </w:rPr>
        <w:t xml:space="preserve"> </w:t>
      </w:r>
    </w:p>
    <w:p w:rsidR="00706A0F" w:rsidRPr="00B479DB" w:rsidRDefault="00706A0F" w:rsidP="00A11B6D">
      <w:pPr>
        <w:spacing w:before="100" w:beforeAutospacing="1" w:after="100" w:afterAutospacing="1" w:line="240" w:lineRule="auto"/>
        <w:jc w:val="both"/>
        <w:rPr>
          <w:rFonts w:ascii="Arial" w:eastAsia="Times New Roman" w:hAnsi="Arial" w:cs="Arial"/>
          <w:sz w:val="24"/>
          <w:szCs w:val="24"/>
          <w:lang w:eastAsia="es-ES"/>
        </w:rPr>
      </w:pP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lastRenderedPageBreak/>
        <w:t>La </w:t>
      </w:r>
      <w:r w:rsidRPr="005B4B58">
        <w:rPr>
          <w:rFonts w:ascii="Arial" w:eastAsia="Times New Roman" w:hAnsi="Arial" w:cs="Arial"/>
          <w:b/>
          <w:bCs/>
          <w:sz w:val="24"/>
          <w:szCs w:val="24"/>
          <w:shd w:val="clear" w:color="auto" w:fill="FFFFFF"/>
          <w:lang w:eastAsia="es-ES"/>
        </w:rPr>
        <w:t>Gastronomía de Antioquia</w:t>
      </w:r>
      <w:r w:rsidRPr="005B4B58">
        <w:rPr>
          <w:rFonts w:ascii="Arial" w:eastAsia="Times New Roman" w:hAnsi="Arial" w:cs="Arial"/>
          <w:sz w:val="24"/>
          <w:szCs w:val="24"/>
          <w:shd w:val="clear" w:color="auto" w:fill="FFFFFF"/>
          <w:lang w:eastAsia="es-ES"/>
        </w:rPr>
        <w:t> o </w:t>
      </w:r>
      <w:r w:rsidRPr="005B4B58">
        <w:rPr>
          <w:rFonts w:ascii="Arial" w:eastAsia="Times New Roman" w:hAnsi="Arial" w:cs="Arial"/>
          <w:b/>
          <w:bCs/>
          <w:sz w:val="24"/>
          <w:szCs w:val="24"/>
          <w:shd w:val="clear" w:color="auto" w:fill="FFFFFF"/>
          <w:lang w:eastAsia="es-ES"/>
        </w:rPr>
        <w:t>antioqueña</w:t>
      </w:r>
      <w:r w:rsidRPr="005B4B58">
        <w:rPr>
          <w:rFonts w:ascii="Arial" w:eastAsia="Times New Roman" w:hAnsi="Arial" w:cs="Arial"/>
          <w:sz w:val="24"/>
          <w:szCs w:val="24"/>
          <w:shd w:val="clear" w:color="auto" w:fill="FFFFFF"/>
          <w:lang w:eastAsia="es-ES"/>
        </w:rPr>
        <w:t> es la </w:t>
      </w:r>
      <w:hyperlink r:id="rId11" w:tooltip="Gastronomía" w:history="1">
        <w:r w:rsidRPr="00B479DB">
          <w:rPr>
            <w:rFonts w:ascii="Arial" w:eastAsia="Times New Roman" w:hAnsi="Arial" w:cs="Arial"/>
            <w:sz w:val="24"/>
            <w:szCs w:val="24"/>
            <w:shd w:val="clear" w:color="auto" w:fill="FFFFFF"/>
            <w:lang w:eastAsia="es-ES"/>
          </w:rPr>
          <w:t>gastronomía</w:t>
        </w:r>
      </w:hyperlink>
      <w:r w:rsidRPr="005B4B58">
        <w:rPr>
          <w:rFonts w:ascii="Arial" w:eastAsia="Times New Roman" w:hAnsi="Arial" w:cs="Arial"/>
          <w:sz w:val="24"/>
          <w:szCs w:val="24"/>
          <w:shd w:val="clear" w:color="auto" w:fill="FFFFFF"/>
          <w:lang w:eastAsia="es-ES"/>
        </w:rPr>
        <w:t> típica y tradicional que se practica en el departamento de </w:t>
      </w:r>
      <w:hyperlink r:id="rId12" w:tooltip="Antioquia" w:history="1">
        <w:r w:rsidRPr="00B479DB">
          <w:rPr>
            <w:rFonts w:ascii="Arial" w:eastAsia="Times New Roman" w:hAnsi="Arial" w:cs="Arial"/>
            <w:sz w:val="24"/>
            <w:szCs w:val="24"/>
            <w:shd w:val="clear" w:color="auto" w:fill="FFFFFF"/>
            <w:lang w:eastAsia="es-ES"/>
          </w:rPr>
          <w:t>Antioquia</w:t>
        </w:r>
      </w:hyperlink>
      <w:r w:rsidRPr="005B4B58">
        <w:rPr>
          <w:rFonts w:ascii="Arial" w:eastAsia="Times New Roman" w:hAnsi="Arial" w:cs="Arial"/>
          <w:sz w:val="24"/>
          <w:szCs w:val="24"/>
          <w:shd w:val="clear" w:color="auto" w:fill="FFFFFF"/>
          <w:lang w:eastAsia="es-ES"/>
        </w:rPr>
        <w:t>,</w:t>
      </w:r>
      <w:r w:rsidR="00BC66CC" w:rsidRPr="00B479DB">
        <w:rPr>
          <w:rFonts w:ascii="Arial" w:eastAsia="Times New Roman" w:hAnsi="Arial" w:cs="Arial"/>
          <w:sz w:val="24"/>
          <w:szCs w:val="24"/>
          <w:shd w:val="clear" w:color="auto" w:fill="FFFFFF"/>
          <w:lang w:eastAsia="es-ES"/>
        </w:rPr>
        <w:t xml:space="preserve"> </w:t>
      </w:r>
      <w:hyperlink r:id="rId13" w:tooltip="Colombia" w:history="1">
        <w:r w:rsidRPr="00B479DB">
          <w:rPr>
            <w:rFonts w:ascii="Arial" w:eastAsia="Times New Roman" w:hAnsi="Arial" w:cs="Arial"/>
            <w:sz w:val="24"/>
            <w:szCs w:val="24"/>
            <w:shd w:val="clear" w:color="auto" w:fill="FFFFFF"/>
            <w:lang w:eastAsia="es-ES"/>
          </w:rPr>
          <w:t>Colombia</w:t>
        </w:r>
      </w:hyperlink>
      <w:r w:rsidRPr="005B4B58">
        <w:rPr>
          <w:rFonts w:ascii="Arial" w:eastAsia="Times New Roman" w:hAnsi="Arial" w:cs="Arial"/>
          <w:sz w:val="24"/>
          <w:szCs w:val="24"/>
          <w:shd w:val="clear" w:color="auto" w:fill="FFFFFF"/>
          <w:lang w:eastAsia="es-ES"/>
        </w:rPr>
        <w:t>. Hace parte esencial de la “identidad regional” y por extensión de su cultura; se practica en toda la llamada </w:t>
      </w:r>
      <w:hyperlink r:id="rId14" w:tooltip="Región paisa" w:history="1">
        <w:r w:rsidRPr="00B479DB">
          <w:rPr>
            <w:rFonts w:ascii="Arial" w:eastAsia="Times New Roman" w:hAnsi="Arial" w:cs="Arial"/>
            <w:sz w:val="24"/>
            <w:szCs w:val="24"/>
            <w:shd w:val="clear" w:color="auto" w:fill="FFFFFF"/>
            <w:lang w:eastAsia="es-ES"/>
          </w:rPr>
          <w:t>región paisa</w:t>
        </w:r>
      </w:hyperlink>
      <w:r w:rsidRPr="005B4B58">
        <w:rPr>
          <w:rFonts w:ascii="Arial" w:eastAsia="Times New Roman" w:hAnsi="Arial" w:cs="Arial"/>
          <w:sz w:val="24"/>
          <w:szCs w:val="24"/>
          <w:shd w:val="clear" w:color="auto" w:fill="FFFFFF"/>
          <w:lang w:eastAsia="es-ES"/>
        </w:rPr>
        <w:t> de Colombia o </w:t>
      </w:r>
      <w:hyperlink r:id="rId15" w:tooltip="Eje Cafetero" w:history="1">
        <w:r w:rsidRPr="00B479DB">
          <w:rPr>
            <w:rFonts w:ascii="Arial" w:eastAsia="Times New Roman" w:hAnsi="Arial" w:cs="Arial"/>
            <w:sz w:val="24"/>
            <w:szCs w:val="24"/>
            <w:shd w:val="clear" w:color="auto" w:fill="FFFFFF"/>
            <w:lang w:eastAsia="es-ES"/>
          </w:rPr>
          <w:t>Eje Cafetero</w:t>
        </w:r>
      </w:hyperlink>
      <w:r w:rsidRPr="005B4B58">
        <w:rPr>
          <w:rFonts w:ascii="Arial" w:eastAsia="Times New Roman" w:hAnsi="Arial" w:cs="Arial"/>
          <w:sz w:val="24"/>
          <w:szCs w:val="24"/>
          <w:shd w:val="clear" w:color="auto" w:fill="FFFFFF"/>
          <w:lang w:eastAsia="es-ES"/>
        </w:rPr>
        <w:t>. Hoy, parte de la gastronomía de Antioquia se practica en otras regiones del país, por lo que esta influencia y es influenciada por el resto de la gastronomía de Colombia.</w:t>
      </w: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La gastronomía de Antioquia se refiere esencialmente al conjunto de platos típicos y a las prácticas gastronómicas de esta región, a menudo con un origen </w:t>
      </w:r>
      <w:hyperlink r:id="rId16" w:tooltip="Rural" w:history="1">
        <w:r w:rsidRPr="00B479DB">
          <w:rPr>
            <w:rFonts w:ascii="Arial" w:eastAsia="Times New Roman" w:hAnsi="Arial" w:cs="Arial"/>
            <w:sz w:val="24"/>
            <w:szCs w:val="24"/>
            <w:shd w:val="clear" w:color="auto" w:fill="FFFFFF"/>
            <w:lang w:eastAsia="es-ES"/>
          </w:rPr>
          <w:t>rural</w:t>
        </w:r>
      </w:hyperlink>
      <w:r w:rsidRPr="005B4B58">
        <w:rPr>
          <w:rFonts w:ascii="Arial" w:eastAsia="Times New Roman" w:hAnsi="Arial" w:cs="Arial"/>
          <w:sz w:val="24"/>
          <w:szCs w:val="24"/>
          <w:shd w:val="clear" w:color="auto" w:fill="FFFFFF"/>
          <w:lang w:eastAsia="es-ES"/>
        </w:rPr>
        <w:t xml:space="preserve">, y a su interrelación con otros elementos culturales. Hay que observar que en Antioquia, sin embargo, se practican por igual la gastronomía y </w:t>
      </w:r>
      <w:proofErr w:type="gramStart"/>
      <w:r w:rsidRPr="005B4B58">
        <w:rPr>
          <w:rFonts w:ascii="Arial" w:eastAsia="Times New Roman" w:hAnsi="Arial" w:cs="Arial"/>
          <w:sz w:val="24"/>
          <w:szCs w:val="24"/>
          <w:shd w:val="clear" w:color="auto" w:fill="FFFFFF"/>
          <w:lang w:eastAsia="es-ES"/>
        </w:rPr>
        <w:t>la</w:t>
      </w:r>
      <w:proofErr w:type="gramEnd"/>
      <w:r w:rsidRPr="005B4B58">
        <w:rPr>
          <w:rFonts w:ascii="Arial" w:eastAsia="Times New Roman" w:hAnsi="Arial" w:cs="Arial"/>
          <w:sz w:val="24"/>
          <w:szCs w:val="24"/>
          <w:shd w:val="clear" w:color="auto" w:fill="FFFFFF"/>
          <w:lang w:eastAsia="es-ES"/>
        </w:rPr>
        <w:t xml:space="preserve"> alta cocina internacional, así como la gastronomía de otras regiones de Colombia, especialmente en </w:t>
      </w:r>
      <w:hyperlink r:id="rId17" w:tooltip="Medellín (Colombia)" w:history="1">
        <w:r w:rsidRPr="00B479DB">
          <w:rPr>
            <w:rFonts w:ascii="Arial" w:eastAsia="Times New Roman" w:hAnsi="Arial" w:cs="Arial"/>
            <w:sz w:val="24"/>
            <w:szCs w:val="24"/>
            <w:shd w:val="clear" w:color="auto" w:fill="FFFFFF"/>
            <w:lang w:eastAsia="es-ES"/>
          </w:rPr>
          <w:t>Medellín</w:t>
        </w:r>
      </w:hyperlink>
      <w:r w:rsidRPr="005B4B58">
        <w:rPr>
          <w:rFonts w:ascii="Arial" w:eastAsia="Times New Roman" w:hAnsi="Arial" w:cs="Arial"/>
          <w:sz w:val="24"/>
          <w:szCs w:val="24"/>
          <w:shd w:val="clear" w:color="auto" w:fill="FFFFFF"/>
          <w:lang w:eastAsia="es-ES"/>
        </w:rPr>
        <w:t> y en las ciudades regionales más visitadas, por razones de desarrollo o turísticas.</w:t>
      </w: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Está caracterizada por su variedad, tanto de ingredientes utilizados, como por las formas de presentación y maneras de preparación. Además goza de gran reconocimiento a nivel nacional e internacional.</w:t>
      </w:r>
    </w:p>
    <w:p w:rsidR="005B4B58" w:rsidRPr="005B4B58" w:rsidRDefault="005B4B58" w:rsidP="005B4B58">
      <w:pPr>
        <w:spacing w:after="120" w:line="285" w:lineRule="atLeast"/>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La gastronomía antioqueña es una mezcla de la gastronomía de varias culturas. Los primeros habitantes de la región, en </w:t>
      </w:r>
      <w:hyperlink r:id="rId18" w:tooltip="Precolombina" w:history="1">
        <w:r w:rsidRPr="00B479DB">
          <w:rPr>
            <w:rFonts w:ascii="Arial" w:eastAsia="Times New Roman" w:hAnsi="Arial" w:cs="Arial"/>
            <w:sz w:val="24"/>
            <w:szCs w:val="24"/>
            <w:shd w:val="clear" w:color="auto" w:fill="FFFFFF"/>
            <w:lang w:eastAsia="es-ES"/>
          </w:rPr>
          <w:t>épocas precolombinas</w:t>
        </w:r>
      </w:hyperlink>
      <w:r w:rsidRPr="005B4B58">
        <w:rPr>
          <w:rFonts w:ascii="Arial" w:eastAsia="Times New Roman" w:hAnsi="Arial" w:cs="Arial"/>
          <w:sz w:val="24"/>
          <w:szCs w:val="24"/>
          <w:shd w:val="clear" w:color="auto" w:fill="FFFFFF"/>
          <w:lang w:eastAsia="es-ES"/>
        </w:rPr>
        <w:t>, ya conocían algunos de los alimentos que hacen parte de los platos antioqueños actuales. El </w:t>
      </w:r>
      <w:hyperlink r:id="rId19" w:tooltip="Maíz" w:history="1">
        <w:r w:rsidRPr="00B479DB">
          <w:rPr>
            <w:rFonts w:ascii="Arial" w:eastAsia="Times New Roman" w:hAnsi="Arial" w:cs="Arial"/>
            <w:sz w:val="24"/>
            <w:szCs w:val="24"/>
            <w:shd w:val="clear" w:color="auto" w:fill="FFFFFF"/>
            <w:lang w:eastAsia="es-ES"/>
          </w:rPr>
          <w:t>maíz</w:t>
        </w:r>
      </w:hyperlink>
      <w:r w:rsidRPr="005B4B58">
        <w:rPr>
          <w:rFonts w:ascii="Arial" w:eastAsia="Times New Roman" w:hAnsi="Arial" w:cs="Arial"/>
          <w:sz w:val="24"/>
          <w:szCs w:val="24"/>
          <w:shd w:val="clear" w:color="auto" w:fill="FFFFFF"/>
          <w:lang w:eastAsia="es-ES"/>
        </w:rPr>
        <w:t>, el </w:t>
      </w:r>
      <w:hyperlink r:id="rId20" w:tooltip="Fríjol" w:history="1">
        <w:r w:rsidRPr="00B479DB">
          <w:rPr>
            <w:rFonts w:ascii="Arial" w:eastAsia="Times New Roman" w:hAnsi="Arial" w:cs="Arial"/>
            <w:sz w:val="24"/>
            <w:szCs w:val="24"/>
            <w:shd w:val="clear" w:color="auto" w:fill="FFFFFF"/>
            <w:lang w:eastAsia="es-ES"/>
          </w:rPr>
          <w:t>fríjol</w:t>
        </w:r>
      </w:hyperlink>
      <w:r w:rsidRPr="005B4B58">
        <w:rPr>
          <w:rFonts w:ascii="Arial" w:eastAsia="Times New Roman" w:hAnsi="Arial" w:cs="Arial"/>
          <w:sz w:val="24"/>
          <w:szCs w:val="24"/>
          <w:shd w:val="clear" w:color="auto" w:fill="FFFFFF"/>
          <w:lang w:eastAsia="es-ES"/>
        </w:rPr>
        <w:t>, la </w:t>
      </w:r>
      <w:hyperlink r:id="rId21" w:tooltip="Yuca" w:history="1">
        <w:r w:rsidRPr="00B479DB">
          <w:rPr>
            <w:rFonts w:ascii="Arial" w:eastAsia="Times New Roman" w:hAnsi="Arial" w:cs="Arial"/>
            <w:sz w:val="24"/>
            <w:szCs w:val="24"/>
            <w:shd w:val="clear" w:color="auto" w:fill="FFFFFF"/>
            <w:lang w:eastAsia="es-ES"/>
          </w:rPr>
          <w:t>yuca</w:t>
        </w:r>
      </w:hyperlink>
      <w:r w:rsidRPr="005B4B58">
        <w:rPr>
          <w:rFonts w:ascii="Arial" w:eastAsia="Times New Roman" w:hAnsi="Arial" w:cs="Arial"/>
          <w:sz w:val="24"/>
          <w:szCs w:val="24"/>
          <w:shd w:val="clear" w:color="auto" w:fill="FFFFFF"/>
          <w:lang w:eastAsia="es-ES"/>
        </w:rPr>
        <w:t>, algunos </w:t>
      </w:r>
      <w:hyperlink r:id="rId22" w:tooltip="Tubérculo" w:history="1">
        <w:r w:rsidRPr="00B479DB">
          <w:rPr>
            <w:rFonts w:ascii="Arial" w:eastAsia="Times New Roman" w:hAnsi="Arial" w:cs="Arial"/>
            <w:sz w:val="24"/>
            <w:szCs w:val="24"/>
            <w:shd w:val="clear" w:color="auto" w:fill="FFFFFF"/>
            <w:lang w:eastAsia="es-ES"/>
          </w:rPr>
          <w:t>tubérculos</w:t>
        </w:r>
      </w:hyperlink>
      <w:r w:rsidRPr="005B4B58">
        <w:rPr>
          <w:rFonts w:ascii="Arial" w:eastAsia="Times New Roman" w:hAnsi="Arial" w:cs="Arial"/>
          <w:sz w:val="24"/>
          <w:szCs w:val="24"/>
          <w:shd w:val="clear" w:color="auto" w:fill="FFFFFF"/>
          <w:lang w:eastAsia="es-ES"/>
        </w:rPr>
        <w:t>, algunas </w:t>
      </w:r>
      <w:hyperlink r:id="rId23" w:tooltip="Hortalizas" w:history="1">
        <w:r w:rsidRPr="00B479DB">
          <w:rPr>
            <w:rFonts w:ascii="Arial" w:eastAsia="Times New Roman" w:hAnsi="Arial" w:cs="Arial"/>
            <w:sz w:val="24"/>
            <w:szCs w:val="24"/>
            <w:shd w:val="clear" w:color="auto" w:fill="FFFFFF"/>
            <w:lang w:eastAsia="es-ES"/>
          </w:rPr>
          <w:t>hortalizas</w:t>
        </w:r>
      </w:hyperlink>
      <w:r w:rsidRPr="005B4B58">
        <w:rPr>
          <w:rFonts w:ascii="Arial" w:eastAsia="Times New Roman" w:hAnsi="Arial" w:cs="Arial"/>
          <w:sz w:val="24"/>
          <w:szCs w:val="24"/>
          <w:shd w:val="clear" w:color="auto" w:fill="FFFFFF"/>
          <w:lang w:eastAsia="es-ES"/>
        </w:rPr>
        <w:t>, ciertas </w:t>
      </w:r>
      <w:hyperlink r:id="rId24" w:tooltip="Hierbas aromáticas" w:history="1">
        <w:r w:rsidRPr="00B479DB">
          <w:rPr>
            <w:rFonts w:ascii="Arial" w:eastAsia="Times New Roman" w:hAnsi="Arial" w:cs="Arial"/>
            <w:sz w:val="24"/>
            <w:szCs w:val="24"/>
            <w:shd w:val="clear" w:color="auto" w:fill="FFFFFF"/>
            <w:lang w:eastAsia="es-ES"/>
          </w:rPr>
          <w:t>hierbas aromáticas</w:t>
        </w:r>
      </w:hyperlink>
      <w:r w:rsidRPr="005B4B58">
        <w:rPr>
          <w:rFonts w:ascii="Arial" w:eastAsia="Times New Roman" w:hAnsi="Arial" w:cs="Arial"/>
          <w:sz w:val="24"/>
          <w:szCs w:val="24"/>
          <w:shd w:val="clear" w:color="auto" w:fill="FFFFFF"/>
          <w:lang w:eastAsia="es-ES"/>
        </w:rPr>
        <w:t>, </w:t>
      </w:r>
      <w:hyperlink r:id="rId25" w:tooltip="Especias" w:history="1">
        <w:r w:rsidRPr="00B479DB">
          <w:rPr>
            <w:rFonts w:ascii="Arial" w:eastAsia="Times New Roman" w:hAnsi="Arial" w:cs="Arial"/>
            <w:sz w:val="24"/>
            <w:szCs w:val="24"/>
            <w:shd w:val="clear" w:color="auto" w:fill="FFFFFF"/>
            <w:lang w:eastAsia="es-ES"/>
          </w:rPr>
          <w:t>especias</w:t>
        </w:r>
      </w:hyperlink>
      <w:r w:rsidRPr="005B4B58">
        <w:rPr>
          <w:rFonts w:ascii="Arial" w:eastAsia="Times New Roman" w:hAnsi="Arial" w:cs="Arial"/>
          <w:sz w:val="24"/>
          <w:szCs w:val="24"/>
          <w:shd w:val="clear" w:color="auto" w:fill="FFFFFF"/>
          <w:lang w:eastAsia="es-ES"/>
        </w:rPr>
        <w:t>, </w:t>
      </w:r>
      <w:hyperlink r:id="rId26" w:tooltip="Fruta" w:history="1">
        <w:r w:rsidRPr="00B479DB">
          <w:rPr>
            <w:rFonts w:ascii="Arial" w:eastAsia="Times New Roman" w:hAnsi="Arial" w:cs="Arial"/>
            <w:sz w:val="24"/>
            <w:szCs w:val="24"/>
            <w:shd w:val="clear" w:color="auto" w:fill="FFFFFF"/>
            <w:lang w:eastAsia="es-ES"/>
          </w:rPr>
          <w:t>frutas silvestres</w:t>
        </w:r>
      </w:hyperlink>
      <w:r w:rsidRPr="005B4B58">
        <w:rPr>
          <w:rFonts w:ascii="Arial" w:eastAsia="Times New Roman" w:hAnsi="Arial" w:cs="Arial"/>
          <w:sz w:val="24"/>
          <w:szCs w:val="24"/>
          <w:shd w:val="clear" w:color="auto" w:fill="FFFFFF"/>
          <w:lang w:eastAsia="es-ES"/>
        </w:rPr>
        <w:t> y carnes de animales de </w:t>
      </w:r>
      <w:hyperlink r:id="rId27" w:tooltip="Caza" w:history="1">
        <w:r w:rsidRPr="00B479DB">
          <w:rPr>
            <w:rFonts w:ascii="Arial" w:eastAsia="Times New Roman" w:hAnsi="Arial" w:cs="Arial"/>
            <w:sz w:val="24"/>
            <w:szCs w:val="24"/>
            <w:shd w:val="clear" w:color="auto" w:fill="FFFFFF"/>
            <w:lang w:eastAsia="es-ES"/>
          </w:rPr>
          <w:t>caza</w:t>
        </w:r>
      </w:hyperlink>
      <w:r w:rsidRPr="005B4B58">
        <w:rPr>
          <w:rFonts w:ascii="Arial" w:eastAsia="Times New Roman" w:hAnsi="Arial" w:cs="Arial"/>
          <w:sz w:val="24"/>
          <w:szCs w:val="24"/>
          <w:shd w:val="clear" w:color="auto" w:fill="FFFFFF"/>
          <w:lang w:eastAsia="es-ES"/>
        </w:rPr>
        <w:t> y </w:t>
      </w:r>
      <w:hyperlink r:id="rId28" w:tooltip="Pesca" w:history="1">
        <w:r w:rsidRPr="00B479DB">
          <w:rPr>
            <w:rFonts w:ascii="Arial" w:eastAsia="Times New Roman" w:hAnsi="Arial" w:cs="Arial"/>
            <w:sz w:val="24"/>
            <w:szCs w:val="24"/>
            <w:shd w:val="clear" w:color="auto" w:fill="FFFFFF"/>
            <w:lang w:eastAsia="es-ES"/>
          </w:rPr>
          <w:t>pesca</w:t>
        </w:r>
      </w:hyperlink>
      <w:r w:rsidRPr="005B4B58">
        <w:rPr>
          <w:rFonts w:ascii="Arial" w:eastAsia="Times New Roman" w:hAnsi="Arial" w:cs="Arial"/>
          <w:sz w:val="24"/>
          <w:szCs w:val="24"/>
          <w:shd w:val="clear" w:color="auto" w:fill="FFFFFF"/>
          <w:lang w:eastAsia="es-ES"/>
        </w:rPr>
        <w:t> ya hacían parte de la dieta de los pueblos que habitaban la región, antes de la llegada de los europeos. Con la colonización, llegaron alimentos que eran típicos de otras culturas, </w:t>
      </w:r>
      <w:hyperlink r:id="rId29" w:tooltip="Aguacate" w:history="1">
        <w:r w:rsidRPr="00B479DB">
          <w:rPr>
            <w:rFonts w:ascii="Arial" w:eastAsia="Times New Roman" w:hAnsi="Arial" w:cs="Arial"/>
            <w:sz w:val="24"/>
            <w:szCs w:val="24"/>
            <w:shd w:val="clear" w:color="auto" w:fill="FFFFFF"/>
            <w:lang w:eastAsia="es-ES"/>
          </w:rPr>
          <w:t>aguacate</w:t>
        </w:r>
      </w:hyperlink>
      <w:r w:rsidRPr="005B4B58">
        <w:rPr>
          <w:rFonts w:ascii="Arial" w:eastAsia="Times New Roman" w:hAnsi="Arial" w:cs="Arial"/>
          <w:sz w:val="24"/>
          <w:szCs w:val="24"/>
          <w:shd w:val="clear" w:color="auto" w:fill="FFFFFF"/>
          <w:lang w:eastAsia="es-ES"/>
        </w:rPr>
        <w:t> de </w:t>
      </w:r>
      <w:hyperlink r:id="rId30" w:tooltip="América Central" w:history="1">
        <w:r w:rsidRPr="00B479DB">
          <w:rPr>
            <w:rFonts w:ascii="Arial" w:eastAsia="Times New Roman" w:hAnsi="Arial" w:cs="Arial"/>
            <w:sz w:val="24"/>
            <w:szCs w:val="24"/>
            <w:shd w:val="clear" w:color="auto" w:fill="FFFFFF"/>
            <w:lang w:eastAsia="es-ES"/>
          </w:rPr>
          <w:t>América Central</w:t>
        </w:r>
      </w:hyperlink>
      <w:r w:rsidRPr="005B4B58">
        <w:rPr>
          <w:rFonts w:ascii="Arial" w:eastAsia="Times New Roman" w:hAnsi="Arial" w:cs="Arial"/>
          <w:sz w:val="24"/>
          <w:szCs w:val="24"/>
          <w:shd w:val="clear" w:color="auto" w:fill="FFFFFF"/>
          <w:lang w:eastAsia="es-ES"/>
        </w:rPr>
        <w:t>, </w:t>
      </w:r>
      <w:hyperlink r:id="rId31" w:tooltip="Embutidos" w:history="1">
        <w:r w:rsidRPr="00B479DB">
          <w:rPr>
            <w:rFonts w:ascii="Arial" w:eastAsia="Times New Roman" w:hAnsi="Arial" w:cs="Arial"/>
            <w:sz w:val="24"/>
            <w:szCs w:val="24"/>
            <w:shd w:val="clear" w:color="auto" w:fill="FFFFFF"/>
            <w:lang w:eastAsia="es-ES"/>
          </w:rPr>
          <w:t>embutidos de cerdo</w:t>
        </w:r>
      </w:hyperlink>
      <w:r w:rsidRPr="005B4B58">
        <w:rPr>
          <w:rFonts w:ascii="Arial" w:eastAsia="Times New Roman" w:hAnsi="Arial" w:cs="Arial"/>
          <w:sz w:val="24"/>
          <w:szCs w:val="24"/>
          <w:shd w:val="clear" w:color="auto" w:fill="FFFFFF"/>
          <w:lang w:eastAsia="es-ES"/>
        </w:rPr>
        <w:t> de </w:t>
      </w:r>
      <w:hyperlink r:id="rId32" w:tooltip="Europa" w:history="1">
        <w:r w:rsidRPr="00B479DB">
          <w:rPr>
            <w:rFonts w:ascii="Arial" w:eastAsia="Times New Roman" w:hAnsi="Arial" w:cs="Arial"/>
            <w:sz w:val="24"/>
            <w:szCs w:val="24"/>
            <w:shd w:val="clear" w:color="auto" w:fill="FFFFFF"/>
            <w:lang w:eastAsia="es-ES"/>
          </w:rPr>
          <w:t>Europa</w:t>
        </w:r>
      </w:hyperlink>
      <w:r w:rsidRPr="005B4B58">
        <w:rPr>
          <w:rFonts w:ascii="Arial" w:eastAsia="Times New Roman" w:hAnsi="Arial" w:cs="Arial"/>
          <w:sz w:val="24"/>
          <w:szCs w:val="24"/>
          <w:shd w:val="clear" w:color="auto" w:fill="FFFFFF"/>
          <w:lang w:eastAsia="es-ES"/>
        </w:rPr>
        <w:t>, </w:t>
      </w:r>
      <w:hyperlink r:id="rId33" w:tooltip="Musa balbisiana" w:history="1">
        <w:r w:rsidRPr="00B479DB">
          <w:rPr>
            <w:rFonts w:ascii="Arial" w:eastAsia="Times New Roman" w:hAnsi="Arial" w:cs="Arial"/>
            <w:sz w:val="24"/>
            <w:szCs w:val="24"/>
            <w:shd w:val="clear" w:color="auto" w:fill="FFFFFF"/>
            <w:lang w:eastAsia="es-ES"/>
          </w:rPr>
          <w:t>plátano</w:t>
        </w:r>
      </w:hyperlink>
      <w:r w:rsidRPr="005B4B58">
        <w:rPr>
          <w:rFonts w:ascii="Arial" w:eastAsia="Times New Roman" w:hAnsi="Arial" w:cs="Arial"/>
          <w:sz w:val="24"/>
          <w:szCs w:val="24"/>
          <w:shd w:val="clear" w:color="auto" w:fill="FFFFFF"/>
          <w:lang w:eastAsia="es-ES"/>
        </w:rPr>
        <w:t> de </w:t>
      </w:r>
      <w:hyperlink r:id="rId34" w:tooltip="África" w:history="1">
        <w:r w:rsidRPr="00B479DB">
          <w:rPr>
            <w:rFonts w:ascii="Arial" w:eastAsia="Times New Roman" w:hAnsi="Arial" w:cs="Arial"/>
            <w:sz w:val="24"/>
            <w:szCs w:val="24"/>
            <w:shd w:val="clear" w:color="auto" w:fill="FFFFFF"/>
            <w:lang w:eastAsia="es-ES"/>
          </w:rPr>
          <w:t>África</w:t>
        </w:r>
      </w:hyperlink>
      <w:r w:rsidRPr="005B4B58">
        <w:rPr>
          <w:rFonts w:ascii="Arial" w:eastAsia="Times New Roman" w:hAnsi="Arial" w:cs="Arial"/>
          <w:sz w:val="24"/>
          <w:szCs w:val="24"/>
          <w:shd w:val="clear" w:color="auto" w:fill="FFFFFF"/>
          <w:lang w:eastAsia="es-ES"/>
        </w:rPr>
        <w:t>, </w:t>
      </w:r>
      <w:hyperlink r:id="rId35" w:tooltip="Arroz" w:history="1">
        <w:r w:rsidRPr="00B479DB">
          <w:rPr>
            <w:rFonts w:ascii="Arial" w:eastAsia="Times New Roman" w:hAnsi="Arial" w:cs="Arial"/>
            <w:sz w:val="24"/>
            <w:szCs w:val="24"/>
            <w:shd w:val="clear" w:color="auto" w:fill="FFFFFF"/>
            <w:lang w:eastAsia="es-ES"/>
          </w:rPr>
          <w:t>arroz</w:t>
        </w:r>
      </w:hyperlink>
      <w:r w:rsidRPr="005B4B58">
        <w:rPr>
          <w:rFonts w:ascii="Arial" w:eastAsia="Times New Roman" w:hAnsi="Arial" w:cs="Arial"/>
          <w:sz w:val="24"/>
          <w:szCs w:val="24"/>
          <w:shd w:val="clear" w:color="auto" w:fill="FFFFFF"/>
          <w:lang w:eastAsia="es-ES"/>
        </w:rPr>
        <w:t> de </w:t>
      </w:r>
      <w:hyperlink r:id="rId36" w:tooltip="Asia" w:history="1">
        <w:r w:rsidRPr="00B479DB">
          <w:rPr>
            <w:rFonts w:ascii="Arial" w:eastAsia="Times New Roman" w:hAnsi="Arial" w:cs="Arial"/>
            <w:sz w:val="24"/>
            <w:szCs w:val="24"/>
            <w:shd w:val="clear" w:color="auto" w:fill="FFFFFF"/>
            <w:lang w:eastAsia="es-ES"/>
          </w:rPr>
          <w:t>Asia</w:t>
        </w:r>
      </w:hyperlink>
      <w:r w:rsidRPr="005B4B58">
        <w:rPr>
          <w:rFonts w:ascii="Arial" w:eastAsia="Times New Roman" w:hAnsi="Arial" w:cs="Arial"/>
          <w:sz w:val="24"/>
          <w:szCs w:val="24"/>
          <w:shd w:val="clear" w:color="auto" w:fill="FFFFFF"/>
          <w:lang w:eastAsia="es-ES"/>
        </w:rPr>
        <w:t>, etc.</w:t>
      </w:r>
    </w:p>
    <w:p w:rsidR="005B4B58" w:rsidRPr="005B4B58" w:rsidRDefault="005B4B58" w:rsidP="005B4B58">
      <w:pPr>
        <w:spacing w:after="120" w:line="240" w:lineRule="auto"/>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Así, para el siglo XIX la población local se alimentaba con carne y </w:t>
      </w:r>
      <w:hyperlink r:id="rId37" w:tooltip="Tocino de cerdo" w:history="1">
        <w:r w:rsidRPr="00B479DB">
          <w:rPr>
            <w:rFonts w:ascii="Arial" w:eastAsia="Times New Roman" w:hAnsi="Arial" w:cs="Arial"/>
            <w:sz w:val="24"/>
            <w:szCs w:val="24"/>
            <w:shd w:val="clear" w:color="auto" w:fill="FFFFFF"/>
            <w:lang w:eastAsia="es-ES"/>
          </w:rPr>
          <w:t>tocino</w:t>
        </w:r>
      </w:hyperlink>
      <w:r w:rsidRPr="005B4B58">
        <w:rPr>
          <w:rFonts w:ascii="Arial" w:eastAsia="Times New Roman" w:hAnsi="Arial" w:cs="Arial"/>
          <w:sz w:val="24"/>
          <w:szCs w:val="24"/>
          <w:shd w:val="clear" w:color="auto" w:fill="FFFFFF"/>
          <w:lang w:eastAsia="es-ES"/>
        </w:rPr>
        <w:t> de cerdo, </w:t>
      </w:r>
      <w:hyperlink r:id="rId38" w:tooltip="Maíz" w:history="1">
        <w:r w:rsidRPr="00B479DB">
          <w:rPr>
            <w:rFonts w:ascii="Arial" w:eastAsia="Times New Roman" w:hAnsi="Arial" w:cs="Arial"/>
            <w:sz w:val="24"/>
            <w:szCs w:val="24"/>
            <w:shd w:val="clear" w:color="auto" w:fill="FFFFFF"/>
            <w:lang w:eastAsia="es-ES"/>
          </w:rPr>
          <w:t>maíz</w:t>
        </w:r>
      </w:hyperlink>
      <w:r w:rsidRPr="005B4B58">
        <w:rPr>
          <w:rFonts w:ascii="Arial" w:eastAsia="Times New Roman" w:hAnsi="Arial" w:cs="Arial"/>
          <w:sz w:val="24"/>
          <w:szCs w:val="24"/>
          <w:shd w:val="clear" w:color="auto" w:fill="FFFFFF"/>
          <w:lang w:eastAsia="es-ES"/>
        </w:rPr>
        <w:t>, </w:t>
      </w:r>
      <w:hyperlink r:id="rId39" w:tooltip="Fríjol" w:history="1">
        <w:r w:rsidRPr="00B479DB">
          <w:rPr>
            <w:rFonts w:ascii="Arial" w:eastAsia="Times New Roman" w:hAnsi="Arial" w:cs="Arial"/>
            <w:sz w:val="24"/>
            <w:szCs w:val="24"/>
            <w:shd w:val="clear" w:color="auto" w:fill="FFFFFF"/>
            <w:lang w:eastAsia="es-ES"/>
          </w:rPr>
          <w:t>fríjol</w:t>
        </w:r>
      </w:hyperlink>
      <w:r w:rsidRPr="005B4B58">
        <w:rPr>
          <w:rFonts w:ascii="Arial" w:eastAsia="Times New Roman" w:hAnsi="Arial" w:cs="Arial"/>
          <w:sz w:val="24"/>
          <w:szCs w:val="24"/>
          <w:shd w:val="clear" w:color="auto" w:fill="FFFFFF"/>
          <w:lang w:eastAsia="es-ES"/>
        </w:rPr>
        <w:t>, </w:t>
      </w:r>
      <w:hyperlink r:id="rId40" w:tooltip="Musa balbisiana" w:history="1">
        <w:r w:rsidRPr="00B479DB">
          <w:rPr>
            <w:rFonts w:ascii="Arial" w:eastAsia="Times New Roman" w:hAnsi="Arial" w:cs="Arial"/>
            <w:sz w:val="24"/>
            <w:szCs w:val="24"/>
            <w:shd w:val="clear" w:color="auto" w:fill="FFFFFF"/>
            <w:lang w:eastAsia="es-ES"/>
          </w:rPr>
          <w:t>plátano</w:t>
        </w:r>
      </w:hyperlink>
      <w:r w:rsidRPr="005B4B58">
        <w:rPr>
          <w:rFonts w:ascii="Arial" w:eastAsia="Times New Roman" w:hAnsi="Arial" w:cs="Arial"/>
          <w:sz w:val="24"/>
          <w:szCs w:val="24"/>
          <w:shd w:val="clear" w:color="auto" w:fill="FFFFFF"/>
          <w:lang w:eastAsia="es-ES"/>
        </w:rPr>
        <w:t>, </w:t>
      </w:r>
      <w:hyperlink r:id="rId41" w:tooltip="Panela" w:history="1">
        <w:r w:rsidRPr="00B479DB">
          <w:rPr>
            <w:rFonts w:ascii="Arial" w:eastAsia="Times New Roman" w:hAnsi="Arial" w:cs="Arial"/>
            <w:sz w:val="24"/>
            <w:szCs w:val="24"/>
            <w:shd w:val="clear" w:color="auto" w:fill="FFFFFF"/>
            <w:lang w:eastAsia="es-ES"/>
          </w:rPr>
          <w:t>panela</w:t>
        </w:r>
      </w:hyperlink>
      <w:r w:rsidRPr="005B4B58">
        <w:rPr>
          <w:rFonts w:ascii="Arial" w:eastAsia="Times New Roman" w:hAnsi="Arial" w:cs="Arial"/>
          <w:sz w:val="24"/>
          <w:szCs w:val="24"/>
          <w:shd w:val="clear" w:color="auto" w:fill="FFFFFF"/>
          <w:lang w:eastAsia="es-ES"/>
        </w:rPr>
        <w:t> y </w:t>
      </w:r>
      <w:hyperlink r:id="rId42" w:tooltip="Chocolate" w:history="1">
        <w:r w:rsidRPr="00B479DB">
          <w:rPr>
            <w:rFonts w:ascii="Arial" w:eastAsia="Times New Roman" w:hAnsi="Arial" w:cs="Arial"/>
            <w:sz w:val="24"/>
            <w:szCs w:val="24"/>
            <w:shd w:val="clear" w:color="auto" w:fill="FFFFFF"/>
            <w:lang w:eastAsia="es-ES"/>
          </w:rPr>
          <w:t>chocolate</w:t>
        </w:r>
      </w:hyperlink>
      <w:r w:rsidRPr="005B4B58">
        <w:rPr>
          <w:rFonts w:ascii="Arial" w:eastAsia="Times New Roman" w:hAnsi="Arial" w:cs="Arial"/>
          <w:sz w:val="24"/>
          <w:szCs w:val="24"/>
          <w:shd w:val="clear" w:color="auto" w:fill="FFFFFF"/>
          <w:lang w:eastAsia="es-ES"/>
        </w:rPr>
        <w:t xml:space="preserve">. Esta época también marca una tendencia a la estratificación de la gastronomía según las clases sociales, la urbanización o la ruralidad. A comienzos del siglo XX el auge cafetero hace </w:t>
      </w:r>
      <w:r w:rsidR="00517FD5" w:rsidRPr="005B4B58">
        <w:rPr>
          <w:rFonts w:ascii="Arial" w:eastAsia="Times New Roman" w:hAnsi="Arial" w:cs="Arial"/>
          <w:sz w:val="24"/>
          <w:szCs w:val="24"/>
          <w:shd w:val="clear" w:color="auto" w:fill="FFFFFF"/>
          <w:lang w:eastAsia="es-ES"/>
        </w:rPr>
        <w:t>variar</w:t>
      </w:r>
      <w:r w:rsidRPr="005B4B58">
        <w:rPr>
          <w:rFonts w:ascii="Arial" w:eastAsia="Times New Roman" w:hAnsi="Arial" w:cs="Arial"/>
          <w:sz w:val="24"/>
          <w:szCs w:val="24"/>
          <w:shd w:val="clear" w:color="auto" w:fill="FFFFFF"/>
          <w:lang w:eastAsia="es-ES"/>
        </w:rPr>
        <w:t xml:space="preserve"> los hábitos alimentarios de los habitantes de la región Sur. Con la llegada de la </w:t>
      </w:r>
      <w:hyperlink r:id="rId43" w:tooltip="Refrigeración" w:history="1">
        <w:r w:rsidRPr="00B479DB">
          <w:rPr>
            <w:rFonts w:ascii="Arial" w:eastAsia="Times New Roman" w:hAnsi="Arial" w:cs="Arial"/>
            <w:sz w:val="24"/>
            <w:szCs w:val="24"/>
            <w:shd w:val="clear" w:color="auto" w:fill="FFFFFF"/>
            <w:lang w:eastAsia="es-ES"/>
          </w:rPr>
          <w:t>refrigeración</w:t>
        </w:r>
      </w:hyperlink>
      <w:r w:rsidRPr="005B4B58">
        <w:rPr>
          <w:rFonts w:ascii="Arial" w:eastAsia="Times New Roman" w:hAnsi="Arial" w:cs="Arial"/>
          <w:sz w:val="24"/>
          <w:szCs w:val="24"/>
          <w:shd w:val="clear" w:color="auto" w:fill="FFFFFF"/>
          <w:lang w:eastAsia="es-ES"/>
        </w:rPr>
        <w:t> aparecen nuevas formas de preparación de los alimentos, generándose así un panorama gastronómico muy similar al actual.</w:t>
      </w:r>
    </w:p>
    <w:p w:rsidR="005B4B58" w:rsidRPr="005B4B58" w:rsidRDefault="005B4B58" w:rsidP="005B4B58">
      <w:pPr>
        <w:spacing w:after="120" w:line="240" w:lineRule="auto"/>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Los especialistas en el tema ven en la gastronomía antioqueña una </w:t>
      </w:r>
      <w:hyperlink r:id="rId44" w:tooltip="Célula (desambiguación)" w:history="1">
        <w:r w:rsidRPr="00B479DB">
          <w:rPr>
            <w:rFonts w:ascii="Arial" w:eastAsia="Times New Roman" w:hAnsi="Arial" w:cs="Arial"/>
            <w:sz w:val="24"/>
            <w:szCs w:val="24"/>
            <w:shd w:val="clear" w:color="auto" w:fill="FFFFFF"/>
            <w:lang w:eastAsia="es-ES"/>
          </w:rPr>
          <w:t>célula</w:t>
        </w:r>
      </w:hyperlink>
      <w:r w:rsidRPr="005B4B58">
        <w:rPr>
          <w:rFonts w:ascii="Arial" w:eastAsia="Times New Roman" w:hAnsi="Arial" w:cs="Arial"/>
          <w:sz w:val="24"/>
          <w:szCs w:val="24"/>
          <w:shd w:val="clear" w:color="auto" w:fill="FFFFFF"/>
          <w:lang w:eastAsia="es-ES"/>
        </w:rPr>
        <w:t> independiente con respecto al resto de la gastronomía colombiana. Según ellos, “la célula gastronómica es la región, y no la nación”. En otras palabras, la población local, de forma general, “hace de las recetas con las que creció, uno de los símbolos más apreciados de su identidad regional”. Este hecho se da principalmente porque “Colombia es un país de regiones y ello hace que cada región posea características específicas y costumbres culinarias propias”.</w:t>
      </w:r>
    </w:p>
    <w:p w:rsidR="005B4B58" w:rsidRPr="005B4B58" w:rsidRDefault="005B4B58" w:rsidP="005B4B58">
      <w:pPr>
        <w:spacing w:after="120" w:line="240" w:lineRule="auto"/>
        <w:jc w:val="both"/>
        <w:rPr>
          <w:rFonts w:ascii="Arial" w:eastAsia="Times New Roman" w:hAnsi="Arial" w:cs="Arial"/>
          <w:sz w:val="24"/>
          <w:szCs w:val="24"/>
          <w:lang w:eastAsia="es-ES"/>
        </w:rPr>
      </w:pPr>
      <w:r w:rsidRPr="005B4B58">
        <w:rPr>
          <w:rFonts w:ascii="Arial" w:eastAsia="Times New Roman" w:hAnsi="Arial" w:cs="Arial"/>
          <w:sz w:val="24"/>
          <w:szCs w:val="24"/>
          <w:shd w:val="clear" w:color="auto" w:fill="FFFFFF"/>
          <w:lang w:eastAsia="es-ES"/>
        </w:rPr>
        <w:t>Con la llegada de algunos españoles como Jorge Robledo en </w:t>
      </w:r>
      <w:hyperlink r:id="rId45" w:tooltip="1530" w:history="1">
        <w:r w:rsidRPr="00B479DB">
          <w:rPr>
            <w:rFonts w:ascii="Arial" w:eastAsia="Times New Roman" w:hAnsi="Arial" w:cs="Arial"/>
            <w:sz w:val="24"/>
            <w:szCs w:val="24"/>
            <w:shd w:val="clear" w:color="auto" w:fill="FFFFFF"/>
            <w:lang w:eastAsia="es-ES"/>
          </w:rPr>
          <w:t>1530</w:t>
        </w:r>
      </w:hyperlink>
      <w:r w:rsidRPr="005B4B58">
        <w:rPr>
          <w:rFonts w:ascii="Arial" w:eastAsia="Times New Roman" w:hAnsi="Arial" w:cs="Arial"/>
          <w:sz w:val="24"/>
          <w:szCs w:val="24"/>
          <w:shd w:val="clear" w:color="auto" w:fill="FFFFFF"/>
          <w:lang w:eastAsia="es-ES"/>
        </w:rPr>
        <w:t>, el </w:t>
      </w:r>
      <w:hyperlink r:id="rId46" w:tooltip="Cerdo" w:history="1">
        <w:r w:rsidRPr="00B479DB">
          <w:rPr>
            <w:rFonts w:ascii="Arial" w:eastAsia="Times New Roman" w:hAnsi="Arial" w:cs="Arial"/>
            <w:sz w:val="24"/>
            <w:szCs w:val="24"/>
            <w:shd w:val="clear" w:color="auto" w:fill="FFFFFF"/>
            <w:lang w:eastAsia="es-ES"/>
          </w:rPr>
          <w:t>cerdo</w:t>
        </w:r>
      </w:hyperlink>
      <w:r w:rsidRPr="005B4B58">
        <w:rPr>
          <w:rFonts w:ascii="Arial" w:eastAsia="Times New Roman" w:hAnsi="Arial" w:cs="Arial"/>
          <w:sz w:val="24"/>
          <w:szCs w:val="24"/>
          <w:shd w:val="clear" w:color="auto" w:fill="FFFFFF"/>
          <w:lang w:eastAsia="es-ES"/>
        </w:rPr>
        <w:t> se establece en la región antioqueña y de a poco va desplazando la </w:t>
      </w:r>
      <w:hyperlink r:id="rId47" w:tooltip="Carne de res" w:history="1">
        <w:r w:rsidRPr="00B479DB">
          <w:rPr>
            <w:rFonts w:ascii="Arial" w:eastAsia="Times New Roman" w:hAnsi="Arial" w:cs="Arial"/>
            <w:sz w:val="24"/>
            <w:szCs w:val="24"/>
            <w:shd w:val="clear" w:color="auto" w:fill="FFFFFF"/>
            <w:lang w:eastAsia="es-ES"/>
          </w:rPr>
          <w:t>carne de res</w:t>
        </w:r>
      </w:hyperlink>
      <w:r w:rsidRPr="005B4B58">
        <w:rPr>
          <w:rFonts w:ascii="Arial" w:eastAsia="Times New Roman" w:hAnsi="Arial" w:cs="Arial"/>
          <w:sz w:val="24"/>
          <w:szCs w:val="24"/>
          <w:shd w:val="clear" w:color="auto" w:fill="FFFFFF"/>
          <w:lang w:eastAsia="es-ES"/>
        </w:rPr>
        <w:t xml:space="preserve">, pero sin llegar a sustituirla. La convivencia carne de cerdo-carne de res termina por hacer bajar los precios de la carne de cerdo y volverla más asequible. Así, a principios del siglo XX, las recetas con cerdo comienzan a proliferar en Antioquia, llegando hoy a ser el departamento colombiano donde más se </w:t>
      </w:r>
      <w:r w:rsidRPr="005B4B58">
        <w:rPr>
          <w:rFonts w:ascii="Arial" w:eastAsia="Times New Roman" w:hAnsi="Arial" w:cs="Arial"/>
          <w:sz w:val="24"/>
          <w:szCs w:val="24"/>
          <w:shd w:val="clear" w:color="auto" w:fill="FFFFFF"/>
          <w:lang w:eastAsia="es-ES"/>
        </w:rPr>
        <w:lastRenderedPageBreak/>
        <w:t xml:space="preserve">consume dicha carne (tres </w:t>
      </w:r>
      <w:r w:rsidRPr="00B479DB">
        <w:rPr>
          <w:rFonts w:ascii="Arial" w:eastAsia="Times New Roman" w:hAnsi="Arial" w:cs="Arial"/>
          <w:sz w:val="24"/>
          <w:szCs w:val="24"/>
          <w:shd w:val="clear" w:color="auto" w:fill="FFFFFF"/>
          <w:lang w:eastAsia="es-ES"/>
        </w:rPr>
        <w:t>veces más que en otras regiones</w:t>
      </w:r>
      <w:r w:rsidRPr="005B4B58">
        <w:rPr>
          <w:rFonts w:ascii="Arial" w:eastAsia="Times New Roman" w:hAnsi="Arial" w:cs="Arial"/>
          <w:sz w:val="24"/>
          <w:szCs w:val="24"/>
          <w:shd w:val="clear" w:color="auto" w:fill="FFFFFF"/>
          <w:lang w:eastAsia="es-ES"/>
        </w:rPr>
        <w:t>). Hoy, el cerdo sirve para preparar chorizos y chicharrones, ingredientes esenciales de algunos platos típicos como la </w:t>
      </w:r>
      <w:hyperlink r:id="rId48" w:tooltip="Bandeja paisa" w:history="1">
        <w:r w:rsidRPr="00B479DB">
          <w:rPr>
            <w:rFonts w:ascii="Arial" w:eastAsia="Times New Roman" w:hAnsi="Arial" w:cs="Arial"/>
            <w:sz w:val="24"/>
            <w:szCs w:val="24"/>
            <w:shd w:val="clear" w:color="auto" w:fill="FFFFFF"/>
            <w:lang w:eastAsia="es-ES"/>
          </w:rPr>
          <w:t>bandeja paisa</w:t>
        </w:r>
      </w:hyperlink>
      <w:r w:rsidRPr="005B4B58">
        <w:rPr>
          <w:rFonts w:ascii="Arial" w:eastAsia="Times New Roman" w:hAnsi="Arial" w:cs="Arial"/>
          <w:sz w:val="24"/>
          <w:szCs w:val="24"/>
          <w:shd w:val="clear" w:color="auto" w:fill="FFFFFF"/>
          <w:lang w:eastAsia="es-ES"/>
        </w:rPr>
        <w:t xml:space="preserve">. </w:t>
      </w:r>
    </w:p>
    <w:p w:rsidR="005B4B58" w:rsidRDefault="005B4B58" w:rsidP="005B4B58">
      <w:pPr>
        <w:spacing w:after="120" w:line="240" w:lineRule="auto"/>
        <w:jc w:val="both"/>
        <w:rPr>
          <w:rFonts w:ascii="Arial" w:eastAsia="Times New Roman" w:hAnsi="Arial" w:cs="Arial"/>
          <w:sz w:val="24"/>
          <w:szCs w:val="24"/>
          <w:shd w:val="clear" w:color="auto" w:fill="FFFFFF"/>
          <w:lang w:eastAsia="es-ES"/>
        </w:rPr>
      </w:pPr>
      <w:r w:rsidRPr="005B4B58">
        <w:rPr>
          <w:rFonts w:ascii="Arial" w:eastAsia="Times New Roman" w:hAnsi="Arial" w:cs="Arial"/>
          <w:sz w:val="24"/>
          <w:szCs w:val="24"/>
          <w:shd w:val="clear" w:color="auto" w:fill="FFFFFF"/>
          <w:lang w:eastAsia="es-ES"/>
        </w:rPr>
        <w:t>La gastronomía antioqueña y su cocina ofrecen una amplia variedad de platos genéricos de la cultura antioqueña, pero existe también cierta polarización en varias subregiones hacia algunos tipos de </w:t>
      </w:r>
      <w:hyperlink r:id="rId49" w:tooltip="Alimento" w:history="1">
        <w:r w:rsidRPr="00B479DB">
          <w:rPr>
            <w:rFonts w:ascii="Arial" w:eastAsia="Times New Roman" w:hAnsi="Arial" w:cs="Arial"/>
            <w:sz w:val="24"/>
            <w:szCs w:val="24"/>
            <w:shd w:val="clear" w:color="auto" w:fill="FFFFFF"/>
            <w:lang w:eastAsia="es-ES"/>
          </w:rPr>
          <w:t>alimentos</w:t>
        </w:r>
      </w:hyperlink>
      <w:r w:rsidRPr="005B4B58">
        <w:rPr>
          <w:rFonts w:ascii="Arial" w:eastAsia="Times New Roman" w:hAnsi="Arial" w:cs="Arial"/>
          <w:sz w:val="24"/>
          <w:szCs w:val="24"/>
          <w:shd w:val="clear" w:color="auto" w:fill="FFFFFF"/>
          <w:lang w:eastAsia="es-ES"/>
        </w:rPr>
        <w:t> específicos. Es así como en el departamento existen el municipio del </w:t>
      </w:r>
      <w:hyperlink r:id="rId50" w:tooltip="Cacao" w:history="1">
        <w:r w:rsidRPr="00B479DB">
          <w:rPr>
            <w:rFonts w:ascii="Arial" w:eastAsia="Times New Roman" w:hAnsi="Arial" w:cs="Arial"/>
            <w:sz w:val="24"/>
            <w:szCs w:val="24"/>
            <w:shd w:val="clear" w:color="auto" w:fill="FFFFFF"/>
            <w:lang w:eastAsia="es-ES"/>
          </w:rPr>
          <w:t>cacao</w:t>
        </w:r>
      </w:hyperlink>
      <w:r w:rsidRPr="005B4B58">
        <w:rPr>
          <w:rFonts w:ascii="Arial" w:eastAsia="Times New Roman" w:hAnsi="Arial" w:cs="Arial"/>
          <w:sz w:val="24"/>
          <w:szCs w:val="24"/>
          <w:shd w:val="clear" w:color="auto" w:fill="FFFFFF"/>
          <w:lang w:eastAsia="es-ES"/>
        </w:rPr>
        <w:t>, el de la </w:t>
      </w:r>
      <w:hyperlink r:id="rId51" w:tooltip="Panela" w:history="1">
        <w:r w:rsidRPr="00B479DB">
          <w:rPr>
            <w:rFonts w:ascii="Arial" w:eastAsia="Times New Roman" w:hAnsi="Arial" w:cs="Arial"/>
            <w:sz w:val="24"/>
            <w:szCs w:val="24"/>
            <w:shd w:val="clear" w:color="auto" w:fill="FFFFFF"/>
            <w:lang w:eastAsia="es-ES"/>
          </w:rPr>
          <w:t>panela</w:t>
        </w:r>
      </w:hyperlink>
      <w:r w:rsidRPr="005B4B58">
        <w:rPr>
          <w:rFonts w:ascii="Arial" w:eastAsia="Times New Roman" w:hAnsi="Arial" w:cs="Arial"/>
          <w:sz w:val="24"/>
          <w:szCs w:val="24"/>
          <w:shd w:val="clear" w:color="auto" w:fill="FFFFFF"/>
          <w:lang w:eastAsia="es-ES"/>
        </w:rPr>
        <w:t>, el del </w:t>
      </w:r>
      <w:hyperlink r:id="rId52" w:tooltip="Maíz" w:history="1">
        <w:r w:rsidRPr="00B479DB">
          <w:rPr>
            <w:rFonts w:ascii="Arial" w:eastAsia="Times New Roman" w:hAnsi="Arial" w:cs="Arial"/>
            <w:sz w:val="24"/>
            <w:szCs w:val="24"/>
            <w:shd w:val="clear" w:color="auto" w:fill="FFFFFF"/>
            <w:lang w:eastAsia="es-ES"/>
          </w:rPr>
          <w:t>maíz</w:t>
        </w:r>
      </w:hyperlink>
      <w:r w:rsidRPr="005B4B58">
        <w:rPr>
          <w:rFonts w:ascii="Arial" w:eastAsia="Times New Roman" w:hAnsi="Arial" w:cs="Arial"/>
          <w:sz w:val="24"/>
          <w:szCs w:val="24"/>
          <w:shd w:val="clear" w:color="auto" w:fill="FFFFFF"/>
          <w:lang w:eastAsia="es-ES"/>
        </w:rPr>
        <w:t>, el de la </w:t>
      </w:r>
      <w:hyperlink r:id="rId53" w:tooltip="Trucha" w:history="1">
        <w:r w:rsidRPr="00B479DB">
          <w:rPr>
            <w:rFonts w:ascii="Arial" w:eastAsia="Times New Roman" w:hAnsi="Arial" w:cs="Arial"/>
            <w:sz w:val="24"/>
            <w:szCs w:val="24"/>
            <w:shd w:val="clear" w:color="auto" w:fill="FFFFFF"/>
            <w:lang w:eastAsia="es-ES"/>
          </w:rPr>
          <w:t>trucha</w:t>
        </w:r>
      </w:hyperlink>
      <w:r w:rsidRPr="005B4B58">
        <w:rPr>
          <w:rFonts w:ascii="Arial" w:eastAsia="Times New Roman" w:hAnsi="Arial" w:cs="Arial"/>
          <w:sz w:val="24"/>
          <w:szCs w:val="24"/>
          <w:shd w:val="clear" w:color="auto" w:fill="FFFFFF"/>
          <w:lang w:eastAsia="es-ES"/>
        </w:rPr>
        <w:t>, el de la </w:t>
      </w:r>
      <w:hyperlink r:id="rId54" w:tooltip="Carne" w:history="1">
        <w:r w:rsidRPr="00B479DB">
          <w:rPr>
            <w:rFonts w:ascii="Arial" w:eastAsia="Times New Roman" w:hAnsi="Arial" w:cs="Arial"/>
            <w:sz w:val="24"/>
            <w:szCs w:val="24"/>
            <w:shd w:val="clear" w:color="auto" w:fill="FFFFFF"/>
            <w:lang w:eastAsia="es-ES"/>
          </w:rPr>
          <w:t>carne</w:t>
        </w:r>
      </w:hyperlink>
      <w:r w:rsidRPr="005B4B58">
        <w:rPr>
          <w:rFonts w:ascii="Arial" w:eastAsia="Times New Roman" w:hAnsi="Arial" w:cs="Arial"/>
          <w:sz w:val="24"/>
          <w:szCs w:val="24"/>
          <w:shd w:val="clear" w:color="auto" w:fill="FFFFFF"/>
          <w:lang w:eastAsia="es-ES"/>
        </w:rPr>
        <w:t>, el de las</w:t>
      </w:r>
      <w:r w:rsidRPr="00B479DB">
        <w:rPr>
          <w:rFonts w:ascii="Arial" w:eastAsia="Times New Roman" w:hAnsi="Arial" w:cs="Arial"/>
          <w:sz w:val="24"/>
          <w:szCs w:val="24"/>
          <w:shd w:val="clear" w:color="auto" w:fill="FFFFFF"/>
          <w:lang w:eastAsia="es-ES"/>
        </w:rPr>
        <w:t xml:space="preserve"> </w:t>
      </w:r>
      <w:hyperlink r:id="rId55" w:tooltip="Fruta" w:history="1">
        <w:r w:rsidRPr="00B479DB">
          <w:rPr>
            <w:rFonts w:ascii="Arial" w:eastAsia="Times New Roman" w:hAnsi="Arial" w:cs="Arial"/>
            <w:sz w:val="24"/>
            <w:szCs w:val="24"/>
            <w:shd w:val="clear" w:color="auto" w:fill="FFFFFF"/>
            <w:lang w:eastAsia="es-ES"/>
          </w:rPr>
          <w:t>frutas</w:t>
        </w:r>
      </w:hyperlink>
      <w:r w:rsidRPr="005B4B58">
        <w:rPr>
          <w:rFonts w:ascii="Arial" w:eastAsia="Times New Roman" w:hAnsi="Arial" w:cs="Arial"/>
          <w:sz w:val="24"/>
          <w:szCs w:val="24"/>
          <w:shd w:val="clear" w:color="auto" w:fill="FFFFFF"/>
          <w:lang w:eastAsia="es-ES"/>
        </w:rPr>
        <w:t>, el del </w:t>
      </w:r>
      <w:hyperlink r:id="rId56" w:tooltip="Fríjol" w:history="1">
        <w:r w:rsidRPr="00B479DB">
          <w:rPr>
            <w:rFonts w:ascii="Arial" w:eastAsia="Times New Roman" w:hAnsi="Arial" w:cs="Arial"/>
            <w:sz w:val="24"/>
            <w:szCs w:val="24"/>
            <w:shd w:val="clear" w:color="auto" w:fill="FFFFFF"/>
            <w:lang w:eastAsia="es-ES"/>
          </w:rPr>
          <w:t>fríjol</w:t>
        </w:r>
      </w:hyperlink>
      <w:r w:rsidRPr="005B4B58">
        <w:rPr>
          <w:rFonts w:ascii="Arial" w:eastAsia="Times New Roman" w:hAnsi="Arial" w:cs="Arial"/>
          <w:sz w:val="24"/>
          <w:szCs w:val="24"/>
          <w:shd w:val="clear" w:color="auto" w:fill="FFFFFF"/>
          <w:lang w:eastAsia="es-ES"/>
        </w:rPr>
        <w:t>, los del </w:t>
      </w:r>
      <w:hyperlink r:id="rId57" w:tooltip="Café" w:history="1">
        <w:r w:rsidRPr="00B479DB">
          <w:rPr>
            <w:rFonts w:ascii="Arial" w:eastAsia="Times New Roman" w:hAnsi="Arial" w:cs="Arial"/>
            <w:sz w:val="24"/>
            <w:szCs w:val="24"/>
            <w:shd w:val="clear" w:color="auto" w:fill="FFFFFF"/>
            <w:lang w:eastAsia="es-ES"/>
          </w:rPr>
          <w:t>café</w:t>
        </w:r>
      </w:hyperlink>
      <w:r w:rsidRPr="005B4B58">
        <w:rPr>
          <w:rFonts w:ascii="Arial" w:eastAsia="Times New Roman" w:hAnsi="Arial" w:cs="Arial"/>
          <w:sz w:val="24"/>
          <w:szCs w:val="24"/>
          <w:shd w:val="clear" w:color="auto" w:fill="FFFFFF"/>
          <w:lang w:eastAsia="es-ES"/>
        </w:rPr>
        <w:t>, del </w:t>
      </w:r>
      <w:hyperlink r:id="rId58" w:tooltip="Musa balbisiana" w:history="1">
        <w:r w:rsidRPr="00B479DB">
          <w:rPr>
            <w:rFonts w:ascii="Arial" w:eastAsia="Times New Roman" w:hAnsi="Arial" w:cs="Arial"/>
            <w:sz w:val="24"/>
            <w:szCs w:val="24"/>
            <w:shd w:val="clear" w:color="auto" w:fill="FFFFFF"/>
            <w:lang w:eastAsia="es-ES"/>
          </w:rPr>
          <w:t>plátano</w:t>
        </w:r>
      </w:hyperlink>
      <w:r w:rsidRPr="005B4B58">
        <w:rPr>
          <w:rFonts w:ascii="Arial" w:eastAsia="Times New Roman" w:hAnsi="Arial" w:cs="Arial"/>
          <w:sz w:val="24"/>
          <w:szCs w:val="24"/>
          <w:shd w:val="clear" w:color="auto" w:fill="FFFFFF"/>
          <w:lang w:eastAsia="es-ES"/>
        </w:rPr>
        <w:t>, de la </w:t>
      </w:r>
      <w:hyperlink r:id="rId59" w:tooltip="Guayaba" w:history="1">
        <w:r w:rsidRPr="00B479DB">
          <w:rPr>
            <w:rFonts w:ascii="Arial" w:eastAsia="Times New Roman" w:hAnsi="Arial" w:cs="Arial"/>
            <w:sz w:val="24"/>
            <w:szCs w:val="24"/>
            <w:shd w:val="clear" w:color="auto" w:fill="FFFFFF"/>
            <w:lang w:eastAsia="es-ES"/>
          </w:rPr>
          <w:t>guayaba</w:t>
        </w:r>
      </w:hyperlink>
      <w:r w:rsidRPr="005B4B58">
        <w:rPr>
          <w:rFonts w:ascii="Arial" w:eastAsia="Times New Roman" w:hAnsi="Arial" w:cs="Arial"/>
          <w:sz w:val="24"/>
          <w:szCs w:val="24"/>
          <w:shd w:val="clear" w:color="auto" w:fill="FFFFFF"/>
          <w:lang w:eastAsia="es-ES"/>
        </w:rPr>
        <w:t>, de la </w:t>
      </w:r>
      <w:hyperlink r:id="rId60" w:tooltip="Piña (fruta)" w:history="1">
        <w:r w:rsidRPr="00B479DB">
          <w:rPr>
            <w:rFonts w:ascii="Arial" w:eastAsia="Times New Roman" w:hAnsi="Arial" w:cs="Arial"/>
            <w:sz w:val="24"/>
            <w:szCs w:val="24"/>
            <w:shd w:val="clear" w:color="auto" w:fill="FFFFFF"/>
            <w:lang w:eastAsia="es-ES"/>
          </w:rPr>
          <w:t>piña</w:t>
        </w:r>
      </w:hyperlink>
      <w:r w:rsidRPr="005B4B58">
        <w:rPr>
          <w:rFonts w:ascii="Arial" w:eastAsia="Times New Roman" w:hAnsi="Arial" w:cs="Arial"/>
          <w:sz w:val="24"/>
          <w:szCs w:val="24"/>
          <w:shd w:val="clear" w:color="auto" w:fill="FFFFFF"/>
          <w:lang w:eastAsia="es-ES"/>
        </w:rPr>
        <w:t>, y así sucesivamente, lo que produce ofertas muy variadas según el lugar, sin que por lo general se abandone nunca la alimentación genérica. En la comarca como un todo se conservan, tanto una base general alimentaria, como una gastronomía típica también generalizada, y ambas tradicionales.</w:t>
      </w:r>
    </w:p>
    <w:p w:rsidR="00517FD5" w:rsidRPr="005B4B58" w:rsidRDefault="0080474D" w:rsidP="005B4B58">
      <w:pPr>
        <w:spacing w:after="120" w:line="240" w:lineRule="auto"/>
        <w:jc w:val="both"/>
        <w:rPr>
          <w:rFonts w:ascii="Arial" w:eastAsia="Times New Roman" w:hAnsi="Arial" w:cs="Arial"/>
          <w:sz w:val="24"/>
          <w:szCs w:val="24"/>
          <w:lang w:eastAsia="es-ES"/>
        </w:rPr>
      </w:pPr>
      <w:hyperlink r:id="rId61" w:history="1">
        <w:r w:rsidR="00517FD5" w:rsidRPr="0023705B">
          <w:rPr>
            <w:rStyle w:val="Hipervnculo"/>
            <w:rFonts w:ascii="Arial" w:eastAsia="Times New Roman" w:hAnsi="Arial" w:cs="Arial"/>
            <w:sz w:val="24"/>
            <w:szCs w:val="24"/>
            <w:lang w:eastAsia="es-ES"/>
          </w:rPr>
          <w:t>http://cocinapaisa.blogspot.com.co/p/historia-de-la-gastronomia-paisa.html</w:t>
        </w:r>
      </w:hyperlink>
      <w:r w:rsidR="00517FD5">
        <w:rPr>
          <w:rFonts w:ascii="Arial" w:eastAsia="Times New Roman" w:hAnsi="Arial" w:cs="Arial"/>
          <w:sz w:val="24"/>
          <w:szCs w:val="24"/>
          <w:lang w:eastAsia="es-ES"/>
        </w:rPr>
        <w:t xml:space="preserve"> </w:t>
      </w:r>
    </w:p>
    <w:p w:rsidR="00183039" w:rsidRPr="00B479DB" w:rsidRDefault="00183039" w:rsidP="00A11B6D">
      <w:pPr>
        <w:spacing w:before="100" w:beforeAutospacing="1" w:after="100" w:afterAutospacing="1" w:line="240" w:lineRule="auto"/>
        <w:jc w:val="both"/>
        <w:rPr>
          <w:rFonts w:ascii="Arial" w:eastAsia="Times New Roman" w:hAnsi="Arial" w:cs="Arial"/>
          <w:sz w:val="24"/>
          <w:szCs w:val="24"/>
          <w:lang w:eastAsia="es-ES"/>
        </w:rPr>
      </w:pPr>
      <w:r w:rsidRPr="00B479DB">
        <w:rPr>
          <w:rFonts w:ascii="Arial" w:hAnsi="Arial" w:cs="Arial"/>
          <w:sz w:val="24"/>
          <w:szCs w:val="24"/>
        </w:rPr>
        <w:t>Soy instructor SENA, vivo en el occidente antioqueño, tierra hermosa y con una gran variedad de climas, que hacen de esta región un lugar convertido en una gran despensa para Medellín y Antioquia, tierra caliente a la entrada del occidente con Sopetran, San jerónimo y Santa fe de Antioquia, y un sinfín de climas cuando ya comenzamos a ascender hacia Buritica, Giraldo, Cañasgordas y Frontino, solo por nombrar la diferencia de climas en tan solo unos kilómetros de recorrido y así mismo la variedad de productos alimenticios que estos municipios ofrecen.</w:t>
      </w:r>
    </w:p>
    <w:p w:rsidR="00183039" w:rsidRPr="00B479DB" w:rsidRDefault="00183039" w:rsidP="00202207">
      <w:pPr>
        <w:pStyle w:val="NormalWeb"/>
        <w:jc w:val="both"/>
        <w:rPr>
          <w:rFonts w:ascii="Arial" w:hAnsi="Arial" w:cs="Arial"/>
        </w:rPr>
      </w:pPr>
      <w:r w:rsidRPr="00B479DB">
        <w:rPr>
          <w:rFonts w:ascii="Arial" w:hAnsi="Arial" w:cs="Arial"/>
        </w:rPr>
        <w:t>El estar en este lugar me ha permitido realizar un inventario propio de esta región, créanme que es algo maravil</w:t>
      </w:r>
      <w:r w:rsidR="003E6375" w:rsidRPr="00B479DB">
        <w:rPr>
          <w:rFonts w:ascii="Arial" w:hAnsi="Arial" w:cs="Arial"/>
        </w:rPr>
        <w:t xml:space="preserve">loso y que todos deben conocer; preparaciones autóctonas como la arepa de corozo, frijoles con ciruela, sopa de chanfaina, La cagona, tamal </w:t>
      </w:r>
      <w:r w:rsidR="00E615CA" w:rsidRPr="00B479DB">
        <w:rPr>
          <w:rFonts w:ascii="Arial" w:hAnsi="Arial" w:cs="Arial"/>
        </w:rPr>
        <w:t xml:space="preserve">santafereño (Santa fe de Antioquia), </w:t>
      </w:r>
      <w:r w:rsidR="009B08E8" w:rsidRPr="00B479DB">
        <w:rPr>
          <w:rFonts w:ascii="Arial" w:hAnsi="Arial" w:cs="Arial"/>
        </w:rPr>
        <w:t>Arequipe de árbol del pan, natilla de carambolo,</w:t>
      </w:r>
      <w:r w:rsidR="00202207" w:rsidRPr="00B479DB">
        <w:rPr>
          <w:rFonts w:ascii="Arial" w:hAnsi="Arial" w:cs="Arial"/>
        </w:rPr>
        <w:t xml:space="preserve"> Arequipe de frijol, pandequeso de maíz</w:t>
      </w:r>
      <w:r w:rsidR="00E111A6" w:rsidRPr="00B479DB">
        <w:rPr>
          <w:rFonts w:ascii="Arial" w:hAnsi="Arial" w:cs="Arial"/>
        </w:rPr>
        <w:t>, sancocho de bagre, Preparaciones con bienmesabe (producto autóctono del municipio de Santa fe de Antioquia)</w:t>
      </w:r>
      <w:r w:rsidR="003A486F" w:rsidRPr="00B479DB">
        <w:rPr>
          <w:rFonts w:ascii="Arial" w:hAnsi="Arial" w:cs="Arial"/>
        </w:rPr>
        <w:t>, jugo de yuca, colada de guineo, entre otros.</w:t>
      </w:r>
    </w:p>
    <w:p w:rsidR="003A486F" w:rsidRPr="00B479DB" w:rsidRDefault="003A486F" w:rsidP="00202207">
      <w:pPr>
        <w:pStyle w:val="NormalWeb"/>
        <w:jc w:val="both"/>
        <w:rPr>
          <w:rFonts w:ascii="Arial" w:hAnsi="Arial" w:cs="Arial"/>
        </w:rPr>
      </w:pPr>
      <w:r w:rsidRPr="00B479DB">
        <w:rPr>
          <w:rFonts w:ascii="Arial" w:hAnsi="Arial" w:cs="Arial"/>
        </w:rPr>
        <w:t xml:space="preserve">La cocina antioqueña se reconoce a nivel nacional e internacional por algunos platos y preparaciones </w:t>
      </w:r>
      <w:r w:rsidR="00B90B9B" w:rsidRPr="00B479DB">
        <w:rPr>
          <w:rFonts w:ascii="Arial" w:hAnsi="Arial" w:cs="Arial"/>
        </w:rPr>
        <w:t xml:space="preserve">características de la región como: </w:t>
      </w:r>
    </w:p>
    <w:p w:rsidR="00183039" w:rsidRPr="00B479DB" w:rsidRDefault="00AF663F" w:rsidP="00183039">
      <w:pPr>
        <w:pStyle w:val="NormalWeb"/>
        <w:numPr>
          <w:ilvl w:val="0"/>
          <w:numId w:val="1"/>
        </w:numPr>
        <w:rPr>
          <w:rFonts w:ascii="Arial" w:hAnsi="Arial" w:cs="Arial"/>
        </w:rPr>
      </w:pPr>
      <w:r w:rsidRPr="00B479DB">
        <w:rPr>
          <w:rFonts w:ascii="Arial" w:hAnsi="Arial" w:cs="Arial"/>
        </w:rPr>
        <w:t>El tamal Antioqueño</w:t>
      </w:r>
      <w:r w:rsidR="00183039" w:rsidRPr="00B479DB">
        <w:rPr>
          <w:rFonts w:ascii="Arial" w:hAnsi="Arial" w:cs="Arial"/>
        </w:rPr>
        <w:t xml:space="preserve"> </w:t>
      </w:r>
    </w:p>
    <w:p w:rsidR="00183039" w:rsidRPr="00B479DB" w:rsidRDefault="00AF663F" w:rsidP="00183039">
      <w:pPr>
        <w:pStyle w:val="NormalWeb"/>
        <w:numPr>
          <w:ilvl w:val="0"/>
          <w:numId w:val="1"/>
        </w:numPr>
        <w:rPr>
          <w:rFonts w:ascii="Arial" w:hAnsi="Arial" w:cs="Arial"/>
        </w:rPr>
      </w:pPr>
      <w:r w:rsidRPr="00B479DB">
        <w:rPr>
          <w:rFonts w:ascii="Arial" w:hAnsi="Arial" w:cs="Arial"/>
        </w:rPr>
        <w:t>La morcilla</w:t>
      </w:r>
    </w:p>
    <w:p w:rsidR="00183039" w:rsidRPr="00B479DB" w:rsidRDefault="00183039" w:rsidP="00183039">
      <w:pPr>
        <w:pStyle w:val="NormalWeb"/>
        <w:numPr>
          <w:ilvl w:val="0"/>
          <w:numId w:val="1"/>
        </w:numPr>
        <w:rPr>
          <w:rFonts w:ascii="Arial" w:hAnsi="Arial" w:cs="Arial"/>
        </w:rPr>
      </w:pPr>
      <w:r w:rsidRPr="00B479DB">
        <w:rPr>
          <w:rFonts w:ascii="Arial" w:hAnsi="Arial" w:cs="Arial"/>
        </w:rPr>
        <w:t>La bandeja paisa</w:t>
      </w:r>
    </w:p>
    <w:p w:rsidR="00AF663F" w:rsidRPr="00B479DB" w:rsidRDefault="00024182" w:rsidP="00AF663F">
      <w:pPr>
        <w:pStyle w:val="NormalWeb"/>
        <w:numPr>
          <w:ilvl w:val="0"/>
          <w:numId w:val="1"/>
        </w:numPr>
        <w:rPr>
          <w:rFonts w:ascii="Arial" w:hAnsi="Arial" w:cs="Arial"/>
        </w:rPr>
      </w:pPr>
      <w:r w:rsidRPr="00B479DB">
        <w:rPr>
          <w:rFonts w:ascii="Arial" w:hAnsi="Arial" w:cs="Arial"/>
        </w:rPr>
        <w:t>El cura en vereda</w:t>
      </w:r>
    </w:p>
    <w:p w:rsidR="00024182" w:rsidRPr="00B479DB" w:rsidRDefault="00AF663F" w:rsidP="00AF663F">
      <w:pPr>
        <w:pStyle w:val="NormalWeb"/>
        <w:numPr>
          <w:ilvl w:val="0"/>
          <w:numId w:val="1"/>
        </w:numPr>
        <w:rPr>
          <w:rFonts w:ascii="Arial" w:hAnsi="Arial" w:cs="Arial"/>
        </w:rPr>
      </w:pPr>
      <w:r w:rsidRPr="00B479DB">
        <w:rPr>
          <w:rFonts w:ascii="Arial" w:hAnsi="Arial" w:cs="Arial"/>
        </w:rPr>
        <w:t>Desayuno de calentado</w:t>
      </w:r>
      <w:r w:rsidR="00024182" w:rsidRPr="00B479DB">
        <w:rPr>
          <w:rFonts w:ascii="Arial" w:hAnsi="Arial" w:cs="Arial"/>
        </w:rPr>
        <w:t xml:space="preserve"> </w:t>
      </w:r>
    </w:p>
    <w:p w:rsidR="0067439C" w:rsidRPr="00B479DB" w:rsidRDefault="00165A57" w:rsidP="00165A57">
      <w:pPr>
        <w:pStyle w:val="NormalWeb"/>
        <w:numPr>
          <w:ilvl w:val="0"/>
          <w:numId w:val="1"/>
        </w:numPr>
        <w:rPr>
          <w:rFonts w:ascii="Arial" w:hAnsi="Arial" w:cs="Arial"/>
        </w:rPr>
      </w:pPr>
      <w:r w:rsidRPr="00B479DB">
        <w:rPr>
          <w:rFonts w:ascii="Arial" w:hAnsi="Arial" w:cs="Arial"/>
        </w:rPr>
        <w:t>Arroz con leche</w:t>
      </w:r>
    </w:p>
    <w:p w:rsidR="00165A57" w:rsidRPr="00B479DB" w:rsidRDefault="001627FA" w:rsidP="00165A57">
      <w:pPr>
        <w:pStyle w:val="NormalWeb"/>
        <w:numPr>
          <w:ilvl w:val="0"/>
          <w:numId w:val="1"/>
        </w:numPr>
        <w:rPr>
          <w:rFonts w:ascii="Arial" w:hAnsi="Arial" w:cs="Arial"/>
        </w:rPr>
      </w:pPr>
      <w:r w:rsidRPr="00B479DB">
        <w:rPr>
          <w:rFonts w:ascii="Arial" w:hAnsi="Arial" w:cs="Arial"/>
        </w:rPr>
        <w:t>Mondongo</w:t>
      </w:r>
    </w:p>
    <w:p w:rsidR="0067439C" w:rsidRPr="00B479DB" w:rsidRDefault="0067439C" w:rsidP="00183039">
      <w:pPr>
        <w:pStyle w:val="NormalWeb"/>
        <w:numPr>
          <w:ilvl w:val="0"/>
          <w:numId w:val="1"/>
        </w:numPr>
        <w:rPr>
          <w:rFonts w:ascii="Arial" w:hAnsi="Arial" w:cs="Arial"/>
        </w:rPr>
      </w:pPr>
      <w:r w:rsidRPr="00B479DB">
        <w:rPr>
          <w:rFonts w:ascii="Arial" w:hAnsi="Arial" w:cs="Arial"/>
        </w:rPr>
        <w:t>Sancocho de gallina</w:t>
      </w:r>
    </w:p>
    <w:p w:rsidR="001627FA" w:rsidRPr="00B479DB" w:rsidRDefault="00105D67" w:rsidP="00183039">
      <w:pPr>
        <w:pStyle w:val="NormalWeb"/>
        <w:numPr>
          <w:ilvl w:val="0"/>
          <w:numId w:val="1"/>
        </w:numPr>
        <w:rPr>
          <w:rFonts w:ascii="Arial" w:hAnsi="Arial" w:cs="Arial"/>
        </w:rPr>
      </w:pPr>
      <w:r w:rsidRPr="00B479DB">
        <w:rPr>
          <w:rFonts w:ascii="Arial" w:hAnsi="Arial" w:cs="Arial"/>
        </w:rPr>
        <w:t xml:space="preserve">Arepa </w:t>
      </w:r>
    </w:p>
    <w:p w:rsidR="001627FA" w:rsidRPr="00B479DB" w:rsidRDefault="001627FA" w:rsidP="00183039">
      <w:pPr>
        <w:pStyle w:val="NormalWeb"/>
        <w:numPr>
          <w:ilvl w:val="0"/>
          <w:numId w:val="1"/>
        </w:numPr>
        <w:rPr>
          <w:rFonts w:ascii="Arial" w:hAnsi="Arial" w:cs="Arial"/>
        </w:rPr>
      </w:pPr>
      <w:r w:rsidRPr="00B479DB">
        <w:rPr>
          <w:rFonts w:ascii="Arial" w:hAnsi="Arial" w:cs="Arial"/>
        </w:rPr>
        <w:t>Chorizo Antioqueño</w:t>
      </w:r>
    </w:p>
    <w:p w:rsidR="00E4580F" w:rsidRDefault="00E4580F" w:rsidP="00E4580F">
      <w:pPr>
        <w:pStyle w:val="NormalWeb"/>
      </w:pPr>
      <w:r>
        <w:t> </w:t>
      </w:r>
    </w:p>
    <w:p w:rsidR="00D775FB" w:rsidRDefault="00D775FB" w:rsidP="00E4580F">
      <w:pPr>
        <w:pStyle w:val="NormalWeb"/>
      </w:pPr>
    </w:p>
    <w:p w:rsidR="00517FD5" w:rsidRPr="00706A0F" w:rsidRDefault="00706A0F" w:rsidP="00E4580F">
      <w:pPr>
        <w:pStyle w:val="NormalWeb"/>
        <w:rPr>
          <w:rFonts w:ascii="Arial" w:hAnsi="Arial" w:cs="Arial"/>
          <w:b/>
        </w:rPr>
      </w:pPr>
      <w:r w:rsidRPr="00706A0F">
        <w:rPr>
          <w:rFonts w:ascii="Arial" w:hAnsi="Arial" w:cs="Arial"/>
          <w:b/>
        </w:rPr>
        <w:t>3. Definición</w:t>
      </w:r>
      <w:r w:rsidR="00E4580F" w:rsidRPr="00706A0F">
        <w:rPr>
          <w:rFonts w:ascii="Arial" w:hAnsi="Arial" w:cs="Arial"/>
          <w:b/>
        </w:rPr>
        <w:t xml:space="preserve"> del problema: </w:t>
      </w:r>
    </w:p>
    <w:p w:rsidR="003D10C2" w:rsidRDefault="000A296A" w:rsidP="003D10C2">
      <w:pPr>
        <w:pStyle w:val="NormalWeb"/>
        <w:spacing w:before="0" w:beforeAutospacing="0" w:after="0" w:afterAutospacing="0"/>
        <w:jc w:val="both"/>
        <w:rPr>
          <w:rFonts w:ascii="Arial" w:hAnsi="Arial" w:cs="Arial"/>
        </w:rPr>
      </w:pPr>
      <w:r>
        <w:rPr>
          <w:rFonts w:ascii="Arial" w:hAnsi="Arial" w:cs="Arial"/>
        </w:rPr>
        <w:t>La cocina colombiana y en espacial la antioqueña, se caracteriza por la cantidad de alimentos que se sirven a una persona, esto es característico de la región,</w:t>
      </w:r>
      <w:r w:rsidR="00287B48">
        <w:rPr>
          <w:rFonts w:ascii="Arial" w:hAnsi="Arial" w:cs="Arial"/>
        </w:rPr>
        <w:t xml:space="preserve"> la abundancia de la comida en los hogares antioqueños, siempre teniendo en cuenta una frase muy conocida en la región,</w:t>
      </w:r>
      <w:r w:rsidR="003D10C2">
        <w:rPr>
          <w:rFonts w:ascii="Arial" w:hAnsi="Arial" w:cs="Arial"/>
        </w:rPr>
        <w:t xml:space="preserve"> donde comen dos</w:t>
      </w:r>
      <w:r w:rsidR="00287B48">
        <w:rPr>
          <w:rFonts w:ascii="Arial" w:hAnsi="Arial" w:cs="Arial"/>
        </w:rPr>
        <w:t>, comen tres o Échele</w:t>
      </w:r>
      <w:r w:rsidR="003D10C2">
        <w:rPr>
          <w:rFonts w:ascii="Arial" w:hAnsi="Arial" w:cs="Arial"/>
        </w:rPr>
        <w:t xml:space="preserve"> mas agua a la sopa.</w:t>
      </w:r>
    </w:p>
    <w:p w:rsidR="003D10C2" w:rsidRDefault="003D10C2" w:rsidP="003D10C2">
      <w:pPr>
        <w:pStyle w:val="NormalWeb"/>
        <w:spacing w:before="0" w:beforeAutospacing="0" w:after="0" w:afterAutospacing="0"/>
        <w:jc w:val="both"/>
        <w:rPr>
          <w:rFonts w:ascii="Arial" w:hAnsi="Arial" w:cs="Arial"/>
        </w:rPr>
      </w:pPr>
    </w:p>
    <w:p w:rsidR="003D10C2" w:rsidRDefault="000A3C30" w:rsidP="003D10C2">
      <w:pPr>
        <w:pStyle w:val="NormalWeb"/>
        <w:spacing w:before="0" w:beforeAutospacing="0" w:after="0" w:afterAutospacing="0"/>
        <w:jc w:val="both"/>
        <w:rPr>
          <w:rFonts w:ascii="Arial" w:hAnsi="Arial" w:cs="Arial"/>
        </w:rPr>
      </w:pPr>
      <w:r>
        <w:rPr>
          <w:rFonts w:ascii="Arial" w:hAnsi="Arial" w:cs="Arial"/>
        </w:rPr>
        <w:t xml:space="preserve">La cantidad de alimentos se remota  la historia de la cocina antioqueña, y a la gran variedad de productos con los que cuenta a región, pero en su preparación y consumo </w:t>
      </w:r>
      <w:r w:rsidR="008B53EF">
        <w:rPr>
          <w:rFonts w:ascii="Arial" w:hAnsi="Arial" w:cs="Arial"/>
        </w:rPr>
        <w:t xml:space="preserve">no se ha tenido en cuenta el valor nutricional básico </w:t>
      </w:r>
      <w:r w:rsidR="00481BCA">
        <w:rPr>
          <w:rFonts w:ascii="Arial" w:hAnsi="Arial" w:cs="Arial"/>
        </w:rPr>
        <w:t>de cada uno de estos</w:t>
      </w:r>
      <w:r w:rsidR="008B53EF">
        <w:rPr>
          <w:rFonts w:ascii="Arial" w:hAnsi="Arial" w:cs="Arial"/>
        </w:rPr>
        <w:t xml:space="preserve"> y de las preparaciones en general. Los antioqueños y colombianos en general consumimos los alimentos </w:t>
      </w:r>
      <w:r w:rsidR="008B786F">
        <w:rPr>
          <w:rFonts w:ascii="Arial" w:hAnsi="Arial" w:cs="Arial"/>
        </w:rPr>
        <w:t>sin tener certeza de cuanto nos nutre o nos alimenta, cuantas calorías nos aportan y su</w:t>
      </w:r>
      <w:r w:rsidR="00481BCA">
        <w:rPr>
          <w:rFonts w:ascii="Arial" w:hAnsi="Arial" w:cs="Arial"/>
        </w:rPr>
        <w:t>s características en el</w:t>
      </w:r>
      <w:r w:rsidR="008B786F">
        <w:rPr>
          <w:rFonts w:ascii="Arial" w:hAnsi="Arial" w:cs="Arial"/>
        </w:rPr>
        <w:t xml:space="preserve"> proceso digestivo, ya que su característica principal es que son productos fritos y preparaciones con gran cantidad de harinas y almidones</w:t>
      </w:r>
      <w:r w:rsidR="000B6E56">
        <w:rPr>
          <w:rFonts w:ascii="Arial" w:hAnsi="Arial" w:cs="Arial"/>
        </w:rPr>
        <w:t xml:space="preserve"> que son pesados o </w:t>
      </w:r>
      <w:r w:rsidR="00481BCA">
        <w:rPr>
          <w:rFonts w:ascii="Arial" w:hAnsi="Arial" w:cs="Arial"/>
        </w:rPr>
        <w:t>de difícil digestión, aportando una gran cantidad de calorías</w:t>
      </w:r>
      <w:r w:rsidR="000B6E56">
        <w:rPr>
          <w:rFonts w:ascii="Arial" w:hAnsi="Arial" w:cs="Arial"/>
        </w:rPr>
        <w:t xml:space="preserve"> a nuestro cuerpo.</w:t>
      </w:r>
    </w:p>
    <w:p w:rsidR="008C4027" w:rsidRDefault="008C4027" w:rsidP="003D10C2">
      <w:pPr>
        <w:pStyle w:val="NormalWeb"/>
        <w:spacing w:before="0" w:beforeAutospacing="0" w:after="0" w:afterAutospacing="0"/>
        <w:jc w:val="both"/>
        <w:rPr>
          <w:rFonts w:ascii="Arial" w:hAnsi="Arial" w:cs="Arial"/>
        </w:rPr>
      </w:pPr>
    </w:p>
    <w:p w:rsidR="00C7401B" w:rsidRDefault="008C4027" w:rsidP="00545E98">
      <w:pPr>
        <w:pStyle w:val="NormalWeb"/>
        <w:spacing w:before="0" w:beforeAutospacing="0" w:after="0" w:afterAutospacing="0"/>
        <w:jc w:val="both"/>
        <w:rPr>
          <w:rFonts w:ascii="Arial" w:hAnsi="Arial" w:cs="Arial"/>
        </w:rPr>
      </w:pPr>
      <w:r>
        <w:rPr>
          <w:rFonts w:ascii="Arial" w:hAnsi="Arial" w:cs="Arial"/>
        </w:rPr>
        <w:t xml:space="preserve">Cada preparación </w:t>
      </w:r>
      <w:r w:rsidR="00545E98">
        <w:rPr>
          <w:rFonts w:ascii="Arial" w:hAnsi="Arial" w:cs="Arial"/>
        </w:rPr>
        <w:t>tiene un valor nutricional que desconocemos, analicemos la carga alimenticia de un día normal en una familia antioqueña:</w:t>
      </w:r>
      <w:r w:rsidR="00C7401B">
        <w:rPr>
          <w:rFonts w:ascii="Arial" w:hAnsi="Arial" w:cs="Arial"/>
        </w:rPr>
        <w:t xml:space="preserve"> </w:t>
      </w:r>
    </w:p>
    <w:p w:rsidR="00C36B84" w:rsidRDefault="00C36B84" w:rsidP="00545E98">
      <w:pPr>
        <w:pStyle w:val="NormalWeb"/>
        <w:spacing w:before="0" w:beforeAutospacing="0" w:after="0" w:afterAutospacing="0"/>
        <w:jc w:val="both"/>
        <w:rPr>
          <w:rFonts w:ascii="Arial" w:hAnsi="Arial" w:cs="Arial"/>
        </w:rPr>
      </w:pPr>
    </w:p>
    <w:p w:rsidR="00A353E2" w:rsidRDefault="00C36B84" w:rsidP="00A353E2">
      <w:pPr>
        <w:pStyle w:val="NormalWeb"/>
        <w:spacing w:before="0" w:beforeAutospacing="0" w:after="0" w:afterAutospacing="0"/>
        <w:jc w:val="both"/>
        <w:rPr>
          <w:rFonts w:ascii="Arial" w:hAnsi="Arial" w:cs="Arial"/>
        </w:rPr>
      </w:pPr>
      <w:r w:rsidRPr="00C36B84">
        <w:rPr>
          <w:rFonts w:ascii="Arial" w:hAnsi="Arial" w:cs="Arial"/>
        </w:rPr>
        <w:t>Muchas personas crecieron consumiendo siete comidas al día.  Al amanecer mientras la neblina se despejaba de las montañas de Antioquia se consumía el primero de estos siete alimentos que hacía parte de la dieta paisa por muchos años, eran “los tragos”. Estos se consumían entre las 4:30 y 5:30 de la mañana, se trataba de un perico o café con leche, un tinto o agua de panela bien caliente. Mientras tanto, se cocinaba el maíz para las arepas del desayuno a eso de las  7:00 de la mañana, porque a un desayuno paisa no le puede faltar la arepa con mantequilla, huevos revueltos y quesito, además de un delicioso calentado con las sobras del día anterior que podía llevar fríjoles, arroz y huevo o unas migas de arepa remojadas en leche y luego calentadas con huevos y hogao. Todo esto acompañado de un chocolate caliente con leche, o sin leche al que se le llama agua de cacao. En el transcurso de la mañana para poder tener energías en el trabajo llegaba la “media mañana” entre las 10:00 y las 11:00 a.m. que era un ligero bocado  de frutas, café con leche o tinto  como abrebocas para un almuerzo cargado de energías.</w:t>
      </w:r>
    </w:p>
    <w:p w:rsidR="00A353E2" w:rsidRDefault="00A353E2" w:rsidP="00A353E2">
      <w:pPr>
        <w:pStyle w:val="NormalWeb"/>
        <w:spacing w:before="0" w:beforeAutospacing="0" w:after="0" w:afterAutospacing="0"/>
        <w:jc w:val="both"/>
        <w:rPr>
          <w:rFonts w:ascii="Arial" w:hAnsi="Arial" w:cs="Arial"/>
        </w:rPr>
      </w:pPr>
    </w:p>
    <w:p w:rsidR="00C36B84" w:rsidRPr="00C36B84" w:rsidRDefault="00A353E2" w:rsidP="00A353E2">
      <w:pPr>
        <w:pStyle w:val="NormalWeb"/>
        <w:spacing w:before="0" w:beforeAutospacing="0" w:after="0" w:afterAutospacing="0"/>
        <w:jc w:val="both"/>
        <w:rPr>
          <w:rFonts w:ascii="Arial" w:hAnsi="Arial" w:cs="Arial"/>
        </w:rPr>
      </w:pPr>
      <w:r>
        <w:rPr>
          <w:rFonts w:ascii="Arial" w:hAnsi="Arial" w:cs="Arial"/>
        </w:rPr>
        <w:t>D</w:t>
      </w:r>
      <w:r w:rsidR="00C36B84" w:rsidRPr="00C36B84">
        <w:rPr>
          <w:rFonts w:ascii="Arial" w:hAnsi="Arial" w:cs="Arial"/>
        </w:rPr>
        <w:t>e 12:00 m a 12:30 p.m. se servía el almuerzo que consistía de sancocho trifásico: gallina o pollo, res y espinazo de cerdo; o sopas de: arroz, verduras, guineo, albóndiga o patacón, todo esto acompañado de arroz, aguacate, tajadas de maduro  y ensalada con agua de panela fría con limón o jugo natural. De postre mazamorra con bocadillo o con panela. </w:t>
      </w:r>
    </w:p>
    <w:p w:rsidR="00C36B84" w:rsidRPr="00C36B84" w:rsidRDefault="00C36B84" w:rsidP="00C36B84">
      <w:pPr>
        <w:spacing w:before="100" w:beforeAutospacing="1" w:after="100" w:afterAutospacing="1" w:line="240" w:lineRule="auto"/>
        <w:jc w:val="both"/>
        <w:rPr>
          <w:rFonts w:ascii="Arial" w:eastAsia="Times New Roman" w:hAnsi="Arial" w:cs="Arial"/>
          <w:sz w:val="24"/>
          <w:szCs w:val="24"/>
          <w:lang w:eastAsia="es-ES"/>
        </w:rPr>
      </w:pPr>
      <w:r w:rsidRPr="00C36B84">
        <w:rPr>
          <w:rFonts w:ascii="Arial" w:eastAsia="Times New Roman" w:hAnsi="Arial" w:cs="Arial"/>
          <w:sz w:val="24"/>
          <w:szCs w:val="24"/>
          <w:lang w:eastAsia="es-ES"/>
        </w:rPr>
        <w:t xml:space="preserve">Mientras se ponía el sol a eso de las 3:00 de la tarde se comía el “algo”, por lo general se consumía “parva”: panes en sus distintas variedades, dulces y postres tradicionales como lenguas, rollos, pionono, cola de ratón, masato de </w:t>
      </w:r>
      <w:r w:rsidRPr="00C36B84">
        <w:rPr>
          <w:rFonts w:ascii="Arial" w:eastAsia="Times New Roman" w:hAnsi="Arial" w:cs="Arial"/>
          <w:sz w:val="24"/>
          <w:szCs w:val="24"/>
          <w:lang w:eastAsia="es-ES"/>
        </w:rPr>
        <w:lastRenderedPageBreak/>
        <w:t>arroz o maíz, arroz con leche y dulces de: vitoria, guayaba, tomate de árbol, miguelucho  o dulce de leche.</w:t>
      </w:r>
    </w:p>
    <w:p w:rsidR="00C36B84" w:rsidRPr="00C36B84" w:rsidRDefault="00C36B84" w:rsidP="00C36B84">
      <w:pPr>
        <w:spacing w:before="100" w:beforeAutospacing="1" w:after="100" w:afterAutospacing="1" w:line="240" w:lineRule="auto"/>
        <w:jc w:val="both"/>
        <w:rPr>
          <w:rFonts w:ascii="Arial" w:eastAsia="Times New Roman" w:hAnsi="Arial" w:cs="Arial"/>
          <w:sz w:val="24"/>
          <w:szCs w:val="24"/>
          <w:lang w:eastAsia="es-ES"/>
        </w:rPr>
      </w:pPr>
      <w:r w:rsidRPr="00C36B84">
        <w:rPr>
          <w:rFonts w:ascii="Arial" w:eastAsia="Times New Roman" w:hAnsi="Arial" w:cs="Arial"/>
          <w:sz w:val="24"/>
          <w:szCs w:val="24"/>
          <w:lang w:eastAsia="es-ES"/>
        </w:rPr>
        <w:t>Al anochecer llegaba la comida con unos frijolitos calentados con arepa y carne frita. Finalmente  antes de dormir, a eso de las 9:00 de la noche, la merienda era de una colada y a la cama.</w:t>
      </w:r>
    </w:p>
    <w:p w:rsidR="006A08C2" w:rsidRDefault="006A08C2" w:rsidP="00545E98">
      <w:pPr>
        <w:pStyle w:val="NormalWeb"/>
        <w:spacing w:before="0" w:beforeAutospacing="0" w:after="0" w:afterAutospacing="0"/>
        <w:jc w:val="both"/>
        <w:rPr>
          <w:rFonts w:ascii="Arial" w:hAnsi="Arial" w:cs="Arial"/>
        </w:rPr>
      </w:pPr>
      <w:r>
        <w:rPr>
          <w:rFonts w:ascii="Arial" w:hAnsi="Arial" w:cs="Arial"/>
        </w:rPr>
        <w:t>Son estas combinaciones de productos y ho</w:t>
      </w:r>
      <w:r w:rsidR="00B802F1">
        <w:rPr>
          <w:rFonts w:ascii="Arial" w:hAnsi="Arial" w:cs="Arial"/>
        </w:rPr>
        <w:t>ra</w:t>
      </w:r>
      <w:r>
        <w:rPr>
          <w:rFonts w:ascii="Arial" w:hAnsi="Arial" w:cs="Arial"/>
        </w:rPr>
        <w:t xml:space="preserve">rios lo que hace de la </w:t>
      </w:r>
      <w:r w:rsidR="00B802F1">
        <w:rPr>
          <w:rFonts w:ascii="Arial" w:hAnsi="Arial" w:cs="Arial"/>
        </w:rPr>
        <w:t>cultura</w:t>
      </w:r>
      <w:r>
        <w:rPr>
          <w:rFonts w:ascii="Arial" w:hAnsi="Arial" w:cs="Arial"/>
        </w:rPr>
        <w:t xml:space="preserve"> gastronómica antioqueña una de las </w:t>
      </w:r>
      <w:r w:rsidR="00B802F1">
        <w:rPr>
          <w:rFonts w:ascii="Arial" w:hAnsi="Arial" w:cs="Arial"/>
        </w:rPr>
        <w:t>más</w:t>
      </w:r>
      <w:r>
        <w:rPr>
          <w:rFonts w:ascii="Arial" w:hAnsi="Arial" w:cs="Arial"/>
        </w:rPr>
        <w:t xml:space="preserve"> </w:t>
      </w:r>
      <w:r w:rsidR="00B802F1">
        <w:rPr>
          <w:rFonts w:ascii="Arial" w:hAnsi="Arial" w:cs="Arial"/>
        </w:rPr>
        <w:t>ricas y bastantes de la cocina colombiana</w:t>
      </w:r>
      <w:r w:rsidR="00A77EF9">
        <w:rPr>
          <w:rFonts w:ascii="Arial" w:hAnsi="Arial" w:cs="Arial"/>
        </w:rPr>
        <w:t>.</w:t>
      </w:r>
    </w:p>
    <w:p w:rsidR="00426E1A" w:rsidRDefault="00426E1A" w:rsidP="00545E98">
      <w:pPr>
        <w:pStyle w:val="NormalWeb"/>
        <w:spacing w:before="0" w:beforeAutospacing="0" w:after="0" w:afterAutospacing="0"/>
        <w:jc w:val="both"/>
        <w:rPr>
          <w:rFonts w:ascii="Arial" w:hAnsi="Arial" w:cs="Arial"/>
        </w:rPr>
      </w:pPr>
    </w:p>
    <w:p w:rsidR="00426E1A" w:rsidRDefault="000B2C10" w:rsidP="00426E1A">
      <w:pPr>
        <w:pStyle w:val="NormalWeb"/>
        <w:spacing w:before="0" w:beforeAutospacing="0" w:after="0" w:afterAutospacing="0"/>
        <w:jc w:val="both"/>
        <w:rPr>
          <w:rFonts w:ascii="Arial" w:hAnsi="Arial" w:cs="Arial"/>
        </w:rPr>
      </w:pPr>
      <w:r>
        <w:rPr>
          <w:rFonts w:ascii="Arial" w:hAnsi="Arial" w:cs="Arial"/>
        </w:rPr>
        <w:t xml:space="preserve">Pero </w:t>
      </w:r>
      <w:r w:rsidR="0003209C">
        <w:rPr>
          <w:rFonts w:ascii="Arial" w:hAnsi="Arial" w:cs="Arial"/>
        </w:rPr>
        <w:t>¿N</w:t>
      </w:r>
      <w:r w:rsidR="00A77EF9">
        <w:rPr>
          <w:rFonts w:ascii="Arial" w:hAnsi="Arial" w:cs="Arial"/>
        </w:rPr>
        <w:t xml:space="preserve">uestra cocina antioqueña y sus menús,  </w:t>
      </w:r>
      <w:r>
        <w:rPr>
          <w:rFonts w:ascii="Arial" w:hAnsi="Arial" w:cs="Arial"/>
        </w:rPr>
        <w:t xml:space="preserve">posee </w:t>
      </w:r>
      <w:r w:rsidR="0003209C">
        <w:rPr>
          <w:rFonts w:ascii="Arial" w:hAnsi="Arial" w:cs="Arial"/>
        </w:rPr>
        <w:t>el valor nutricional básico</w:t>
      </w:r>
      <w:r w:rsidR="00A77EF9">
        <w:rPr>
          <w:rFonts w:ascii="Arial" w:hAnsi="Arial" w:cs="Arial"/>
        </w:rPr>
        <w:t xml:space="preserve"> </w:t>
      </w:r>
      <w:r w:rsidR="001E4039">
        <w:rPr>
          <w:rFonts w:ascii="Arial" w:hAnsi="Arial" w:cs="Arial"/>
        </w:rPr>
        <w:t>para quienes lo consumen?</w:t>
      </w:r>
    </w:p>
    <w:p w:rsidR="00426E1A" w:rsidRDefault="00426E1A" w:rsidP="00426E1A">
      <w:pPr>
        <w:pStyle w:val="NormalWeb"/>
        <w:spacing w:before="0" w:beforeAutospacing="0" w:after="0" w:afterAutospacing="0"/>
        <w:jc w:val="both"/>
        <w:rPr>
          <w:rFonts w:ascii="Arial" w:hAnsi="Arial" w:cs="Arial"/>
        </w:rPr>
      </w:pPr>
    </w:p>
    <w:p w:rsidR="000B2C10" w:rsidRDefault="000B2C10" w:rsidP="00426E1A">
      <w:pPr>
        <w:pStyle w:val="NormalWeb"/>
        <w:spacing w:before="0" w:beforeAutospacing="0" w:after="0" w:afterAutospacing="0"/>
        <w:jc w:val="both"/>
        <w:rPr>
          <w:rFonts w:ascii="Arial" w:hAnsi="Arial" w:cs="Arial"/>
        </w:rPr>
      </w:pPr>
      <w:r>
        <w:rPr>
          <w:rFonts w:ascii="Arial" w:hAnsi="Arial" w:cs="Arial"/>
        </w:rPr>
        <w:t xml:space="preserve">La cultura paisa se caracteriza por ser tener una población trabajadora, pujante, incasable y con una energía única, </w:t>
      </w:r>
      <w:r w:rsidR="0003209C">
        <w:rPr>
          <w:rFonts w:ascii="Arial" w:hAnsi="Arial" w:cs="Arial"/>
        </w:rPr>
        <w:t>pero ¿</w:t>
      </w:r>
      <w:r>
        <w:rPr>
          <w:rFonts w:ascii="Arial" w:hAnsi="Arial" w:cs="Arial"/>
        </w:rPr>
        <w:t xml:space="preserve">es la alimentación la razón por la cual somos </w:t>
      </w:r>
      <w:r w:rsidR="0003209C">
        <w:rPr>
          <w:rFonts w:ascii="Arial" w:hAnsi="Arial" w:cs="Arial"/>
        </w:rPr>
        <w:t>así</w:t>
      </w:r>
      <w:r w:rsidR="00A353E2">
        <w:rPr>
          <w:rFonts w:ascii="Arial" w:hAnsi="Arial" w:cs="Arial"/>
        </w:rPr>
        <w:t>?</w:t>
      </w:r>
      <w:r w:rsidR="0003209C">
        <w:rPr>
          <w:rFonts w:ascii="Arial" w:hAnsi="Arial" w:cs="Arial"/>
        </w:rPr>
        <w:t xml:space="preserve"> </w:t>
      </w:r>
    </w:p>
    <w:p w:rsidR="00FB1CC4" w:rsidRDefault="00FB1CC4" w:rsidP="00426E1A">
      <w:pPr>
        <w:pStyle w:val="NormalWeb"/>
        <w:spacing w:before="0" w:beforeAutospacing="0" w:after="0" w:afterAutospacing="0"/>
        <w:jc w:val="both"/>
        <w:rPr>
          <w:rFonts w:ascii="Arial" w:hAnsi="Arial" w:cs="Arial"/>
        </w:rPr>
      </w:pPr>
    </w:p>
    <w:p w:rsidR="006F3A5C" w:rsidRDefault="007000C8" w:rsidP="006F3A5C">
      <w:pPr>
        <w:pStyle w:val="NormalWeb"/>
        <w:numPr>
          <w:ilvl w:val="0"/>
          <w:numId w:val="2"/>
        </w:numPr>
        <w:spacing w:before="0" w:beforeAutospacing="0" w:after="0" w:afterAutospacing="0"/>
        <w:jc w:val="both"/>
        <w:rPr>
          <w:rFonts w:ascii="Arial" w:hAnsi="Arial" w:cs="Arial"/>
          <w:b/>
        </w:rPr>
      </w:pPr>
      <w:r w:rsidRPr="007000C8">
        <w:rPr>
          <w:rFonts w:ascii="Arial" w:hAnsi="Arial" w:cs="Arial"/>
          <w:b/>
        </w:rPr>
        <w:t xml:space="preserve">Valor Nutricional del </w:t>
      </w:r>
      <w:r w:rsidR="00EA76D5" w:rsidRPr="007000C8">
        <w:rPr>
          <w:rFonts w:ascii="Arial" w:hAnsi="Arial" w:cs="Arial"/>
          <w:b/>
        </w:rPr>
        <w:t xml:space="preserve">Tamal Antioqueño: </w:t>
      </w:r>
    </w:p>
    <w:p w:rsidR="006F3A5C" w:rsidRDefault="006F3A5C" w:rsidP="006F3A5C">
      <w:pPr>
        <w:pStyle w:val="NormalWeb"/>
        <w:spacing w:before="0" w:beforeAutospacing="0" w:after="0" w:afterAutospacing="0"/>
        <w:jc w:val="both"/>
        <w:rPr>
          <w:rFonts w:ascii="Arial" w:hAnsi="Arial" w:cs="Arial"/>
          <w:b/>
        </w:rPr>
      </w:pPr>
    </w:p>
    <w:p w:rsidR="006F3A5C" w:rsidRDefault="006F3A5C" w:rsidP="006F3A5C">
      <w:pPr>
        <w:pStyle w:val="NormalWeb"/>
        <w:spacing w:before="0" w:beforeAutospacing="0" w:after="0" w:afterAutospacing="0"/>
        <w:jc w:val="both"/>
        <w:rPr>
          <w:rFonts w:ascii="Arial" w:hAnsi="Arial" w:cs="Arial"/>
          <w:b/>
        </w:rPr>
      </w:pPr>
    </w:p>
    <w:p w:rsidR="006F3A5C" w:rsidRPr="006F3A5C" w:rsidRDefault="006F3A5C" w:rsidP="006F3A5C">
      <w:pPr>
        <w:pStyle w:val="NormalWeb"/>
        <w:spacing w:before="0" w:beforeAutospacing="0" w:after="0" w:afterAutospacing="0"/>
        <w:jc w:val="both"/>
        <w:rPr>
          <w:rFonts w:ascii="Arial" w:hAnsi="Arial" w:cs="Arial"/>
          <w:b/>
        </w:rPr>
      </w:pPr>
    </w:p>
    <w:tbl>
      <w:tblPr>
        <w:tblStyle w:val="Tablaconcuadrcula"/>
        <w:tblW w:w="0" w:type="auto"/>
        <w:tblInd w:w="720" w:type="dxa"/>
        <w:tblLook w:val="04A0" w:firstRow="1" w:lastRow="0" w:firstColumn="1" w:lastColumn="0" w:noHBand="0" w:noVBand="1"/>
      </w:tblPr>
      <w:tblGrid>
        <w:gridCol w:w="2932"/>
        <w:gridCol w:w="2445"/>
        <w:gridCol w:w="2623"/>
      </w:tblGrid>
      <w:tr w:rsidR="004C3AE0" w:rsidTr="004C3AE0">
        <w:tc>
          <w:tcPr>
            <w:tcW w:w="2932" w:type="dxa"/>
            <w:shd w:val="clear" w:color="auto" w:fill="D9D9D9" w:themeFill="background1" w:themeFillShade="D9"/>
          </w:tcPr>
          <w:p w:rsidR="00DE79A4" w:rsidRDefault="00701AEB" w:rsidP="00DE79A4">
            <w:pPr>
              <w:pStyle w:val="NormalWeb"/>
              <w:spacing w:before="0" w:beforeAutospacing="0" w:after="0" w:afterAutospacing="0"/>
              <w:jc w:val="center"/>
              <w:rPr>
                <w:rFonts w:ascii="Arial" w:hAnsi="Arial" w:cs="Arial"/>
                <w:b/>
              </w:rPr>
            </w:pPr>
            <w:r>
              <w:rPr>
                <w:rFonts w:ascii="Arial" w:hAnsi="Arial" w:cs="Arial"/>
                <w:b/>
              </w:rPr>
              <w:t>Información Nutricional</w:t>
            </w:r>
          </w:p>
          <w:p w:rsidR="00DE79A4" w:rsidRDefault="00DE79A4" w:rsidP="00DE79A4">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701AEB" w:rsidRDefault="00DE79A4" w:rsidP="00DE79A4">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701AEB" w:rsidRDefault="00DE79A4" w:rsidP="00DE79A4">
            <w:pPr>
              <w:pStyle w:val="NormalWeb"/>
              <w:jc w:val="center"/>
              <w:rPr>
                <w:rFonts w:ascii="Arial" w:hAnsi="Arial" w:cs="Arial"/>
                <w:b/>
              </w:rPr>
            </w:pPr>
            <w:r>
              <w:rPr>
                <w:rFonts w:ascii="Arial" w:hAnsi="Arial" w:cs="Arial"/>
                <w:b/>
              </w:rPr>
              <w:t>% CDO</w:t>
            </w:r>
          </w:p>
        </w:tc>
      </w:tr>
      <w:tr w:rsidR="001C1D0E" w:rsidTr="00297ECD">
        <w:tc>
          <w:tcPr>
            <w:tcW w:w="2932" w:type="dxa"/>
            <w:vAlign w:val="center"/>
          </w:tcPr>
          <w:p w:rsidR="001C1D0E" w:rsidRDefault="001C1D0E">
            <w:pPr>
              <w:rPr>
                <w:sz w:val="24"/>
                <w:szCs w:val="24"/>
              </w:rPr>
            </w:pPr>
            <w:r>
              <w:t>Valor calórico</w:t>
            </w:r>
          </w:p>
        </w:tc>
        <w:tc>
          <w:tcPr>
            <w:tcW w:w="2445" w:type="dxa"/>
            <w:vAlign w:val="center"/>
          </w:tcPr>
          <w:p w:rsidR="001C1D0E" w:rsidRDefault="001C1D0E">
            <w:pPr>
              <w:divId w:val="1637295890"/>
            </w:pPr>
            <w:r>
              <w:rPr>
                <w:rStyle w:val="serving-calculator-table-value"/>
              </w:rPr>
              <w:t>247</w:t>
            </w:r>
            <w:r>
              <w:t xml:space="preserve"> kcal </w:t>
            </w:r>
          </w:p>
          <w:p w:rsidR="001C1D0E" w:rsidRDefault="001C1D0E">
            <w:pPr>
              <w:divId w:val="1792632493"/>
              <w:rPr>
                <w:sz w:val="24"/>
                <w:szCs w:val="24"/>
              </w:rPr>
            </w:pPr>
            <w:r>
              <w:rPr>
                <w:rStyle w:val="serving-calculator-table-value"/>
              </w:rPr>
              <w:t>1.034</w:t>
            </w:r>
            <w:r>
              <w:t xml:space="preserve"> kJ </w:t>
            </w:r>
          </w:p>
        </w:tc>
        <w:tc>
          <w:tcPr>
            <w:tcW w:w="2623" w:type="dxa"/>
            <w:vAlign w:val="center"/>
          </w:tcPr>
          <w:p w:rsidR="001C1D0E" w:rsidRDefault="001C1D0E">
            <w:pPr>
              <w:rPr>
                <w:sz w:val="24"/>
                <w:szCs w:val="24"/>
              </w:rPr>
            </w:pPr>
            <w:r>
              <w:rPr>
                <w:rStyle w:val="serving-calculator-table-percent-value"/>
              </w:rPr>
              <w:t>12,4</w:t>
            </w:r>
            <w:r>
              <w:t xml:space="preserve"> % </w:t>
            </w:r>
          </w:p>
        </w:tc>
      </w:tr>
      <w:tr w:rsidR="001C1D0E" w:rsidTr="00297ECD">
        <w:tc>
          <w:tcPr>
            <w:tcW w:w="2932" w:type="dxa"/>
            <w:vAlign w:val="center"/>
          </w:tcPr>
          <w:p w:rsidR="001C1D0E" w:rsidRDefault="001C1D0E">
            <w:pPr>
              <w:rPr>
                <w:sz w:val="24"/>
                <w:szCs w:val="24"/>
              </w:rPr>
            </w:pPr>
            <w:r>
              <w:t>Grasas</w:t>
            </w:r>
          </w:p>
        </w:tc>
        <w:tc>
          <w:tcPr>
            <w:tcW w:w="2445" w:type="dxa"/>
            <w:vAlign w:val="center"/>
          </w:tcPr>
          <w:p w:rsidR="001C1D0E" w:rsidRDefault="001C1D0E">
            <w:pPr>
              <w:divId w:val="411977068"/>
              <w:rPr>
                <w:sz w:val="24"/>
                <w:szCs w:val="24"/>
              </w:rPr>
            </w:pPr>
            <w:r>
              <w:rPr>
                <w:rStyle w:val="serving-calculator-table-value"/>
              </w:rPr>
              <w:t>12,8</w:t>
            </w:r>
            <w:r>
              <w:t xml:space="preserve"> g </w:t>
            </w:r>
          </w:p>
        </w:tc>
        <w:tc>
          <w:tcPr>
            <w:tcW w:w="2623" w:type="dxa"/>
            <w:vAlign w:val="center"/>
          </w:tcPr>
          <w:p w:rsidR="001C1D0E" w:rsidRDefault="001C1D0E">
            <w:pPr>
              <w:rPr>
                <w:sz w:val="24"/>
                <w:szCs w:val="24"/>
              </w:rPr>
            </w:pPr>
            <w:r>
              <w:rPr>
                <w:rStyle w:val="serving-calculator-table-percent-value"/>
              </w:rPr>
              <w:t>19,7</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saturadas</w:t>
            </w:r>
          </w:p>
        </w:tc>
        <w:tc>
          <w:tcPr>
            <w:tcW w:w="2445" w:type="dxa"/>
            <w:vAlign w:val="center"/>
          </w:tcPr>
          <w:p w:rsidR="001C1D0E" w:rsidRDefault="001C1D0E">
            <w:pPr>
              <w:divId w:val="1538621236"/>
              <w:rPr>
                <w:sz w:val="24"/>
                <w:szCs w:val="24"/>
              </w:rPr>
            </w:pPr>
            <w:r>
              <w:rPr>
                <w:rStyle w:val="serving-calculator-table-value"/>
              </w:rPr>
              <w:t>3,8</w:t>
            </w:r>
            <w:r>
              <w:t xml:space="preserve"> g </w:t>
            </w:r>
          </w:p>
        </w:tc>
        <w:tc>
          <w:tcPr>
            <w:tcW w:w="2623" w:type="dxa"/>
            <w:vAlign w:val="center"/>
          </w:tcPr>
          <w:p w:rsidR="001C1D0E" w:rsidRDefault="001C1D0E">
            <w:pPr>
              <w:rPr>
                <w:sz w:val="24"/>
                <w:szCs w:val="24"/>
              </w:rPr>
            </w:pPr>
            <w:r>
              <w:rPr>
                <w:rStyle w:val="serving-calculator-table-percent-value"/>
              </w:rPr>
              <w:t>17,4</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monoinsaturadas</w:t>
            </w:r>
          </w:p>
        </w:tc>
        <w:tc>
          <w:tcPr>
            <w:tcW w:w="2445" w:type="dxa"/>
            <w:vAlign w:val="center"/>
          </w:tcPr>
          <w:p w:rsidR="001C1D0E" w:rsidRDefault="001C1D0E">
            <w:pPr>
              <w:divId w:val="505826522"/>
              <w:rPr>
                <w:sz w:val="24"/>
                <w:szCs w:val="24"/>
              </w:rPr>
            </w:pPr>
            <w:r>
              <w:rPr>
                <w:rStyle w:val="serving-calculator-table-value"/>
              </w:rPr>
              <w:t>4,6</w:t>
            </w:r>
            <w:r>
              <w:t xml:space="preserve"> g </w:t>
            </w:r>
          </w:p>
        </w:tc>
        <w:tc>
          <w:tcPr>
            <w:tcW w:w="2623" w:type="dxa"/>
            <w:vAlign w:val="center"/>
          </w:tcPr>
          <w:p w:rsidR="001C1D0E" w:rsidRDefault="001C1D0E">
            <w:pPr>
              <w:rPr>
                <w:sz w:val="24"/>
                <w:szCs w:val="24"/>
              </w:rPr>
            </w:pPr>
            <w:r>
              <w:rPr>
                <w:rStyle w:val="serving-calculator-table-percent-value"/>
              </w:rPr>
              <w:t>15,9</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poliinsaturadas</w:t>
            </w:r>
          </w:p>
        </w:tc>
        <w:tc>
          <w:tcPr>
            <w:tcW w:w="2445" w:type="dxa"/>
            <w:vAlign w:val="center"/>
          </w:tcPr>
          <w:p w:rsidR="001C1D0E" w:rsidRDefault="001C1D0E">
            <w:pPr>
              <w:divId w:val="1979646386"/>
              <w:rPr>
                <w:sz w:val="24"/>
                <w:szCs w:val="24"/>
              </w:rPr>
            </w:pPr>
            <w:r>
              <w:rPr>
                <w:rStyle w:val="serving-calculator-table-value"/>
              </w:rPr>
              <w:t>2,9</w:t>
            </w:r>
            <w:r>
              <w:t xml:space="preserve"> g </w:t>
            </w:r>
          </w:p>
        </w:tc>
        <w:tc>
          <w:tcPr>
            <w:tcW w:w="2623" w:type="dxa"/>
            <w:vAlign w:val="center"/>
          </w:tcPr>
          <w:p w:rsidR="001C1D0E" w:rsidRDefault="001C1D0E">
            <w:pPr>
              <w:rPr>
                <w:sz w:val="24"/>
                <w:szCs w:val="24"/>
              </w:rPr>
            </w:pPr>
            <w:r>
              <w:rPr>
                <w:rStyle w:val="serving-calculator-table-percent-value"/>
              </w:rPr>
              <w:t>19,4</w:t>
            </w:r>
            <w:r>
              <w:t xml:space="preserve"> % </w:t>
            </w:r>
          </w:p>
        </w:tc>
      </w:tr>
      <w:tr w:rsidR="001C1D0E" w:rsidTr="00297ECD">
        <w:tc>
          <w:tcPr>
            <w:tcW w:w="2932" w:type="dxa"/>
            <w:vAlign w:val="center"/>
          </w:tcPr>
          <w:p w:rsidR="001C1D0E" w:rsidRDefault="001C1D0E">
            <w:pPr>
              <w:rPr>
                <w:sz w:val="24"/>
                <w:szCs w:val="24"/>
              </w:rPr>
            </w:pPr>
            <w:r>
              <w:t>Carbohidratos</w:t>
            </w:r>
          </w:p>
        </w:tc>
        <w:tc>
          <w:tcPr>
            <w:tcW w:w="2445" w:type="dxa"/>
            <w:vAlign w:val="center"/>
          </w:tcPr>
          <w:p w:rsidR="001C1D0E" w:rsidRDefault="001C1D0E">
            <w:pPr>
              <w:divId w:val="288169465"/>
              <w:rPr>
                <w:sz w:val="24"/>
                <w:szCs w:val="24"/>
              </w:rPr>
            </w:pPr>
            <w:r>
              <w:rPr>
                <w:rStyle w:val="serving-calculator-table-value"/>
              </w:rPr>
              <w:t>22,4</w:t>
            </w:r>
            <w:r>
              <w:t xml:space="preserve"> g </w:t>
            </w:r>
          </w:p>
        </w:tc>
        <w:tc>
          <w:tcPr>
            <w:tcW w:w="2623" w:type="dxa"/>
            <w:vAlign w:val="center"/>
          </w:tcPr>
          <w:p w:rsidR="001C1D0E" w:rsidRDefault="001C1D0E">
            <w:pPr>
              <w:rPr>
                <w:sz w:val="24"/>
                <w:szCs w:val="24"/>
              </w:rPr>
            </w:pPr>
            <w:r>
              <w:rPr>
                <w:rStyle w:val="serving-calculator-table-percent-value"/>
              </w:rPr>
              <w:t>8,3</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Azúcares</w:t>
            </w:r>
          </w:p>
        </w:tc>
        <w:tc>
          <w:tcPr>
            <w:tcW w:w="2445" w:type="dxa"/>
            <w:vAlign w:val="center"/>
          </w:tcPr>
          <w:p w:rsidR="001C1D0E" w:rsidRDefault="001C1D0E">
            <w:pPr>
              <w:divId w:val="2103143442"/>
              <w:rPr>
                <w:sz w:val="24"/>
                <w:szCs w:val="24"/>
              </w:rPr>
            </w:pPr>
            <w:r>
              <w:rPr>
                <w:rStyle w:val="serving-calculator-table-value"/>
              </w:rPr>
              <w:t>0,7</w:t>
            </w:r>
            <w:r>
              <w:t xml:space="preserve"> g </w:t>
            </w:r>
          </w:p>
        </w:tc>
        <w:tc>
          <w:tcPr>
            <w:tcW w:w="2623" w:type="dxa"/>
            <w:vAlign w:val="center"/>
          </w:tcPr>
          <w:p w:rsidR="001C1D0E" w:rsidRDefault="001C1D0E">
            <w:pPr>
              <w:rPr>
                <w:sz w:val="24"/>
                <w:szCs w:val="24"/>
              </w:rPr>
            </w:pPr>
            <w:r>
              <w:rPr>
                <w:rStyle w:val="serving-calculator-table-percent-value"/>
              </w:rPr>
              <w:t>1,3</w:t>
            </w:r>
            <w:r>
              <w:t xml:space="preserve"> % </w:t>
            </w:r>
          </w:p>
        </w:tc>
      </w:tr>
      <w:tr w:rsidR="001C1D0E" w:rsidTr="00297ECD">
        <w:tc>
          <w:tcPr>
            <w:tcW w:w="2932" w:type="dxa"/>
            <w:vAlign w:val="center"/>
          </w:tcPr>
          <w:p w:rsidR="001C1D0E" w:rsidRDefault="001C1D0E">
            <w:pPr>
              <w:rPr>
                <w:sz w:val="24"/>
                <w:szCs w:val="24"/>
              </w:rPr>
            </w:pPr>
            <w:r>
              <w:t>Proteínas</w:t>
            </w:r>
          </w:p>
        </w:tc>
        <w:tc>
          <w:tcPr>
            <w:tcW w:w="2445" w:type="dxa"/>
            <w:vAlign w:val="center"/>
          </w:tcPr>
          <w:p w:rsidR="001C1D0E" w:rsidRDefault="001C1D0E">
            <w:pPr>
              <w:divId w:val="647318048"/>
              <w:rPr>
                <w:sz w:val="24"/>
                <w:szCs w:val="24"/>
              </w:rPr>
            </w:pPr>
            <w:r>
              <w:rPr>
                <w:rStyle w:val="serving-calculator-table-value"/>
              </w:rPr>
              <w:t>10,4</w:t>
            </w:r>
            <w:r>
              <w:t xml:space="preserve"> g </w:t>
            </w:r>
          </w:p>
        </w:tc>
        <w:tc>
          <w:tcPr>
            <w:tcW w:w="2623" w:type="dxa"/>
            <w:vAlign w:val="center"/>
          </w:tcPr>
          <w:p w:rsidR="001C1D0E" w:rsidRDefault="001C1D0E">
            <w:pPr>
              <w:rPr>
                <w:sz w:val="24"/>
                <w:szCs w:val="24"/>
              </w:rPr>
            </w:pPr>
            <w:r>
              <w:rPr>
                <w:rStyle w:val="serving-calculator-table-percent-value"/>
              </w:rPr>
              <w:t>14,3</w:t>
            </w:r>
            <w:r>
              <w:t xml:space="preserve"> % </w:t>
            </w:r>
          </w:p>
        </w:tc>
      </w:tr>
      <w:tr w:rsidR="001C1D0E" w:rsidTr="00297ECD">
        <w:tc>
          <w:tcPr>
            <w:tcW w:w="2932" w:type="dxa"/>
            <w:vAlign w:val="center"/>
          </w:tcPr>
          <w:p w:rsidR="001C1D0E" w:rsidRDefault="001C1D0E">
            <w:pPr>
              <w:rPr>
                <w:sz w:val="24"/>
                <w:szCs w:val="24"/>
              </w:rPr>
            </w:pPr>
            <w:r>
              <w:t>Fibra alimentaria</w:t>
            </w:r>
          </w:p>
        </w:tc>
        <w:tc>
          <w:tcPr>
            <w:tcW w:w="2445" w:type="dxa"/>
            <w:vAlign w:val="center"/>
          </w:tcPr>
          <w:p w:rsidR="001C1D0E" w:rsidRDefault="001C1D0E">
            <w:pPr>
              <w:divId w:val="1182865386"/>
              <w:rPr>
                <w:sz w:val="24"/>
                <w:szCs w:val="24"/>
              </w:rPr>
            </w:pPr>
            <w:r>
              <w:rPr>
                <w:rStyle w:val="serving-calculator-table-value"/>
              </w:rPr>
              <w:t>3,4</w:t>
            </w:r>
            <w:r>
              <w:t xml:space="preserve"> g </w:t>
            </w:r>
          </w:p>
        </w:tc>
        <w:tc>
          <w:tcPr>
            <w:tcW w:w="2623" w:type="dxa"/>
            <w:vAlign w:val="center"/>
          </w:tcPr>
          <w:p w:rsidR="001C1D0E" w:rsidRDefault="001C1D0E">
            <w:pPr>
              <w:rPr>
                <w:sz w:val="24"/>
                <w:szCs w:val="24"/>
              </w:rPr>
            </w:pPr>
            <w:r>
              <w:rPr>
                <w:rStyle w:val="serving-calculator-table-percent-value"/>
              </w:rPr>
              <w:t>1,1</w:t>
            </w:r>
            <w:r>
              <w:t xml:space="preserve"> % </w:t>
            </w:r>
          </w:p>
        </w:tc>
      </w:tr>
      <w:tr w:rsidR="001C1D0E" w:rsidTr="00297ECD">
        <w:tc>
          <w:tcPr>
            <w:tcW w:w="2932" w:type="dxa"/>
            <w:vAlign w:val="center"/>
          </w:tcPr>
          <w:p w:rsidR="001C1D0E" w:rsidRDefault="001C1D0E">
            <w:pPr>
              <w:rPr>
                <w:sz w:val="24"/>
                <w:szCs w:val="24"/>
              </w:rPr>
            </w:pPr>
            <w:r>
              <w:t>Colesterol</w:t>
            </w:r>
          </w:p>
        </w:tc>
        <w:tc>
          <w:tcPr>
            <w:tcW w:w="2445" w:type="dxa"/>
            <w:vAlign w:val="center"/>
          </w:tcPr>
          <w:p w:rsidR="001C1D0E" w:rsidRDefault="001C1D0E">
            <w:pPr>
              <w:divId w:val="138885437"/>
              <w:rPr>
                <w:sz w:val="24"/>
                <w:szCs w:val="24"/>
              </w:rPr>
            </w:pPr>
            <w:r>
              <w:rPr>
                <w:rStyle w:val="serving-calculator-table-value"/>
              </w:rPr>
              <w:t>28,4</w:t>
            </w:r>
            <w:r>
              <w:t xml:space="preserve"> mg </w:t>
            </w:r>
          </w:p>
        </w:tc>
        <w:tc>
          <w:tcPr>
            <w:tcW w:w="2623" w:type="dxa"/>
            <w:vAlign w:val="center"/>
          </w:tcPr>
          <w:p w:rsidR="001C1D0E" w:rsidRDefault="001C1D0E">
            <w:pPr>
              <w:rPr>
                <w:sz w:val="24"/>
                <w:szCs w:val="24"/>
              </w:rPr>
            </w:pPr>
            <w:r>
              <w:rPr>
                <w:rStyle w:val="serving-calculator-table-percent-value"/>
              </w:rPr>
              <w:t>94,7</w:t>
            </w:r>
            <w:r>
              <w:t xml:space="preserve"> % </w:t>
            </w:r>
          </w:p>
        </w:tc>
      </w:tr>
      <w:tr w:rsidR="001C1D0E" w:rsidTr="00297ECD">
        <w:tc>
          <w:tcPr>
            <w:tcW w:w="2932" w:type="dxa"/>
            <w:vAlign w:val="center"/>
          </w:tcPr>
          <w:p w:rsidR="001C1D0E" w:rsidRDefault="001C1D0E">
            <w:pPr>
              <w:rPr>
                <w:sz w:val="24"/>
                <w:szCs w:val="24"/>
              </w:rPr>
            </w:pPr>
            <w:r>
              <w:t>Sodio</w:t>
            </w:r>
          </w:p>
        </w:tc>
        <w:tc>
          <w:tcPr>
            <w:tcW w:w="2445" w:type="dxa"/>
            <w:vAlign w:val="center"/>
          </w:tcPr>
          <w:p w:rsidR="001C1D0E" w:rsidRDefault="001C1D0E">
            <w:pPr>
              <w:divId w:val="59447356"/>
              <w:rPr>
                <w:sz w:val="24"/>
                <w:szCs w:val="24"/>
              </w:rPr>
            </w:pPr>
            <w:r>
              <w:rPr>
                <w:rStyle w:val="serving-calculator-table-value"/>
              </w:rPr>
              <w:t>0,7</w:t>
            </w:r>
            <w:r>
              <w:t xml:space="preserve"> g </w:t>
            </w:r>
          </w:p>
        </w:tc>
        <w:tc>
          <w:tcPr>
            <w:tcW w:w="2623" w:type="dxa"/>
            <w:vAlign w:val="center"/>
          </w:tcPr>
          <w:p w:rsidR="001C1D0E" w:rsidRDefault="001C1D0E">
            <w:pPr>
              <w:rPr>
                <w:sz w:val="24"/>
                <w:szCs w:val="24"/>
              </w:rPr>
            </w:pPr>
            <w:r>
              <w:rPr>
                <w:rStyle w:val="serving-calculator-table-percent-value"/>
              </w:rPr>
              <w:t>0,1</w:t>
            </w:r>
            <w:r>
              <w:t xml:space="preserve"> % </w:t>
            </w:r>
          </w:p>
        </w:tc>
      </w:tr>
      <w:tr w:rsidR="001C1D0E" w:rsidTr="00297ECD">
        <w:tc>
          <w:tcPr>
            <w:tcW w:w="2932" w:type="dxa"/>
            <w:vAlign w:val="center"/>
          </w:tcPr>
          <w:p w:rsidR="001C1D0E" w:rsidRDefault="001C1D0E">
            <w:pPr>
              <w:rPr>
                <w:sz w:val="24"/>
                <w:szCs w:val="24"/>
              </w:rPr>
            </w:pPr>
            <w:r>
              <w:t>Agua</w:t>
            </w:r>
          </w:p>
        </w:tc>
        <w:tc>
          <w:tcPr>
            <w:tcW w:w="2445" w:type="dxa"/>
            <w:vAlign w:val="center"/>
          </w:tcPr>
          <w:p w:rsidR="001C1D0E" w:rsidRDefault="001C1D0E">
            <w:pPr>
              <w:divId w:val="1459641736"/>
              <w:rPr>
                <w:sz w:val="24"/>
                <w:szCs w:val="24"/>
              </w:rPr>
            </w:pPr>
            <w:r>
              <w:rPr>
                <w:rStyle w:val="serving-calculator-table-value"/>
              </w:rPr>
              <w:t>93,8</w:t>
            </w:r>
            <w:r>
              <w:t xml:space="preserve"> g </w:t>
            </w:r>
          </w:p>
        </w:tc>
        <w:tc>
          <w:tcPr>
            <w:tcW w:w="2623" w:type="dxa"/>
            <w:vAlign w:val="center"/>
          </w:tcPr>
          <w:p w:rsidR="001C1D0E" w:rsidRDefault="001C1D0E">
            <w:pPr>
              <w:rPr>
                <w:sz w:val="24"/>
                <w:szCs w:val="24"/>
              </w:rPr>
            </w:pPr>
            <w:r>
              <w:rPr>
                <w:rStyle w:val="serving-calculator-table-percent-value"/>
              </w:rPr>
              <w:t>4,7</w:t>
            </w:r>
            <w:r>
              <w:t xml:space="preserve"> % </w:t>
            </w:r>
          </w:p>
        </w:tc>
      </w:tr>
      <w:tr w:rsidR="000433B2" w:rsidTr="00297ECD">
        <w:tc>
          <w:tcPr>
            <w:tcW w:w="2932" w:type="dxa"/>
            <w:vAlign w:val="center"/>
          </w:tcPr>
          <w:p w:rsidR="000433B2" w:rsidRPr="000433B2" w:rsidRDefault="000433B2">
            <w:pPr>
              <w:rPr>
                <w:b/>
              </w:rPr>
            </w:pPr>
            <w:r w:rsidRPr="000433B2">
              <w:rPr>
                <w:b/>
              </w:rPr>
              <w:t>Vitaminas</w:t>
            </w:r>
          </w:p>
        </w:tc>
        <w:tc>
          <w:tcPr>
            <w:tcW w:w="2445" w:type="dxa"/>
            <w:vAlign w:val="center"/>
          </w:tcPr>
          <w:p w:rsidR="000433B2" w:rsidRDefault="000433B2">
            <w:pPr>
              <w:rPr>
                <w:rStyle w:val="serving-calculator-table-value"/>
              </w:rPr>
            </w:pPr>
          </w:p>
        </w:tc>
        <w:tc>
          <w:tcPr>
            <w:tcW w:w="2623" w:type="dxa"/>
            <w:vAlign w:val="center"/>
          </w:tcPr>
          <w:p w:rsidR="000433B2" w:rsidRDefault="000433B2">
            <w:pPr>
              <w:rPr>
                <w:rStyle w:val="serving-calculator-table-percent-value"/>
              </w:rPr>
            </w:pPr>
          </w:p>
        </w:tc>
      </w:tr>
      <w:tr w:rsidR="001C1D0E" w:rsidTr="00297ECD">
        <w:tc>
          <w:tcPr>
            <w:tcW w:w="2932" w:type="dxa"/>
            <w:vAlign w:val="center"/>
          </w:tcPr>
          <w:p w:rsidR="001C1D0E" w:rsidRDefault="001C1D0E">
            <w:pPr>
              <w:rPr>
                <w:sz w:val="24"/>
                <w:szCs w:val="24"/>
              </w:rPr>
            </w:pPr>
            <w:r>
              <w:t>Vitamina A</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0,2</w:t>
            </w:r>
            <w:r>
              <w:t xml:space="preserve"> % </w:t>
            </w:r>
          </w:p>
        </w:tc>
      </w:tr>
      <w:tr w:rsidR="001C1D0E" w:rsidTr="00297ECD">
        <w:tc>
          <w:tcPr>
            <w:tcW w:w="2932" w:type="dxa"/>
            <w:vAlign w:val="center"/>
          </w:tcPr>
          <w:p w:rsidR="001C1D0E" w:rsidRDefault="001C1D0E">
            <w:pPr>
              <w:rPr>
                <w:sz w:val="24"/>
                <w:szCs w:val="24"/>
              </w:rPr>
            </w:pPr>
            <w:r>
              <w:t>Vitamina B1</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5,2</w:t>
            </w:r>
            <w:r>
              <w:t xml:space="preserve"> % </w:t>
            </w:r>
          </w:p>
        </w:tc>
      </w:tr>
      <w:tr w:rsidR="001C1D0E" w:rsidTr="00297ECD">
        <w:tc>
          <w:tcPr>
            <w:tcW w:w="2932" w:type="dxa"/>
            <w:vAlign w:val="center"/>
          </w:tcPr>
          <w:p w:rsidR="001C1D0E" w:rsidRDefault="001C1D0E">
            <w:pPr>
              <w:rPr>
                <w:sz w:val="24"/>
                <w:szCs w:val="24"/>
              </w:rPr>
            </w:pPr>
            <w:r>
              <w:t>Vitamina B11</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B12</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5,7</w:t>
            </w:r>
            <w:r>
              <w:t xml:space="preserve"> % </w:t>
            </w:r>
          </w:p>
        </w:tc>
      </w:tr>
      <w:tr w:rsidR="001C1D0E" w:rsidTr="00297ECD">
        <w:tc>
          <w:tcPr>
            <w:tcW w:w="2932" w:type="dxa"/>
            <w:vAlign w:val="center"/>
          </w:tcPr>
          <w:p w:rsidR="001C1D0E" w:rsidRDefault="001C1D0E">
            <w:pPr>
              <w:rPr>
                <w:sz w:val="24"/>
                <w:szCs w:val="24"/>
              </w:rPr>
            </w:pPr>
            <w:r>
              <w:t>Vitamina B2</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5,1</w:t>
            </w:r>
            <w:r>
              <w:t xml:space="preserve"> % </w:t>
            </w:r>
          </w:p>
        </w:tc>
      </w:tr>
      <w:tr w:rsidR="001C1D0E" w:rsidTr="00297ECD">
        <w:tc>
          <w:tcPr>
            <w:tcW w:w="2932" w:type="dxa"/>
            <w:vAlign w:val="center"/>
          </w:tcPr>
          <w:p w:rsidR="001C1D0E" w:rsidRDefault="001C1D0E">
            <w:pPr>
              <w:rPr>
                <w:sz w:val="24"/>
                <w:szCs w:val="24"/>
              </w:rPr>
            </w:pPr>
            <w:r>
              <w:t>Vitamina B3</w:t>
            </w:r>
          </w:p>
        </w:tc>
        <w:tc>
          <w:tcPr>
            <w:tcW w:w="2445" w:type="dxa"/>
            <w:vAlign w:val="center"/>
          </w:tcPr>
          <w:p w:rsidR="001C1D0E" w:rsidRDefault="001C1D0E">
            <w:pPr>
              <w:rPr>
                <w:sz w:val="24"/>
                <w:szCs w:val="24"/>
              </w:rPr>
            </w:pPr>
            <w:r>
              <w:rPr>
                <w:rStyle w:val="serving-calculator-table-value"/>
              </w:rPr>
              <w:t>1,8</w:t>
            </w:r>
            <w:r>
              <w:t xml:space="preserve"> mg </w:t>
            </w:r>
          </w:p>
        </w:tc>
        <w:tc>
          <w:tcPr>
            <w:tcW w:w="2623" w:type="dxa"/>
            <w:vAlign w:val="center"/>
          </w:tcPr>
          <w:p w:rsidR="001C1D0E" w:rsidRDefault="001C1D0E">
            <w:pPr>
              <w:rPr>
                <w:sz w:val="24"/>
                <w:szCs w:val="24"/>
              </w:rPr>
            </w:pPr>
            <w:r>
              <w:rPr>
                <w:rStyle w:val="serving-calculator-table-percent-value"/>
              </w:rPr>
              <w:t>11,5</w:t>
            </w:r>
            <w:r>
              <w:t xml:space="preserve"> % </w:t>
            </w:r>
          </w:p>
        </w:tc>
      </w:tr>
      <w:tr w:rsidR="001C1D0E" w:rsidTr="00297ECD">
        <w:tc>
          <w:tcPr>
            <w:tcW w:w="2932" w:type="dxa"/>
            <w:vAlign w:val="center"/>
          </w:tcPr>
          <w:p w:rsidR="001C1D0E" w:rsidRDefault="001C1D0E">
            <w:pPr>
              <w:rPr>
                <w:sz w:val="24"/>
                <w:szCs w:val="24"/>
              </w:rPr>
            </w:pPr>
            <w:r>
              <w:t>Vitamina B5</w:t>
            </w:r>
          </w:p>
        </w:tc>
        <w:tc>
          <w:tcPr>
            <w:tcW w:w="2445" w:type="dxa"/>
            <w:vAlign w:val="center"/>
          </w:tcPr>
          <w:p w:rsidR="001C1D0E" w:rsidRDefault="001C1D0E">
            <w:pPr>
              <w:rPr>
                <w:sz w:val="24"/>
                <w:szCs w:val="24"/>
              </w:rPr>
            </w:pPr>
            <w:r>
              <w:rPr>
                <w:rStyle w:val="serving-calculator-table-value"/>
              </w:rPr>
              <w:t>0,5</w:t>
            </w:r>
            <w:r>
              <w:t xml:space="preserve"> mg </w:t>
            </w:r>
          </w:p>
        </w:tc>
        <w:tc>
          <w:tcPr>
            <w:tcW w:w="2623" w:type="dxa"/>
            <w:vAlign w:val="center"/>
          </w:tcPr>
          <w:p w:rsidR="001C1D0E" w:rsidRDefault="001C1D0E">
            <w:pPr>
              <w:rPr>
                <w:sz w:val="24"/>
                <w:szCs w:val="24"/>
              </w:rPr>
            </w:pPr>
            <w:r>
              <w:rPr>
                <w:rStyle w:val="serving-calculator-table-percent-value"/>
              </w:rPr>
              <w:t>8,6</w:t>
            </w:r>
            <w:r>
              <w:t xml:space="preserve"> % </w:t>
            </w:r>
          </w:p>
        </w:tc>
      </w:tr>
      <w:tr w:rsidR="001C1D0E" w:rsidTr="00297ECD">
        <w:tc>
          <w:tcPr>
            <w:tcW w:w="2932" w:type="dxa"/>
            <w:vAlign w:val="center"/>
          </w:tcPr>
          <w:p w:rsidR="001C1D0E" w:rsidRDefault="001C1D0E">
            <w:pPr>
              <w:rPr>
                <w:sz w:val="24"/>
                <w:szCs w:val="24"/>
              </w:rPr>
            </w:pPr>
            <w:r>
              <w:t>Vitamina B6</w:t>
            </w:r>
          </w:p>
        </w:tc>
        <w:tc>
          <w:tcPr>
            <w:tcW w:w="2445" w:type="dxa"/>
            <w:vAlign w:val="center"/>
          </w:tcPr>
          <w:p w:rsidR="001C1D0E" w:rsidRDefault="001C1D0E">
            <w:pPr>
              <w:rPr>
                <w:sz w:val="24"/>
                <w:szCs w:val="24"/>
              </w:rPr>
            </w:pPr>
            <w:r>
              <w:rPr>
                <w:rStyle w:val="serving-calculator-table-value"/>
              </w:rPr>
              <w:t>0,2</w:t>
            </w:r>
            <w:r>
              <w:t xml:space="preserve"> mg </w:t>
            </w:r>
          </w:p>
        </w:tc>
        <w:tc>
          <w:tcPr>
            <w:tcW w:w="2623" w:type="dxa"/>
            <w:vAlign w:val="center"/>
          </w:tcPr>
          <w:p w:rsidR="001C1D0E" w:rsidRDefault="001C1D0E">
            <w:pPr>
              <w:rPr>
                <w:sz w:val="24"/>
                <w:szCs w:val="24"/>
              </w:rPr>
            </w:pPr>
            <w:r>
              <w:rPr>
                <w:rStyle w:val="serving-calculator-table-percent-value"/>
              </w:rPr>
              <w:t>13,4</w:t>
            </w:r>
            <w:r>
              <w:t xml:space="preserve"> % </w:t>
            </w:r>
          </w:p>
        </w:tc>
      </w:tr>
      <w:tr w:rsidR="001C1D0E" w:rsidTr="00297ECD">
        <w:tc>
          <w:tcPr>
            <w:tcW w:w="2932" w:type="dxa"/>
            <w:vAlign w:val="center"/>
          </w:tcPr>
          <w:p w:rsidR="001C1D0E" w:rsidRDefault="001C1D0E">
            <w:pPr>
              <w:rPr>
                <w:sz w:val="24"/>
                <w:szCs w:val="24"/>
              </w:rPr>
            </w:pPr>
            <w:r>
              <w:t>Vitamina C</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D</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E</w:t>
            </w:r>
          </w:p>
        </w:tc>
        <w:tc>
          <w:tcPr>
            <w:tcW w:w="2445" w:type="dxa"/>
            <w:vAlign w:val="center"/>
          </w:tcPr>
          <w:p w:rsidR="001C1D0E" w:rsidRDefault="001C1D0E">
            <w:pPr>
              <w:rPr>
                <w:sz w:val="24"/>
                <w:szCs w:val="24"/>
              </w:rPr>
            </w:pPr>
            <w:r>
              <w:rPr>
                <w:rStyle w:val="serving-calculator-table-value"/>
              </w:rPr>
              <w:t>0,8</w:t>
            </w:r>
            <w:r>
              <w:t xml:space="preserve"> mg </w:t>
            </w:r>
          </w:p>
        </w:tc>
        <w:tc>
          <w:tcPr>
            <w:tcW w:w="2623" w:type="dxa"/>
            <w:vAlign w:val="center"/>
          </w:tcPr>
          <w:p w:rsidR="001C1D0E" w:rsidRDefault="001C1D0E">
            <w:pPr>
              <w:rPr>
                <w:sz w:val="24"/>
                <w:szCs w:val="24"/>
              </w:rPr>
            </w:pPr>
            <w:r>
              <w:rPr>
                <w:rStyle w:val="serving-calculator-table-percent-value"/>
              </w:rPr>
              <w:t>6,3</w:t>
            </w:r>
            <w:r>
              <w:t xml:space="preserve"> % </w:t>
            </w:r>
          </w:p>
        </w:tc>
      </w:tr>
      <w:tr w:rsidR="001C1D0E" w:rsidTr="00297ECD">
        <w:tc>
          <w:tcPr>
            <w:tcW w:w="2932" w:type="dxa"/>
            <w:vAlign w:val="center"/>
          </w:tcPr>
          <w:p w:rsidR="001C1D0E" w:rsidRDefault="001C1D0E">
            <w:pPr>
              <w:rPr>
                <w:sz w:val="24"/>
                <w:szCs w:val="24"/>
              </w:rPr>
            </w:pPr>
            <w:r>
              <w:t>Vitamina K</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&lt; 0,1</w:t>
            </w:r>
            <w:r>
              <w:t xml:space="preserve"> % </w:t>
            </w:r>
          </w:p>
        </w:tc>
      </w:tr>
      <w:tr w:rsidR="001C1D0E" w:rsidTr="00297ECD">
        <w:tc>
          <w:tcPr>
            <w:tcW w:w="2932" w:type="dxa"/>
            <w:vAlign w:val="center"/>
          </w:tcPr>
          <w:p w:rsidR="001C1D0E" w:rsidRPr="006F3A5C" w:rsidRDefault="006F3A5C">
            <w:pPr>
              <w:rPr>
                <w:b/>
                <w:sz w:val="24"/>
                <w:szCs w:val="24"/>
              </w:rPr>
            </w:pPr>
            <w:r w:rsidRPr="006F3A5C">
              <w:rPr>
                <w:b/>
                <w:sz w:val="24"/>
                <w:szCs w:val="24"/>
              </w:rPr>
              <w:lastRenderedPageBreak/>
              <w:t>Minerales</w:t>
            </w:r>
          </w:p>
        </w:tc>
        <w:tc>
          <w:tcPr>
            <w:tcW w:w="2445" w:type="dxa"/>
            <w:vAlign w:val="center"/>
          </w:tcPr>
          <w:p w:rsidR="001C1D0E" w:rsidRDefault="001C1D0E">
            <w:pPr>
              <w:rPr>
                <w:sz w:val="24"/>
                <w:szCs w:val="24"/>
              </w:rPr>
            </w:pPr>
          </w:p>
        </w:tc>
        <w:tc>
          <w:tcPr>
            <w:tcW w:w="2623" w:type="dxa"/>
            <w:vAlign w:val="center"/>
          </w:tcPr>
          <w:p w:rsidR="001C1D0E" w:rsidRDefault="001C1D0E">
            <w:pPr>
              <w:rPr>
                <w:sz w:val="24"/>
                <w:szCs w:val="24"/>
              </w:rPr>
            </w:pPr>
          </w:p>
        </w:tc>
      </w:tr>
      <w:tr w:rsidR="006F3A5C" w:rsidTr="00297ECD">
        <w:tc>
          <w:tcPr>
            <w:tcW w:w="2932" w:type="dxa"/>
            <w:vAlign w:val="center"/>
          </w:tcPr>
          <w:p w:rsidR="006F3A5C" w:rsidRDefault="006F3A5C">
            <w:pPr>
              <w:rPr>
                <w:sz w:val="24"/>
                <w:szCs w:val="24"/>
              </w:rPr>
            </w:pPr>
            <w:r>
              <w:t xml:space="preserve">Calcio </w:t>
            </w:r>
          </w:p>
        </w:tc>
        <w:tc>
          <w:tcPr>
            <w:tcW w:w="2445" w:type="dxa"/>
            <w:vAlign w:val="center"/>
          </w:tcPr>
          <w:p w:rsidR="006F3A5C" w:rsidRDefault="006F3A5C">
            <w:pPr>
              <w:rPr>
                <w:sz w:val="24"/>
                <w:szCs w:val="24"/>
              </w:rPr>
            </w:pPr>
            <w:r>
              <w:rPr>
                <w:rStyle w:val="serving-calculator-table-value"/>
              </w:rPr>
              <w:t>106,5</w:t>
            </w:r>
            <w:r>
              <w:t xml:space="preserve"> mg </w:t>
            </w:r>
          </w:p>
        </w:tc>
        <w:tc>
          <w:tcPr>
            <w:tcW w:w="2623" w:type="dxa"/>
            <w:vAlign w:val="center"/>
          </w:tcPr>
          <w:p w:rsidR="006F3A5C" w:rsidRDefault="006F3A5C">
            <w:pPr>
              <w:rPr>
                <w:sz w:val="24"/>
                <w:szCs w:val="24"/>
              </w:rPr>
            </w:pPr>
            <w:r>
              <w:rPr>
                <w:rStyle w:val="serving-calculator-table-percent-value"/>
              </w:rPr>
              <w:t>10,7</w:t>
            </w:r>
            <w:r>
              <w:t xml:space="preserve"> % </w:t>
            </w:r>
          </w:p>
        </w:tc>
      </w:tr>
      <w:tr w:rsidR="006F3A5C" w:rsidTr="00297ECD">
        <w:tc>
          <w:tcPr>
            <w:tcW w:w="2932" w:type="dxa"/>
            <w:vAlign w:val="center"/>
          </w:tcPr>
          <w:p w:rsidR="006F3A5C" w:rsidRDefault="006F3A5C">
            <w:pPr>
              <w:rPr>
                <w:sz w:val="24"/>
                <w:szCs w:val="24"/>
              </w:rPr>
            </w:pPr>
            <w:r>
              <w:t xml:space="preserve">Cobre </w:t>
            </w:r>
          </w:p>
        </w:tc>
        <w:tc>
          <w:tcPr>
            <w:tcW w:w="2445" w:type="dxa"/>
            <w:vAlign w:val="center"/>
          </w:tcPr>
          <w:p w:rsidR="006F3A5C" w:rsidRDefault="006F3A5C">
            <w:pPr>
              <w:rPr>
                <w:sz w:val="24"/>
                <w:szCs w:val="24"/>
              </w:rPr>
            </w:pPr>
            <w:r>
              <w:rPr>
                <w:rStyle w:val="serving-calculator-table-value"/>
              </w:rPr>
              <w:t>&lt; 0,1</w:t>
            </w:r>
            <w:r>
              <w:t xml:space="preserve"> mg </w:t>
            </w:r>
          </w:p>
        </w:tc>
        <w:tc>
          <w:tcPr>
            <w:tcW w:w="2623" w:type="dxa"/>
            <w:vAlign w:val="center"/>
          </w:tcPr>
          <w:p w:rsidR="006F3A5C" w:rsidRDefault="006F3A5C">
            <w:pPr>
              <w:rPr>
                <w:sz w:val="24"/>
                <w:szCs w:val="24"/>
              </w:rPr>
            </w:pPr>
            <w:r>
              <w:rPr>
                <w:rStyle w:val="serving-calculator-table-percent-value"/>
              </w:rPr>
              <w:t>7,1</w:t>
            </w:r>
            <w:r>
              <w:t xml:space="preserve"> % </w:t>
            </w:r>
          </w:p>
        </w:tc>
      </w:tr>
      <w:tr w:rsidR="006F3A5C" w:rsidTr="00297ECD">
        <w:tc>
          <w:tcPr>
            <w:tcW w:w="2932" w:type="dxa"/>
            <w:vAlign w:val="center"/>
          </w:tcPr>
          <w:p w:rsidR="006F3A5C" w:rsidRDefault="006F3A5C">
            <w:pPr>
              <w:rPr>
                <w:sz w:val="24"/>
                <w:szCs w:val="24"/>
              </w:rPr>
            </w:pPr>
            <w:r>
              <w:t xml:space="preserve">Hierro </w:t>
            </w:r>
          </w:p>
        </w:tc>
        <w:tc>
          <w:tcPr>
            <w:tcW w:w="2445" w:type="dxa"/>
            <w:vAlign w:val="center"/>
          </w:tcPr>
          <w:p w:rsidR="006F3A5C" w:rsidRDefault="006F3A5C">
            <w:pPr>
              <w:rPr>
                <w:sz w:val="24"/>
                <w:szCs w:val="24"/>
              </w:rPr>
            </w:pPr>
            <w:r>
              <w:rPr>
                <w:rStyle w:val="serving-calculator-table-value"/>
              </w:rPr>
              <w:t>1,2</w:t>
            </w:r>
            <w:r>
              <w:t xml:space="preserve"> mg </w:t>
            </w:r>
          </w:p>
        </w:tc>
        <w:tc>
          <w:tcPr>
            <w:tcW w:w="2623" w:type="dxa"/>
            <w:vAlign w:val="center"/>
          </w:tcPr>
          <w:p w:rsidR="006F3A5C" w:rsidRDefault="006F3A5C">
            <w:pPr>
              <w:rPr>
                <w:sz w:val="24"/>
                <w:szCs w:val="24"/>
              </w:rPr>
            </w:pPr>
            <w:r>
              <w:rPr>
                <w:rStyle w:val="serving-calculator-table-percent-value"/>
              </w:rPr>
              <w:t>8,2</w:t>
            </w:r>
            <w:r>
              <w:t xml:space="preserve"> % </w:t>
            </w:r>
          </w:p>
        </w:tc>
      </w:tr>
      <w:tr w:rsidR="006F3A5C" w:rsidTr="00297ECD">
        <w:tc>
          <w:tcPr>
            <w:tcW w:w="2932" w:type="dxa"/>
            <w:vAlign w:val="center"/>
          </w:tcPr>
          <w:p w:rsidR="006F3A5C" w:rsidRDefault="006F3A5C">
            <w:pPr>
              <w:rPr>
                <w:sz w:val="24"/>
                <w:szCs w:val="24"/>
              </w:rPr>
            </w:pPr>
            <w:r>
              <w:t xml:space="preserve">Magnesio </w:t>
            </w:r>
          </w:p>
        </w:tc>
        <w:tc>
          <w:tcPr>
            <w:tcW w:w="2445" w:type="dxa"/>
            <w:vAlign w:val="center"/>
          </w:tcPr>
          <w:p w:rsidR="006F3A5C" w:rsidRDefault="006F3A5C">
            <w:pPr>
              <w:rPr>
                <w:sz w:val="24"/>
                <w:szCs w:val="24"/>
              </w:rPr>
            </w:pPr>
            <w:r>
              <w:rPr>
                <w:rStyle w:val="serving-calculator-table-value"/>
              </w:rPr>
              <w:t>36,9</w:t>
            </w:r>
            <w:r>
              <w:t xml:space="preserve"> mg </w:t>
            </w:r>
          </w:p>
        </w:tc>
        <w:tc>
          <w:tcPr>
            <w:tcW w:w="2623" w:type="dxa"/>
            <w:vAlign w:val="center"/>
          </w:tcPr>
          <w:p w:rsidR="006F3A5C" w:rsidRDefault="006F3A5C">
            <w:pPr>
              <w:rPr>
                <w:sz w:val="24"/>
                <w:szCs w:val="24"/>
              </w:rPr>
            </w:pPr>
            <w:r>
              <w:rPr>
                <w:rStyle w:val="serving-calculator-table-percent-value"/>
              </w:rPr>
              <w:t>12,3</w:t>
            </w:r>
            <w:r>
              <w:t xml:space="preserve"> % </w:t>
            </w:r>
          </w:p>
        </w:tc>
      </w:tr>
      <w:tr w:rsidR="006F3A5C" w:rsidTr="00426E1A">
        <w:trPr>
          <w:trHeight w:val="113"/>
        </w:trPr>
        <w:tc>
          <w:tcPr>
            <w:tcW w:w="2932" w:type="dxa"/>
            <w:vAlign w:val="center"/>
          </w:tcPr>
          <w:p w:rsidR="006F3A5C" w:rsidRDefault="006F3A5C">
            <w:pPr>
              <w:rPr>
                <w:sz w:val="24"/>
                <w:szCs w:val="24"/>
              </w:rPr>
            </w:pPr>
            <w:r>
              <w:t xml:space="preserve">Manganeso </w:t>
            </w:r>
          </w:p>
        </w:tc>
        <w:tc>
          <w:tcPr>
            <w:tcW w:w="2445" w:type="dxa"/>
            <w:vAlign w:val="center"/>
          </w:tcPr>
          <w:p w:rsidR="006F3A5C" w:rsidRDefault="006F3A5C">
            <w:pPr>
              <w:rPr>
                <w:sz w:val="24"/>
                <w:szCs w:val="24"/>
              </w:rPr>
            </w:pPr>
            <w:r>
              <w:rPr>
                <w:rStyle w:val="serving-calculator-table-value"/>
              </w:rPr>
              <w:t>0,3</w:t>
            </w:r>
            <w:r>
              <w:t xml:space="preserve"> mg </w:t>
            </w:r>
          </w:p>
        </w:tc>
        <w:tc>
          <w:tcPr>
            <w:tcW w:w="2623" w:type="dxa"/>
            <w:vAlign w:val="center"/>
          </w:tcPr>
          <w:p w:rsidR="006F3A5C" w:rsidRDefault="006F3A5C">
            <w:pPr>
              <w:rPr>
                <w:sz w:val="24"/>
                <w:szCs w:val="24"/>
              </w:rPr>
            </w:pPr>
            <w:r>
              <w:rPr>
                <w:rStyle w:val="serving-calculator-table-percent-value"/>
              </w:rPr>
              <w:t>13,2</w:t>
            </w:r>
            <w:r>
              <w:t xml:space="preserve"> % </w:t>
            </w:r>
          </w:p>
        </w:tc>
      </w:tr>
      <w:tr w:rsidR="006F3A5C" w:rsidTr="00297ECD">
        <w:tc>
          <w:tcPr>
            <w:tcW w:w="2932" w:type="dxa"/>
            <w:vAlign w:val="center"/>
          </w:tcPr>
          <w:p w:rsidR="006F3A5C" w:rsidRDefault="006F3A5C">
            <w:pPr>
              <w:rPr>
                <w:sz w:val="24"/>
                <w:szCs w:val="24"/>
              </w:rPr>
            </w:pPr>
            <w:r>
              <w:t xml:space="preserve">Fósforo </w:t>
            </w:r>
          </w:p>
        </w:tc>
        <w:tc>
          <w:tcPr>
            <w:tcW w:w="2445" w:type="dxa"/>
            <w:vAlign w:val="center"/>
          </w:tcPr>
          <w:p w:rsidR="006F3A5C" w:rsidRDefault="006F3A5C">
            <w:pPr>
              <w:rPr>
                <w:sz w:val="24"/>
                <w:szCs w:val="24"/>
              </w:rPr>
            </w:pPr>
            <w:r>
              <w:rPr>
                <w:rStyle w:val="serving-calculator-table-value"/>
              </w:rPr>
              <w:t>170,4</w:t>
            </w:r>
            <w:r>
              <w:t xml:space="preserve"> mg </w:t>
            </w:r>
          </w:p>
        </w:tc>
        <w:tc>
          <w:tcPr>
            <w:tcW w:w="2623" w:type="dxa"/>
            <w:vAlign w:val="center"/>
          </w:tcPr>
          <w:p w:rsidR="006F3A5C" w:rsidRDefault="006F3A5C">
            <w:pPr>
              <w:rPr>
                <w:sz w:val="24"/>
                <w:szCs w:val="24"/>
              </w:rPr>
            </w:pPr>
            <w:r>
              <w:rPr>
                <w:rStyle w:val="serving-calculator-table-percent-value"/>
              </w:rPr>
              <w:t>24,3</w:t>
            </w:r>
            <w:r>
              <w:t xml:space="preserve"> % </w:t>
            </w:r>
          </w:p>
        </w:tc>
      </w:tr>
      <w:tr w:rsidR="006F3A5C" w:rsidTr="00297ECD">
        <w:tc>
          <w:tcPr>
            <w:tcW w:w="2932" w:type="dxa"/>
            <w:vAlign w:val="center"/>
          </w:tcPr>
          <w:p w:rsidR="006F3A5C" w:rsidRDefault="006F3A5C">
            <w:pPr>
              <w:rPr>
                <w:sz w:val="24"/>
                <w:szCs w:val="24"/>
              </w:rPr>
            </w:pPr>
            <w:r>
              <w:t xml:space="preserve">Potasio </w:t>
            </w:r>
          </w:p>
        </w:tc>
        <w:tc>
          <w:tcPr>
            <w:tcW w:w="2445" w:type="dxa"/>
            <w:vAlign w:val="center"/>
          </w:tcPr>
          <w:p w:rsidR="006F3A5C" w:rsidRDefault="006F3A5C">
            <w:pPr>
              <w:rPr>
                <w:sz w:val="24"/>
                <w:szCs w:val="24"/>
              </w:rPr>
            </w:pPr>
            <w:r>
              <w:rPr>
                <w:rStyle w:val="serving-calculator-table-value"/>
              </w:rPr>
              <w:t>215,8</w:t>
            </w:r>
            <w:r>
              <w:t xml:space="preserve"> mg </w:t>
            </w:r>
          </w:p>
        </w:tc>
        <w:tc>
          <w:tcPr>
            <w:tcW w:w="2623" w:type="dxa"/>
            <w:vAlign w:val="center"/>
          </w:tcPr>
          <w:p w:rsidR="006F3A5C" w:rsidRDefault="006F3A5C">
            <w:pPr>
              <w:rPr>
                <w:sz w:val="24"/>
                <w:szCs w:val="24"/>
              </w:rPr>
            </w:pPr>
            <w:r>
              <w:rPr>
                <w:rStyle w:val="serving-calculator-table-percent-value"/>
              </w:rPr>
              <w:t>10,8</w:t>
            </w:r>
            <w:r>
              <w:t xml:space="preserve"> % </w:t>
            </w:r>
          </w:p>
        </w:tc>
      </w:tr>
      <w:tr w:rsidR="006F3A5C" w:rsidTr="00297ECD">
        <w:tc>
          <w:tcPr>
            <w:tcW w:w="2932" w:type="dxa"/>
            <w:vAlign w:val="center"/>
          </w:tcPr>
          <w:p w:rsidR="006F3A5C" w:rsidRDefault="006F3A5C">
            <w:pPr>
              <w:rPr>
                <w:sz w:val="24"/>
                <w:szCs w:val="24"/>
              </w:rPr>
            </w:pPr>
            <w:r>
              <w:t xml:space="preserve">Selenio </w:t>
            </w:r>
          </w:p>
        </w:tc>
        <w:tc>
          <w:tcPr>
            <w:tcW w:w="2445" w:type="dxa"/>
            <w:vAlign w:val="center"/>
          </w:tcPr>
          <w:p w:rsidR="006F3A5C" w:rsidRDefault="006F3A5C">
            <w:pPr>
              <w:rPr>
                <w:sz w:val="24"/>
                <w:szCs w:val="24"/>
              </w:rPr>
            </w:pPr>
            <w:r>
              <w:rPr>
                <w:rStyle w:val="serving-calculator-table-value"/>
              </w:rPr>
              <w:t>&lt; 0,1</w:t>
            </w:r>
            <w:r>
              <w:t xml:space="preserve"> mg </w:t>
            </w:r>
          </w:p>
        </w:tc>
        <w:tc>
          <w:tcPr>
            <w:tcW w:w="2623" w:type="dxa"/>
            <w:vAlign w:val="center"/>
          </w:tcPr>
          <w:p w:rsidR="006F3A5C" w:rsidRDefault="006F3A5C">
            <w:pPr>
              <w:rPr>
                <w:sz w:val="24"/>
                <w:szCs w:val="24"/>
              </w:rPr>
            </w:pPr>
            <w:r>
              <w:rPr>
                <w:rStyle w:val="serving-calculator-table-percent-value"/>
              </w:rPr>
              <w:t>46,4</w:t>
            </w:r>
            <w:r>
              <w:t xml:space="preserve"> % </w:t>
            </w:r>
          </w:p>
        </w:tc>
      </w:tr>
      <w:tr w:rsidR="006F3A5C" w:rsidTr="00297ECD">
        <w:tc>
          <w:tcPr>
            <w:tcW w:w="2932" w:type="dxa"/>
            <w:vAlign w:val="center"/>
          </w:tcPr>
          <w:p w:rsidR="006F3A5C" w:rsidRDefault="006F3A5C">
            <w:pPr>
              <w:rPr>
                <w:sz w:val="24"/>
                <w:szCs w:val="24"/>
              </w:rPr>
            </w:pPr>
            <w:r>
              <w:t xml:space="preserve">Cinc </w:t>
            </w:r>
          </w:p>
        </w:tc>
        <w:tc>
          <w:tcPr>
            <w:tcW w:w="2445" w:type="dxa"/>
            <w:vAlign w:val="center"/>
          </w:tcPr>
          <w:p w:rsidR="006F3A5C" w:rsidRDefault="006F3A5C">
            <w:pPr>
              <w:rPr>
                <w:sz w:val="24"/>
                <w:szCs w:val="24"/>
              </w:rPr>
            </w:pPr>
            <w:r>
              <w:rPr>
                <w:rStyle w:val="serving-calculator-table-value"/>
              </w:rPr>
              <w:t>1,7</w:t>
            </w:r>
            <w:r>
              <w:t xml:space="preserve"> mg </w:t>
            </w:r>
          </w:p>
        </w:tc>
        <w:tc>
          <w:tcPr>
            <w:tcW w:w="2623" w:type="dxa"/>
            <w:vAlign w:val="center"/>
          </w:tcPr>
          <w:p w:rsidR="006F3A5C" w:rsidRDefault="006F3A5C">
            <w:pPr>
              <w:rPr>
                <w:sz w:val="24"/>
                <w:szCs w:val="24"/>
              </w:rPr>
            </w:pPr>
            <w:r>
              <w:rPr>
                <w:rStyle w:val="serving-calculator-table-percent-value"/>
              </w:rPr>
              <w:t>24,3</w:t>
            </w:r>
            <w:r>
              <w:t xml:space="preserve"> % </w:t>
            </w:r>
          </w:p>
        </w:tc>
      </w:tr>
      <w:tr w:rsidR="004C3AE0" w:rsidTr="00297ECD">
        <w:tc>
          <w:tcPr>
            <w:tcW w:w="2932" w:type="dxa"/>
            <w:vAlign w:val="center"/>
          </w:tcPr>
          <w:p w:rsidR="004C3AE0" w:rsidRDefault="004C3AE0">
            <w:pPr>
              <w:rPr>
                <w:sz w:val="24"/>
                <w:szCs w:val="24"/>
              </w:rPr>
            </w:pPr>
          </w:p>
        </w:tc>
        <w:tc>
          <w:tcPr>
            <w:tcW w:w="2445" w:type="dxa"/>
            <w:vAlign w:val="center"/>
          </w:tcPr>
          <w:p w:rsidR="004C3AE0" w:rsidRDefault="004C3AE0">
            <w:pPr>
              <w:rPr>
                <w:sz w:val="24"/>
                <w:szCs w:val="24"/>
              </w:rPr>
            </w:pPr>
          </w:p>
        </w:tc>
        <w:tc>
          <w:tcPr>
            <w:tcW w:w="2623" w:type="dxa"/>
            <w:vAlign w:val="center"/>
          </w:tcPr>
          <w:p w:rsidR="004C3AE0" w:rsidRDefault="004C3AE0">
            <w:pPr>
              <w:rPr>
                <w:sz w:val="24"/>
                <w:szCs w:val="24"/>
              </w:rPr>
            </w:pPr>
          </w:p>
        </w:tc>
      </w:tr>
    </w:tbl>
    <w:p w:rsidR="006F3A5C" w:rsidRDefault="006F3A5C" w:rsidP="006F3A5C">
      <w:pPr>
        <w:pStyle w:val="NormalWeb"/>
        <w:ind w:left="720"/>
        <w:jc w:val="both"/>
        <w:rPr>
          <w:rFonts w:ascii="Arial" w:hAnsi="Arial" w:cs="Arial"/>
          <w:b/>
        </w:rPr>
      </w:pPr>
    </w:p>
    <w:p w:rsidR="007000C8" w:rsidRPr="006F3A5C" w:rsidRDefault="002468FC" w:rsidP="006F3A5C">
      <w:pPr>
        <w:pStyle w:val="NormalWeb"/>
        <w:numPr>
          <w:ilvl w:val="0"/>
          <w:numId w:val="2"/>
        </w:numPr>
        <w:jc w:val="both"/>
        <w:rPr>
          <w:rFonts w:ascii="Arial" w:hAnsi="Arial" w:cs="Arial"/>
          <w:b/>
        </w:rPr>
      </w:pPr>
      <w:r w:rsidRPr="006F3A5C">
        <w:rPr>
          <w:rFonts w:ascii="Arial" w:hAnsi="Arial" w:cs="Arial"/>
          <w:b/>
        </w:rPr>
        <w:t>Valor Nutricional de la Morcilla</w:t>
      </w:r>
    </w:p>
    <w:tbl>
      <w:tblPr>
        <w:tblStyle w:val="Tablaconcuadrcula"/>
        <w:tblW w:w="0" w:type="auto"/>
        <w:tblInd w:w="720" w:type="dxa"/>
        <w:tblLook w:val="04A0" w:firstRow="1" w:lastRow="0" w:firstColumn="1" w:lastColumn="0" w:noHBand="0" w:noVBand="1"/>
      </w:tblPr>
      <w:tblGrid>
        <w:gridCol w:w="2932"/>
        <w:gridCol w:w="2401"/>
        <w:gridCol w:w="2667"/>
      </w:tblGrid>
      <w:tr w:rsidR="000F5011" w:rsidTr="000F5011">
        <w:tc>
          <w:tcPr>
            <w:tcW w:w="2932" w:type="dxa"/>
            <w:shd w:val="clear" w:color="auto" w:fill="D9D9D9" w:themeFill="background1" w:themeFillShade="D9"/>
          </w:tcPr>
          <w:p w:rsidR="000F5011" w:rsidRDefault="000F5011" w:rsidP="00297ECD">
            <w:pPr>
              <w:pStyle w:val="NormalWeb"/>
              <w:spacing w:before="0" w:beforeAutospacing="0" w:after="0" w:afterAutospacing="0"/>
              <w:jc w:val="center"/>
              <w:rPr>
                <w:rFonts w:ascii="Arial" w:hAnsi="Arial" w:cs="Arial"/>
                <w:b/>
              </w:rPr>
            </w:pPr>
            <w:r>
              <w:rPr>
                <w:rFonts w:ascii="Arial" w:hAnsi="Arial" w:cs="Arial"/>
                <w:b/>
              </w:rPr>
              <w:t>Información Nutricional</w:t>
            </w:r>
          </w:p>
          <w:p w:rsidR="000F5011" w:rsidRDefault="000F5011" w:rsidP="00297ECD">
            <w:pPr>
              <w:pStyle w:val="NormalWeb"/>
              <w:spacing w:before="0" w:beforeAutospacing="0" w:after="0" w:afterAutospacing="0"/>
              <w:jc w:val="center"/>
              <w:rPr>
                <w:rFonts w:ascii="Arial" w:hAnsi="Arial" w:cs="Arial"/>
                <w:b/>
              </w:rPr>
            </w:pPr>
          </w:p>
        </w:tc>
        <w:tc>
          <w:tcPr>
            <w:tcW w:w="2401" w:type="dxa"/>
            <w:shd w:val="clear" w:color="auto" w:fill="D9D9D9" w:themeFill="background1" w:themeFillShade="D9"/>
          </w:tcPr>
          <w:p w:rsidR="000F5011" w:rsidRDefault="000F5011" w:rsidP="00297ECD">
            <w:pPr>
              <w:pStyle w:val="NormalWeb"/>
              <w:jc w:val="center"/>
              <w:rPr>
                <w:rFonts w:ascii="Arial" w:hAnsi="Arial" w:cs="Arial"/>
                <w:b/>
              </w:rPr>
            </w:pPr>
            <w:r>
              <w:rPr>
                <w:rFonts w:ascii="Arial" w:hAnsi="Arial" w:cs="Arial"/>
                <w:b/>
              </w:rPr>
              <w:t>Por Ración</w:t>
            </w:r>
          </w:p>
        </w:tc>
        <w:tc>
          <w:tcPr>
            <w:tcW w:w="2667" w:type="dxa"/>
            <w:shd w:val="clear" w:color="auto" w:fill="D9D9D9" w:themeFill="background1" w:themeFillShade="D9"/>
          </w:tcPr>
          <w:p w:rsidR="000F5011" w:rsidRDefault="000F5011" w:rsidP="00297ECD">
            <w:pPr>
              <w:pStyle w:val="NormalWeb"/>
              <w:jc w:val="center"/>
              <w:rPr>
                <w:rFonts w:ascii="Arial" w:hAnsi="Arial" w:cs="Arial"/>
                <w:b/>
              </w:rPr>
            </w:pPr>
            <w:r>
              <w:rPr>
                <w:rFonts w:ascii="Arial" w:hAnsi="Arial" w:cs="Arial"/>
                <w:b/>
              </w:rPr>
              <w:t>% CDO</w:t>
            </w:r>
          </w:p>
        </w:tc>
      </w:tr>
      <w:tr w:rsidR="000D0554" w:rsidTr="00297ECD">
        <w:tc>
          <w:tcPr>
            <w:tcW w:w="2932" w:type="dxa"/>
            <w:vAlign w:val="center"/>
          </w:tcPr>
          <w:p w:rsidR="000D0554" w:rsidRDefault="000D0554" w:rsidP="00297ECD">
            <w:pPr>
              <w:rPr>
                <w:sz w:val="24"/>
                <w:szCs w:val="24"/>
              </w:rPr>
            </w:pPr>
            <w:r>
              <w:t>Valor calórico</w:t>
            </w:r>
          </w:p>
        </w:tc>
        <w:tc>
          <w:tcPr>
            <w:tcW w:w="2401" w:type="dxa"/>
            <w:vAlign w:val="center"/>
          </w:tcPr>
          <w:p w:rsidR="000D0554" w:rsidRDefault="000D0554" w:rsidP="00297ECD">
            <w:r>
              <w:rPr>
                <w:rStyle w:val="serving-calculator-table-value"/>
              </w:rPr>
              <w:t>95</w:t>
            </w:r>
            <w:r>
              <w:t xml:space="preserve"> kcal </w:t>
            </w:r>
          </w:p>
          <w:p w:rsidR="000D0554" w:rsidRDefault="000D0554" w:rsidP="00297ECD">
            <w:pPr>
              <w:rPr>
                <w:sz w:val="24"/>
                <w:szCs w:val="24"/>
              </w:rPr>
            </w:pPr>
            <w:r>
              <w:rPr>
                <w:rStyle w:val="serving-calculator-table-value"/>
              </w:rPr>
              <w:t>397</w:t>
            </w:r>
            <w:r>
              <w:t xml:space="preserve"> kJ </w:t>
            </w:r>
          </w:p>
        </w:tc>
        <w:tc>
          <w:tcPr>
            <w:tcW w:w="2667" w:type="dxa"/>
            <w:vAlign w:val="center"/>
          </w:tcPr>
          <w:p w:rsidR="000D0554" w:rsidRDefault="000D0554" w:rsidP="00297ECD">
            <w:pPr>
              <w:rPr>
                <w:sz w:val="24"/>
                <w:szCs w:val="24"/>
              </w:rPr>
            </w:pPr>
            <w:r>
              <w:rPr>
                <w:rStyle w:val="serving-calculator-table-percent-value"/>
              </w:rPr>
              <w:t>4,7</w:t>
            </w:r>
            <w:r>
              <w:t xml:space="preserve"> % </w:t>
            </w:r>
          </w:p>
        </w:tc>
      </w:tr>
      <w:tr w:rsidR="000D0554" w:rsidTr="00297ECD">
        <w:tc>
          <w:tcPr>
            <w:tcW w:w="2932" w:type="dxa"/>
            <w:vAlign w:val="center"/>
          </w:tcPr>
          <w:p w:rsidR="000D0554" w:rsidRPr="00DC5AC8" w:rsidRDefault="000D0554" w:rsidP="00297ECD">
            <w:pPr>
              <w:rPr>
                <w:b/>
                <w:sz w:val="24"/>
                <w:szCs w:val="24"/>
              </w:rPr>
            </w:pPr>
            <w:r w:rsidRPr="00DC5AC8">
              <w:rPr>
                <w:b/>
              </w:rPr>
              <w:t>Grasas</w:t>
            </w:r>
          </w:p>
        </w:tc>
        <w:tc>
          <w:tcPr>
            <w:tcW w:w="2401" w:type="dxa"/>
            <w:vAlign w:val="center"/>
          </w:tcPr>
          <w:p w:rsidR="000D0554" w:rsidRDefault="000D0554" w:rsidP="00297ECD">
            <w:pPr>
              <w:rPr>
                <w:sz w:val="24"/>
                <w:szCs w:val="24"/>
              </w:rPr>
            </w:pPr>
            <w:r>
              <w:rPr>
                <w:rStyle w:val="serving-calculator-table-value"/>
              </w:rPr>
              <w:t>8,6</w:t>
            </w:r>
            <w:r>
              <w:t xml:space="preserve"> g </w:t>
            </w:r>
          </w:p>
        </w:tc>
        <w:tc>
          <w:tcPr>
            <w:tcW w:w="2667" w:type="dxa"/>
            <w:vAlign w:val="center"/>
          </w:tcPr>
          <w:p w:rsidR="000D0554" w:rsidRDefault="000D0554" w:rsidP="00297ECD">
            <w:pPr>
              <w:rPr>
                <w:sz w:val="24"/>
                <w:szCs w:val="24"/>
              </w:rPr>
            </w:pPr>
            <w:r>
              <w:rPr>
                <w:rStyle w:val="serving-calculator-table-percent-value"/>
              </w:rPr>
              <w:t>13,3</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Grasas saturadas</w:t>
            </w:r>
          </w:p>
        </w:tc>
        <w:tc>
          <w:tcPr>
            <w:tcW w:w="2401" w:type="dxa"/>
            <w:vAlign w:val="center"/>
          </w:tcPr>
          <w:p w:rsidR="000D0554" w:rsidRDefault="000D0554" w:rsidP="00297ECD">
            <w:pPr>
              <w:rPr>
                <w:sz w:val="24"/>
                <w:szCs w:val="24"/>
              </w:rPr>
            </w:pPr>
            <w:r>
              <w:rPr>
                <w:rStyle w:val="serving-calculator-table-value"/>
              </w:rPr>
              <w:t>3,4</w:t>
            </w:r>
            <w:r>
              <w:t xml:space="preserve"> g </w:t>
            </w:r>
          </w:p>
        </w:tc>
        <w:tc>
          <w:tcPr>
            <w:tcW w:w="2667" w:type="dxa"/>
            <w:vAlign w:val="center"/>
          </w:tcPr>
          <w:p w:rsidR="000D0554" w:rsidRDefault="000D0554" w:rsidP="00297ECD">
            <w:pPr>
              <w:rPr>
                <w:sz w:val="24"/>
                <w:szCs w:val="24"/>
              </w:rPr>
            </w:pPr>
            <w:r>
              <w:rPr>
                <w:rStyle w:val="serving-calculator-table-percent-value"/>
              </w:rPr>
              <w:t>15,2</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Grasas monoinsaturadas</w:t>
            </w:r>
          </w:p>
        </w:tc>
        <w:tc>
          <w:tcPr>
            <w:tcW w:w="2401" w:type="dxa"/>
            <w:vAlign w:val="center"/>
          </w:tcPr>
          <w:p w:rsidR="000D0554" w:rsidRDefault="000D0554" w:rsidP="00297ECD">
            <w:pPr>
              <w:rPr>
                <w:sz w:val="24"/>
                <w:szCs w:val="24"/>
              </w:rPr>
            </w:pPr>
            <w:r>
              <w:rPr>
                <w:rStyle w:val="serving-calculator-table-value"/>
              </w:rPr>
              <w:t>4,0</w:t>
            </w:r>
            <w:r>
              <w:t xml:space="preserve"> g </w:t>
            </w:r>
          </w:p>
        </w:tc>
        <w:tc>
          <w:tcPr>
            <w:tcW w:w="2667" w:type="dxa"/>
            <w:vAlign w:val="center"/>
          </w:tcPr>
          <w:p w:rsidR="000D0554" w:rsidRDefault="000D0554" w:rsidP="00297ECD">
            <w:pPr>
              <w:rPr>
                <w:sz w:val="24"/>
                <w:szCs w:val="24"/>
              </w:rPr>
            </w:pPr>
            <w:r>
              <w:rPr>
                <w:rStyle w:val="serving-calculator-table-percent-value"/>
              </w:rPr>
              <w:t>13,7</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Grasas poliinsaturadas</w:t>
            </w:r>
          </w:p>
        </w:tc>
        <w:tc>
          <w:tcPr>
            <w:tcW w:w="2401" w:type="dxa"/>
            <w:vAlign w:val="center"/>
          </w:tcPr>
          <w:p w:rsidR="000D0554" w:rsidRDefault="000D0554" w:rsidP="00297ECD">
            <w:pPr>
              <w:rPr>
                <w:sz w:val="24"/>
                <w:szCs w:val="24"/>
              </w:rPr>
            </w:pPr>
            <w:r>
              <w:rPr>
                <w:rStyle w:val="serving-calculator-table-value"/>
              </w:rPr>
              <w:t>0,9</w:t>
            </w:r>
            <w:r>
              <w:t xml:space="preserve"> g </w:t>
            </w:r>
          </w:p>
        </w:tc>
        <w:tc>
          <w:tcPr>
            <w:tcW w:w="2667" w:type="dxa"/>
            <w:vAlign w:val="center"/>
          </w:tcPr>
          <w:p w:rsidR="000D0554" w:rsidRDefault="000D0554" w:rsidP="00297ECD">
            <w:pPr>
              <w:rPr>
                <w:sz w:val="24"/>
                <w:szCs w:val="24"/>
              </w:rPr>
            </w:pPr>
            <w:r>
              <w:rPr>
                <w:rStyle w:val="serving-calculator-table-percent-value"/>
              </w:rPr>
              <w:t>5,8</w:t>
            </w:r>
            <w:r>
              <w:t xml:space="preserve"> % </w:t>
            </w:r>
          </w:p>
        </w:tc>
      </w:tr>
      <w:tr w:rsidR="000D0554" w:rsidTr="00297ECD">
        <w:tc>
          <w:tcPr>
            <w:tcW w:w="2932" w:type="dxa"/>
            <w:vAlign w:val="center"/>
          </w:tcPr>
          <w:p w:rsidR="000D0554" w:rsidRDefault="000D0554" w:rsidP="00297ECD">
            <w:pPr>
              <w:rPr>
                <w:sz w:val="24"/>
                <w:szCs w:val="24"/>
              </w:rPr>
            </w:pPr>
            <w:r>
              <w:t>Carbohidratos</w:t>
            </w:r>
          </w:p>
        </w:tc>
        <w:tc>
          <w:tcPr>
            <w:tcW w:w="2401" w:type="dxa"/>
            <w:vAlign w:val="center"/>
          </w:tcPr>
          <w:p w:rsidR="000D0554" w:rsidRDefault="000D0554" w:rsidP="00297ECD">
            <w:pPr>
              <w:rPr>
                <w:sz w:val="24"/>
                <w:szCs w:val="24"/>
              </w:rPr>
            </w:pPr>
            <w:r>
              <w:rPr>
                <w:rStyle w:val="serving-calculator-table-value"/>
              </w:rPr>
              <w:t>0,3</w:t>
            </w:r>
            <w:r>
              <w:t xml:space="preserve"> g </w:t>
            </w:r>
          </w:p>
        </w:tc>
        <w:tc>
          <w:tcPr>
            <w:tcW w:w="2667" w:type="dxa"/>
            <w:vAlign w:val="center"/>
          </w:tcPr>
          <w:p w:rsidR="000D0554" w:rsidRDefault="000D0554" w:rsidP="00297ECD">
            <w:pPr>
              <w:rPr>
                <w:sz w:val="24"/>
                <w:szCs w:val="24"/>
              </w:rPr>
            </w:pPr>
            <w:r>
              <w:rPr>
                <w:rStyle w:val="serving-calculator-table-percent-value"/>
              </w:rPr>
              <w:t>0,1</w:t>
            </w:r>
            <w:r>
              <w:t xml:space="preserve"> % </w:t>
            </w:r>
          </w:p>
        </w:tc>
      </w:tr>
      <w:tr w:rsidR="000D0554" w:rsidTr="00297ECD">
        <w:tc>
          <w:tcPr>
            <w:tcW w:w="2932" w:type="dxa"/>
            <w:vAlign w:val="center"/>
          </w:tcPr>
          <w:p w:rsidR="000D0554" w:rsidRDefault="000D0554" w:rsidP="00297ECD">
            <w:pPr>
              <w:rPr>
                <w:sz w:val="24"/>
                <w:szCs w:val="24"/>
              </w:rPr>
            </w:pPr>
            <w:r>
              <w:rPr>
                <w:rStyle w:val="row-child-icon"/>
                <w:rFonts w:ascii="Cambria Math" w:hAnsi="Cambria Math" w:cs="Cambria Math"/>
              </w:rPr>
              <w:t>⌊</w:t>
            </w:r>
            <w:r>
              <w:t>Azúcares</w:t>
            </w:r>
          </w:p>
        </w:tc>
        <w:tc>
          <w:tcPr>
            <w:tcW w:w="2401" w:type="dxa"/>
            <w:vAlign w:val="center"/>
          </w:tcPr>
          <w:p w:rsidR="000D0554" w:rsidRDefault="000D0554" w:rsidP="00297ECD">
            <w:pPr>
              <w:rPr>
                <w:sz w:val="24"/>
                <w:szCs w:val="24"/>
              </w:rPr>
            </w:pPr>
            <w:r>
              <w:rPr>
                <w:rStyle w:val="serving-calculator-table-value"/>
              </w:rPr>
              <w:t>0,3</w:t>
            </w:r>
            <w:r>
              <w:t xml:space="preserve"> g </w:t>
            </w:r>
          </w:p>
        </w:tc>
        <w:tc>
          <w:tcPr>
            <w:tcW w:w="2667" w:type="dxa"/>
            <w:vAlign w:val="center"/>
          </w:tcPr>
          <w:p w:rsidR="000D0554" w:rsidRDefault="000D0554" w:rsidP="00297ECD">
            <w:pPr>
              <w:rPr>
                <w:sz w:val="24"/>
                <w:szCs w:val="24"/>
              </w:rPr>
            </w:pPr>
            <w:r>
              <w:rPr>
                <w:rStyle w:val="serving-calculator-table-percent-value"/>
              </w:rPr>
              <w:t>0,6</w:t>
            </w:r>
            <w:r>
              <w:t xml:space="preserve"> % </w:t>
            </w:r>
          </w:p>
        </w:tc>
      </w:tr>
      <w:tr w:rsidR="000D0554" w:rsidTr="00297ECD">
        <w:tc>
          <w:tcPr>
            <w:tcW w:w="2932" w:type="dxa"/>
            <w:vAlign w:val="center"/>
          </w:tcPr>
          <w:p w:rsidR="000D0554" w:rsidRDefault="000D0554" w:rsidP="00297ECD">
            <w:pPr>
              <w:rPr>
                <w:sz w:val="24"/>
                <w:szCs w:val="24"/>
              </w:rPr>
            </w:pPr>
            <w:r>
              <w:t>Proteínas</w:t>
            </w:r>
          </w:p>
        </w:tc>
        <w:tc>
          <w:tcPr>
            <w:tcW w:w="2401" w:type="dxa"/>
            <w:vAlign w:val="center"/>
          </w:tcPr>
          <w:p w:rsidR="000D0554" w:rsidRDefault="000D0554" w:rsidP="00297ECD">
            <w:pPr>
              <w:rPr>
                <w:sz w:val="24"/>
                <w:szCs w:val="24"/>
              </w:rPr>
            </w:pPr>
            <w:r>
              <w:rPr>
                <w:rStyle w:val="serving-calculator-table-value"/>
              </w:rPr>
              <w:t>3,7</w:t>
            </w:r>
            <w:r>
              <w:t xml:space="preserve"> g </w:t>
            </w:r>
          </w:p>
        </w:tc>
        <w:tc>
          <w:tcPr>
            <w:tcW w:w="2667" w:type="dxa"/>
            <w:vAlign w:val="center"/>
          </w:tcPr>
          <w:p w:rsidR="000D0554" w:rsidRDefault="000D0554" w:rsidP="00297ECD">
            <w:pPr>
              <w:rPr>
                <w:sz w:val="24"/>
                <w:szCs w:val="24"/>
              </w:rPr>
            </w:pPr>
            <w:r>
              <w:rPr>
                <w:rStyle w:val="serving-calculator-table-percent-value"/>
              </w:rPr>
              <w:t>5,0</w:t>
            </w:r>
            <w:r>
              <w:t xml:space="preserve"> % </w:t>
            </w:r>
          </w:p>
        </w:tc>
      </w:tr>
      <w:tr w:rsidR="000D0554" w:rsidTr="00297ECD">
        <w:tc>
          <w:tcPr>
            <w:tcW w:w="2932" w:type="dxa"/>
            <w:vAlign w:val="center"/>
          </w:tcPr>
          <w:p w:rsidR="000D0554" w:rsidRDefault="000D0554" w:rsidP="00297ECD">
            <w:pPr>
              <w:rPr>
                <w:sz w:val="24"/>
                <w:szCs w:val="24"/>
              </w:rPr>
            </w:pPr>
            <w:r>
              <w:t>Fibra alimentaria</w:t>
            </w:r>
          </w:p>
        </w:tc>
        <w:tc>
          <w:tcPr>
            <w:tcW w:w="2401" w:type="dxa"/>
            <w:vAlign w:val="center"/>
          </w:tcPr>
          <w:p w:rsidR="000D0554" w:rsidRDefault="000D0554" w:rsidP="00297ECD">
            <w:pPr>
              <w:rPr>
                <w:sz w:val="24"/>
                <w:szCs w:val="24"/>
              </w:rPr>
            </w:pPr>
            <w:r>
              <w:rPr>
                <w:rStyle w:val="serving-calculator-table-value"/>
              </w:rPr>
              <w:t>0,0</w:t>
            </w:r>
            <w:r>
              <w:t xml:space="preserve"> g </w:t>
            </w:r>
          </w:p>
        </w:tc>
        <w:tc>
          <w:tcPr>
            <w:tcW w:w="2667" w:type="dxa"/>
            <w:vAlign w:val="center"/>
          </w:tcPr>
          <w:p w:rsidR="000D0554" w:rsidRDefault="000D0554" w:rsidP="00297ECD">
            <w:pPr>
              <w:rPr>
                <w:sz w:val="24"/>
                <w:szCs w:val="24"/>
              </w:rPr>
            </w:pPr>
            <w:r>
              <w:rPr>
                <w:rStyle w:val="serving-calculator-table-percent-value"/>
              </w:rPr>
              <w:t>0,0</w:t>
            </w:r>
            <w:r>
              <w:t xml:space="preserve"> % </w:t>
            </w:r>
          </w:p>
        </w:tc>
      </w:tr>
      <w:tr w:rsidR="000D0554" w:rsidTr="00297ECD">
        <w:tc>
          <w:tcPr>
            <w:tcW w:w="2932" w:type="dxa"/>
            <w:vAlign w:val="center"/>
          </w:tcPr>
          <w:p w:rsidR="000D0554" w:rsidRDefault="000D0554" w:rsidP="00297ECD">
            <w:pPr>
              <w:rPr>
                <w:sz w:val="24"/>
                <w:szCs w:val="24"/>
              </w:rPr>
            </w:pPr>
            <w:r>
              <w:t>Colesterol</w:t>
            </w:r>
          </w:p>
        </w:tc>
        <w:tc>
          <w:tcPr>
            <w:tcW w:w="2401" w:type="dxa"/>
            <w:vAlign w:val="center"/>
          </w:tcPr>
          <w:p w:rsidR="000D0554" w:rsidRDefault="000D0554" w:rsidP="00297ECD">
            <w:pPr>
              <w:rPr>
                <w:sz w:val="24"/>
                <w:szCs w:val="24"/>
              </w:rPr>
            </w:pPr>
            <w:r>
              <w:rPr>
                <w:rStyle w:val="serving-calculator-table-value"/>
              </w:rPr>
              <w:t>30,0</w:t>
            </w:r>
            <w:r>
              <w:t xml:space="preserve"> mg </w:t>
            </w:r>
          </w:p>
        </w:tc>
        <w:tc>
          <w:tcPr>
            <w:tcW w:w="2667" w:type="dxa"/>
            <w:vAlign w:val="center"/>
          </w:tcPr>
          <w:p w:rsidR="000D0554" w:rsidRDefault="000D0554" w:rsidP="00297ECD">
            <w:pPr>
              <w:rPr>
                <w:sz w:val="24"/>
                <w:szCs w:val="24"/>
              </w:rPr>
            </w:pPr>
            <w:r>
              <w:rPr>
                <w:rStyle w:val="serving-calculator-table-percent-value"/>
              </w:rPr>
              <w:t>100,0</w:t>
            </w:r>
            <w:r>
              <w:t xml:space="preserve"> % </w:t>
            </w:r>
          </w:p>
        </w:tc>
      </w:tr>
      <w:tr w:rsidR="000D0554" w:rsidTr="00297ECD">
        <w:tc>
          <w:tcPr>
            <w:tcW w:w="2932" w:type="dxa"/>
            <w:vAlign w:val="center"/>
          </w:tcPr>
          <w:p w:rsidR="000D0554" w:rsidRDefault="000D0554" w:rsidP="00297ECD">
            <w:pPr>
              <w:rPr>
                <w:sz w:val="24"/>
                <w:szCs w:val="24"/>
              </w:rPr>
            </w:pPr>
            <w:r>
              <w:t>Sodio</w:t>
            </w:r>
          </w:p>
        </w:tc>
        <w:tc>
          <w:tcPr>
            <w:tcW w:w="2401" w:type="dxa"/>
            <w:vAlign w:val="center"/>
          </w:tcPr>
          <w:p w:rsidR="000D0554" w:rsidRDefault="000D0554" w:rsidP="00297ECD">
            <w:pPr>
              <w:rPr>
                <w:sz w:val="24"/>
                <w:szCs w:val="24"/>
              </w:rPr>
            </w:pPr>
            <w:r>
              <w:rPr>
                <w:rStyle w:val="serving-calculator-table-value"/>
              </w:rPr>
              <w:t>0,2</w:t>
            </w:r>
            <w:r>
              <w:t xml:space="preserve"> g </w:t>
            </w:r>
          </w:p>
        </w:tc>
        <w:tc>
          <w:tcPr>
            <w:tcW w:w="2667" w:type="dxa"/>
            <w:vAlign w:val="center"/>
          </w:tcPr>
          <w:p w:rsidR="000D0554" w:rsidRDefault="000D0554" w:rsidP="00297ECD">
            <w:pPr>
              <w:rPr>
                <w:sz w:val="24"/>
                <w:szCs w:val="24"/>
              </w:rPr>
            </w:pPr>
            <w:r>
              <w:rPr>
                <w:rStyle w:val="serving-calculator-table-percent-value"/>
              </w:rPr>
              <w:t>&lt; 0,1</w:t>
            </w:r>
            <w:r>
              <w:t xml:space="preserve"> % </w:t>
            </w:r>
          </w:p>
        </w:tc>
      </w:tr>
      <w:tr w:rsidR="000D0554" w:rsidTr="00297ECD">
        <w:tc>
          <w:tcPr>
            <w:tcW w:w="2932" w:type="dxa"/>
            <w:vAlign w:val="center"/>
          </w:tcPr>
          <w:p w:rsidR="000D0554" w:rsidRDefault="000D0554" w:rsidP="00297ECD">
            <w:pPr>
              <w:rPr>
                <w:sz w:val="24"/>
                <w:szCs w:val="24"/>
              </w:rPr>
            </w:pPr>
            <w:r>
              <w:t>Agua</w:t>
            </w:r>
          </w:p>
        </w:tc>
        <w:tc>
          <w:tcPr>
            <w:tcW w:w="2401" w:type="dxa"/>
            <w:vAlign w:val="center"/>
          </w:tcPr>
          <w:p w:rsidR="000D0554" w:rsidRDefault="000D0554" w:rsidP="00297ECD">
            <w:pPr>
              <w:rPr>
                <w:sz w:val="24"/>
                <w:szCs w:val="24"/>
              </w:rPr>
            </w:pPr>
            <w:r>
              <w:rPr>
                <w:rStyle w:val="serving-calculator-table-value"/>
              </w:rPr>
              <w:t>11,8</w:t>
            </w:r>
            <w:r>
              <w:t xml:space="preserve"> g </w:t>
            </w:r>
          </w:p>
        </w:tc>
        <w:tc>
          <w:tcPr>
            <w:tcW w:w="2667" w:type="dxa"/>
            <w:vAlign w:val="center"/>
          </w:tcPr>
          <w:p w:rsidR="000D0554" w:rsidRDefault="000D0554" w:rsidP="00297ECD">
            <w:pPr>
              <w:rPr>
                <w:sz w:val="24"/>
                <w:szCs w:val="24"/>
              </w:rPr>
            </w:pPr>
            <w:r>
              <w:rPr>
                <w:rStyle w:val="serving-calculator-table-percent-value"/>
              </w:rPr>
              <w:t>0,6</w:t>
            </w:r>
            <w:r>
              <w:t xml:space="preserve"> % </w:t>
            </w:r>
          </w:p>
        </w:tc>
      </w:tr>
      <w:tr w:rsidR="000D0554" w:rsidTr="00297ECD">
        <w:tc>
          <w:tcPr>
            <w:tcW w:w="2932" w:type="dxa"/>
            <w:vAlign w:val="center"/>
          </w:tcPr>
          <w:p w:rsidR="000D0554" w:rsidRPr="00DC5AC8" w:rsidRDefault="000D0554" w:rsidP="00297ECD">
            <w:pPr>
              <w:rPr>
                <w:b/>
              </w:rPr>
            </w:pPr>
            <w:r w:rsidRPr="00DC5AC8">
              <w:rPr>
                <w:b/>
              </w:rPr>
              <w:t>Vitaminas</w:t>
            </w:r>
          </w:p>
        </w:tc>
        <w:tc>
          <w:tcPr>
            <w:tcW w:w="2401" w:type="dxa"/>
            <w:vAlign w:val="center"/>
          </w:tcPr>
          <w:p w:rsidR="000D0554" w:rsidRDefault="000D0554" w:rsidP="00297ECD">
            <w:pPr>
              <w:rPr>
                <w:rStyle w:val="serving-calculator-table-value"/>
              </w:rPr>
            </w:pPr>
          </w:p>
        </w:tc>
        <w:tc>
          <w:tcPr>
            <w:tcW w:w="2667" w:type="dxa"/>
            <w:vAlign w:val="center"/>
          </w:tcPr>
          <w:p w:rsidR="000D0554" w:rsidRDefault="000D0554" w:rsidP="00297ECD">
            <w:pPr>
              <w:rPr>
                <w:rStyle w:val="serving-calculator-table-percent-value"/>
              </w:rPr>
            </w:pPr>
          </w:p>
        </w:tc>
      </w:tr>
      <w:tr w:rsidR="000D0554" w:rsidTr="00297ECD">
        <w:tc>
          <w:tcPr>
            <w:tcW w:w="2932" w:type="dxa"/>
            <w:vAlign w:val="center"/>
          </w:tcPr>
          <w:p w:rsidR="000D0554" w:rsidRDefault="000D0554" w:rsidP="00297ECD">
            <w:pPr>
              <w:rPr>
                <w:sz w:val="24"/>
                <w:szCs w:val="24"/>
              </w:rPr>
            </w:pPr>
            <w:r>
              <w:t>Vitamina A</w:t>
            </w:r>
          </w:p>
        </w:tc>
        <w:tc>
          <w:tcPr>
            <w:tcW w:w="2401" w:type="dxa"/>
            <w:vAlign w:val="center"/>
          </w:tcPr>
          <w:p w:rsidR="000D0554" w:rsidRDefault="000D0554" w:rsidP="00297ECD">
            <w:pPr>
              <w:rPr>
                <w:sz w:val="24"/>
                <w:szCs w:val="24"/>
              </w:rPr>
            </w:pPr>
            <w:r>
              <w:rPr>
                <w:rStyle w:val="serving-calculator-table-value"/>
              </w:rPr>
              <w:t>0,0</w:t>
            </w:r>
            <w:r>
              <w:t xml:space="preserve"> mg </w:t>
            </w:r>
          </w:p>
        </w:tc>
        <w:tc>
          <w:tcPr>
            <w:tcW w:w="2667" w:type="dxa"/>
            <w:vAlign w:val="center"/>
          </w:tcPr>
          <w:p w:rsidR="000D0554" w:rsidRDefault="000D0554" w:rsidP="00297ECD">
            <w:pPr>
              <w:rPr>
                <w:sz w:val="24"/>
                <w:szCs w:val="24"/>
              </w:rPr>
            </w:pPr>
            <w:r>
              <w:rPr>
                <w:rStyle w:val="serving-calculator-table-percent-value"/>
              </w:rPr>
              <w:t>0,0</w:t>
            </w:r>
            <w:r>
              <w:t xml:space="preserve"> % </w:t>
            </w:r>
          </w:p>
        </w:tc>
      </w:tr>
      <w:tr w:rsidR="000D0554" w:rsidTr="00297ECD">
        <w:tc>
          <w:tcPr>
            <w:tcW w:w="2932" w:type="dxa"/>
            <w:vAlign w:val="center"/>
          </w:tcPr>
          <w:p w:rsidR="000D0554" w:rsidRDefault="000D0554" w:rsidP="00297ECD">
            <w:pPr>
              <w:rPr>
                <w:sz w:val="24"/>
                <w:szCs w:val="24"/>
              </w:rPr>
            </w:pPr>
            <w:r>
              <w:t>Vitamina B1</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1,6</w:t>
            </w:r>
            <w:r>
              <w:t xml:space="preserve"> % </w:t>
            </w:r>
          </w:p>
        </w:tc>
      </w:tr>
      <w:tr w:rsidR="000D0554" w:rsidTr="00297ECD">
        <w:tc>
          <w:tcPr>
            <w:tcW w:w="2932" w:type="dxa"/>
            <w:vAlign w:val="center"/>
          </w:tcPr>
          <w:p w:rsidR="000D0554" w:rsidRDefault="000D0554" w:rsidP="00297ECD">
            <w:pPr>
              <w:rPr>
                <w:sz w:val="24"/>
                <w:szCs w:val="24"/>
              </w:rPr>
            </w:pPr>
            <w:r>
              <w:t>Vitamina B11</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0,3</w:t>
            </w:r>
            <w:r>
              <w:t xml:space="preserve"> % </w:t>
            </w:r>
          </w:p>
        </w:tc>
      </w:tr>
      <w:tr w:rsidR="000D0554" w:rsidTr="00297ECD">
        <w:tc>
          <w:tcPr>
            <w:tcW w:w="2932" w:type="dxa"/>
            <w:vAlign w:val="center"/>
          </w:tcPr>
          <w:p w:rsidR="000D0554" w:rsidRDefault="000D0554" w:rsidP="00297ECD">
            <w:pPr>
              <w:rPr>
                <w:sz w:val="24"/>
                <w:szCs w:val="24"/>
              </w:rPr>
            </w:pPr>
            <w:r>
              <w:t>Vitamina B12</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10,0</w:t>
            </w:r>
            <w:r>
              <w:t xml:space="preserve"> % </w:t>
            </w:r>
          </w:p>
        </w:tc>
      </w:tr>
      <w:tr w:rsidR="000D0554" w:rsidTr="00297ECD">
        <w:tc>
          <w:tcPr>
            <w:tcW w:w="2932" w:type="dxa"/>
            <w:vAlign w:val="center"/>
          </w:tcPr>
          <w:p w:rsidR="000D0554" w:rsidRDefault="000D0554" w:rsidP="00297ECD">
            <w:pPr>
              <w:rPr>
                <w:sz w:val="24"/>
                <w:szCs w:val="24"/>
              </w:rPr>
            </w:pPr>
            <w:r>
              <w:t>Vitamina B2</w:t>
            </w:r>
          </w:p>
        </w:tc>
        <w:tc>
          <w:tcPr>
            <w:tcW w:w="2401" w:type="dxa"/>
            <w:vAlign w:val="center"/>
          </w:tcPr>
          <w:p w:rsidR="000D0554" w:rsidRDefault="000D0554" w:rsidP="00297ECD">
            <w:pPr>
              <w:rPr>
                <w:sz w:val="24"/>
                <w:szCs w:val="24"/>
              </w:rPr>
            </w:pPr>
            <w:r>
              <w:rPr>
                <w:rStyle w:val="serving-calculator-table-value"/>
              </w:rPr>
              <w:t>&lt; 0,1</w:t>
            </w:r>
            <w:r>
              <w:t xml:space="preserve"> mg </w:t>
            </w:r>
          </w:p>
        </w:tc>
        <w:tc>
          <w:tcPr>
            <w:tcW w:w="2667" w:type="dxa"/>
            <w:vAlign w:val="center"/>
          </w:tcPr>
          <w:p w:rsidR="000D0554" w:rsidRDefault="000D0554" w:rsidP="00297ECD">
            <w:pPr>
              <w:rPr>
                <w:sz w:val="24"/>
                <w:szCs w:val="24"/>
              </w:rPr>
            </w:pPr>
            <w:r>
              <w:rPr>
                <w:rStyle w:val="serving-calculator-table-percent-value"/>
              </w:rPr>
              <w:t>2,3</w:t>
            </w:r>
            <w:r>
              <w:t xml:space="preserve"> % </w:t>
            </w:r>
          </w:p>
        </w:tc>
      </w:tr>
      <w:tr w:rsidR="000D0554" w:rsidTr="00297ECD">
        <w:tc>
          <w:tcPr>
            <w:tcW w:w="2932" w:type="dxa"/>
            <w:vAlign w:val="center"/>
          </w:tcPr>
          <w:p w:rsidR="000D0554" w:rsidRDefault="000D0554" w:rsidP="00297ECD">
            <w:pPr>
              <w:rPr>
                <w:sz w:val="24"/>
                <w:szCs w:val="24"/>
              </w:rPr>
            </w:pPr>
            <w:r>
              <w:t>Vitamina B3</w:t>
            </w:r>
          </w:p>
        </w:tc>
        <w:tc>
          <w:tcPr>
            <w:tcW w:w="2401" w:type="dxa"/>
            <w:vAlign w:val="center"/>
          </w:tcPr>
          <w:p w:rsidR="000D0554" w:rsidRDefault="000D0554" w:rsidP="00297ECD">
            <w:pPr>
              <w:rPr>
                <w:sz w:val="24"/>
                <w:szCs w:val="24"/>
              </w:rPr>
            </w:pPr>
            <w:r>
              <w:rPr>
                <w:rStyle w:val="serving-calculator-table-value"/>
              </w:rPr>
              <w:t>0,3</w:t>
            </w:r>
            <w:r>
              <w:t xml:space="preserve"> mg </w:t>
            </w:r>
          </w:p>
        </w:tc>
        <w:tc>
          <w:tcPr>
            <w:tcW w:w="2667" w:type="dxa"/>
            <w:vAlign w:val="center"/>
          </w:tcPr>
          <w:p w:rsidR="000D0554" w:rsidRDefault="000D0554" w:rsidP="00297ECD">
            <w:pPr>
              <w:rPr>
                <w:sz w:val="24"/>
                <w:szCs w:val="24"/>
              </w:rPr>
            </w:pPr>
            <w:r>
              <w:rPr>
                <w:rStyle w:val="serving-calculator-table-percent-value"/>
              </w:rPr>
              <w:t>1,9</w:t>
            </w:r>
            <w:r>
              <w:t xml:space="preserve"> % </w:t>
            </w:r>
          </w:p>
        </w:tc>
      </w:tr>
      <w:tr w:rsidR="000D0554" w:rsidTr="00297ECD">
        <w:tc>
          <w:tcPr>
            <w:tcW w:w="2932" w:type="dxa"/>
            <w:vAlign w:val="center"/>
          </w:tcPr>
          <w:p w:rsidR="000D0554" w:rsidRDefault="000D0554" w:rsidP="00297ECD">
            <w:pPr>
              <w:rPr>
                <w:sz w:val="24"/>
                <w:szCs w:val="24"/>
              </w:rPr>
            </w:pPr>
            <w:r>
              <w:t>Vitamina B5</w:t>
            </w:r>
          </w:p>
        </w:tc>
        <w:tc>
          <w:tcPr>
            <w:tcW w:w="2401" w:type="dxa"/>
            <w:vAlign w:val="center"/>
          </w:tcPr>
          <w:p w:rsidR="000D0554" w:rsidRDefault="000D0554" w:rsidP="00297ECD">
            <w:pPr>
              <w:rPr>
                <w:sz w:val="24"/>
                <w:szCs w:val="24"/>
              </w:rPr>
            </w:pPr>
            <w:r>
              <w:rPr>
                <w:rStyle w:val="serving-calculator-table-value"/>
              </w:rPr>
              <w:t>0,2</w:t>
            </w:r>
            <w:r>
              <w:t xml:space="preserve"> mg </w:t>
            </w:r>
          </w:p>
        </w:tc>
        <w:tc>
          <w:tcPr>
            <w:tcW w:w="2667" w:type="dxa"/>
            <w:vAlign w:val="center"/>
          </w:tcPr>
          <w:p w:rsidR="000D0554" w:rsidRDefault="000D0554" w:rsidP="00297ECD">
            <w:pPr>
              <w:rPr>
                <w:sz w:val="24"/>
                <w:szCs w:val="24"/>
              </w:rPr>
            </w:pPr>
            <w:r>
              <w:rPr>
                <w:rStyle w:val="serving-calculator-table-percent-value"/>
              </w:rPr>
              <w:t>2,5</w:t>
            </w:r>
            <w:r>
              <w:t xml:space="preserve"> % </w:t>
            </w:r>
          </w:p>
        </w:tc>
      </w:tr>
      <w:tr w:rsidR="00297ECD" w:rsidTr="00297ECD">
        <w:tc>
          <w:tcPr>
            <w:tcW w:w="2932" w:type="dxa"/>
            <w:vAlign w:val="center"/>
          </w:tcPr>
          <w:p w:rsidR="00297ECD" w:rsidRDefault="00297ECD" w:rsidP="00297ECD">
            <w:pPr>
              <w:rPr>
                <w:sz w:val="24"/>
                <w:szCs w:val="24"/>
              </w:rPr>
            </w:pPr>
            <w:r>
              <w:t>Vitamina B6</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0,7</w:t>
            </w:r>
            <w:r>
              <w:t xml:space="preserve"> % </w:t>
            </w:r>
          </w:p>
        </w:tc>
      </w:tr>
      <w:tr w:rsidR="00297ECD" w:rsidTr="00297ECD">
        <w:tc>
          <w:tcPr>
            <w:tcW w:w="2932" w:type="dxa"/>
            <w:vAlign w:val="center"/>
          </w:tcPr>
          <w:p w:rsidR="00297ECD" w:rsidRDefault="00297ECD" w:rsidP="00297ECD">
            <w:pPr>
              <w:rPr>
                <w:sz w:val="24"/>
                <w:szCs w:val="24"/>
              </w:rPr>
            </w:pPr>
            <w:r>
              <w:t>Vitamina C</w:t>
            </w:r>
          </w:p>
        </w:tc>
        <w:tc>
          <w:tcPr>
            <w:tcW w:w="2401" w:type="dxa"/>
            <w:vAlign w:val="center"/>
          </w:tcPr>
          <w:p w:rsidR="00297ECD" w:rsidRDefault="00297ECD" w:rsidP="00297ECD">
            <w:pPr>
              <w:rPr>
                <w:sz w:val="24"/>
                <w:szCs w:val="24"/>
              </w:rPr>
            </w:pPr>
            <w:r>
              <w:rPr>
                <w:rStyle w:val="serving-calculator-table-value"/>
              </w:rPr>
              <w:t>0,0</w:t>
            </w:r>
            <w:r>
              <w:t xml:space="preserve"> mg </w:t>
            </w:r>
          </w:p>
        </w:tc>
        <w:tc>
          <w:tcPr>
            <w:tcW w:w="2667" w:type="dxa"/>
            <w:vAlign w:val="center"/>
          </w:tcPr>
          <w:p w:rsidR="00297ECD" w:rsidRDefault="00297ECD" w:rsidP="00297ECD">
            <w:pPr>
              <w:rPr>
                <w:sz w:val="24"/>
                <w:szCs w:val="24"/>
              </w:rPr>
            </w:pPr>
            <w:r>
              <w:rPr>
                <w:rStyle w:val="serving-calculator-table-percent-value"/>
              </w:rPr>
              <w:t>0,0</w:t>
            </w:r>
            <w:r>
              <w:t xml:space="preserve"> % </w:t>
            </w:r>
          </w:p>
        </w:tc>
      </w:tr>
      <w:tr w:rsidR="00297ECD" w:rsidTr="00297ECD">
        <w:tc>
          <w:tcPr>
            <w:tcW w:w="2932" w:type="dxa"/>
            <w:vAlign w:val="center"/>
          </w:tcPr>
          <w:p w:rsidR="00297ECD" w:rsidRDefault="00297ECD" w:rsidP="00297ECD">
            <w:pPr>
              <w:rPr>
                <w:sz w:val="24"/>
                <w:szCs w:val="24"/>
              </w:rPr>
            </w:pPr>
            <w:r>
              <w:t>Vitamina D</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&lt; 0,1</w:t>
            </w:r>
            <w:r>
              <w:t xml:space="preserve"> % </w:t>
            </w:r>
          </w:p>
        </w:tc>
      </w:tr>
      <w:tr w:rsidR="00297ECD" w:rsidTr="00297ECD">
        <w:tc>
          <w:tcPr>
            <w:tcW w:w="2932" w:type="dxa"/>
            <w:vAlign w:val="center"/>
          </w:tcPr>
          <w:p w:rsidR="00297ECD" w:rsidRDefault="00297ECD" w:rsidP="00297ECD">
            <w:pPr>
              <w:rPr>
                <w:sz w:val="24"/>
                <w:szCs w:val="24"/>
              </w:rPr>
            </w:pPr>
            <w:r>
              <w:t>Vitamina E</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0,3</w:t>
            </w:r>
            <w:r>
              <w:t xml:space="preserve"> % </w:t>
            </w:r>
          </w:p>
        </w:tc>
      </w:tr>
      <w:tr w:rsidR="00297ECD" w:rsidTr="00297ECD">
        <w:tc>
          <w:tcPr>
            <w:tcW w:w="2932" w:type="dxa"/>
            <w:vAlign w:val="center"/>
          </w:tcPr>
          <w:p w:rsidR="00297ECD" w:rsidRDefault="00297ECD" w:rsidP="00297ECD">
            <w:pPr>
              <w:rPr>
                <w:sz w:val="24"/>
                <w:szCs w:val="24"/>
              </w:rPr>
            </w:pPr>
            <w:r>
              <w:t>Vitamina K</w:t>
            </w:r>
          </w:p>
        </w:tc>
        <w:tc>
          <w:tcPr>
            <w:tcW w:w="2401" w:type="dxa"/>
            <w:vAlign w:val="center"/>
          </w:tcPr>
          <w:p w:rsidR="00297ECD" w:rsidRDefault="00297ECD" w:rsidP="00297ECD">
            <w:pPr>
              <w:rPr>
                <w:sz w:val="24"/>
                <w:szCs w:val="24"/>
              </w:rPr>
            </w:pPr>
            <w:r>
              <w:rPr>
                <w:rStyle w:val="serving-calculator-table-value"/>
              </w:rPr>
              <w:t>0,0</w:t>
            </w:r>
            <w:r>
              <w:t xml:space="preserve"> mg </w:t>
            </w:r>
          </w:p>
        </w:tc>
        <w:tc>
          <w:tcPr>
            <w:tcW w:w="2667" w:type="dxa"/>
            <w:vAlign w:val="center"/>
          </w:tcPr>
          <w:p w:rsidR="00297ECD" w:rsidRDefault="00297ECD" w:rsidP="00297ECD">
            <w:pPr>
              <w:rPr>
                <w:sz w:val="24"/>
                <w:szCs w:val="24"/>
              </w:rPr>
            </w:pPr>
            <w:r>
              <w:rPr>
                <w:rStyle w:val="serving-calculator-table-percent-value"/>
              </w:rPr>
              <w:t>0,0</w:t>
            </w:r>
            <w:r>
              <w:t xml:space="preserve"> % </w:t>
            </w:r>
          </w:p>
        </w:tc>
      </w:tr>
      <w:tr w:rsidR="00297ECD" w:rsidTr="00297ECD">
        <w:tc>
          <w:tcPr>
            <w:tcW w:w="2932" w:type="dxa"/>
            <w:vAlign w:val="center"/>
          </w:tcPr>
          <w:p w:rsidR="00297ECD" w:rsidRPr="004C3AE0" w:rsidRDefault="00297ECD" w:rsidP="00297ECD">
            <w:pPr>
              <w:rPr>
                <w:b/>
              </w:rPr>
            </w:pPr>
            <w:r w:rsidRPr="004C3AE0">
              <w:rPr>
                <w:b/>
              </w:rPr>
              <w:t>Minerales</w:t>
            </w:r>
          </w:p>
        </w:tc>
        <w:tc>
          <w:tcPr>
            <w:tcW w:w="2401" w:type="dxa"/>
            <w:vAlign w:val="center"/>
          </w:tcPr>
          <w:p w:rsidR="00297ECD" w:rsidRDefault="00297ECD" w:rsidP="00297ECD">
            <w:pPr>
              <w:rPr>
                <w:rStyle w:val="serving-calculator-table-value"/>
              </w:rPr>
            </w:pPr>
          </w:p>
        </w:tc>
        <w:tc>
          <w:tcPr>
            <w:tcW w:w="2667" w:type="dxa"/>
            <w:vAlign w:val="center"/>
          </w:tcPr>
          <w:p w:rsidR="00297ECD" w:rsidRDefault="00297ECD" w:rsidP="00297ECD">
            <w:pPr>
              <w:rPr>
                <w:rStyle w:val="serving-calculator-table-percent-value"/>
              </w:rPr>
            </w:pPr>
          </w:p>
          <w:p w:rsidR="00297ECD" w:rsidRDefault="00297ECD" w:rsidP="00297ECD">
            <w:pPr>
              <w:rPr>
                <w:rStyle w:val="serving-calculator-table-percent-value"/>
              </w:rPr>
            </w:pPr>
          </w:p>
        </w:tc>
      </w:tr>
      <w:tr w:rsidR="00297ECD" w:rsidTr="00297ECD">
        <w:tc>
          <w:tcPr>
            <w:tcW w:w="2932" w:type="dxa"/>
            <w:vAlign w:val="center"/>
          </w:tcPr>
          <w:p w:rsidR="00297ECD" w:rsidRDefault="00297ECD" w:rsidP="00297ECD">
            <w:pPr>
              <w:rPr>
                <w:sz w:val="24"/>
                <w:szCs w:val="24"/>
              </w:rPr>
            </w:pPr>
            <w:r>
              <w:t xml:space="preserve">Calcio </w:t>
            </w:r>
          </w:p>
        </w:tc>
        <w:tc>
          <w:tcPr>
            <w:tcW w:w="2401" w:type="dxa"/>
            <w:vAlign w:val="center"/>
          </w:tcPr>
          <w:p w:rsidR="00297ECD" w:rsidRDefault="00297ECD" w:rsidP="00297ECD">
            <w:pPr>
              <w:rPr>
                <w:sz w:val="24"/>
                <w:szCs w:val="24"/>
              </w:rPr>
            </w:pPr>
            <w:r>
              <w:rPr>
                <w:rStyle w:val="serving-calculator-table-value"/>
              </w:rPr>
              <w:t>1,5</w:t>
            </w:r>
            <w:r>
              <w:t xml:space="preserve"> mg </w:t>
            </w:r>
          </w:p>
        </w:tc>
        <w:tc>
          <w:tcPr>
            <w:tcW w:w="2667" w:type="dxa"/>
            <w:vAlign w:val="center"/>
          </w:tcPr>
          <w:p w:rsidR="00297ECD" w:rsidRDefault="00297ECD" w:rsidP="00297ECD">
            <w:pPr>
              <w:rPr>
                <w:sz w:val="24"/>
                <w:szCs w:val="24"/>
              </w:rPr>
            </w:pPr>
            <w:r>
              <w:rPr>
                <w:rStyle w:val="serving-calculator-table-percent-value"/>
              </w:rPr>
              <w:t>0,2</w:t>
            </w:r>
            <w:r>
              <w:t xml:space="preserve"> % </w:t>
            </w:r>
          </w:p>
        </w:tc>
      </w:tr>
      <w:tr w:rsidR="00297ECD" w:rsidTr="00297ECD">
        <w:tc>
          <w:tcPr>
            <w:tcW w:w="2932" w:type="dxa"/>
            <w:vAlign w:val="center"/>
          </w:tcPr>
          <w:p w:rsidR="00297ECD" w:rsidRDefault="00297ECD" w:rsidP="00297ECD">
            <w:pPr>
              <w:rPr>
                <w:sz w:val="24"/>
                <w:szCs w:val="24"/>
              </w:rPr>
            </w:pPr>
            <w:r>
              <w:t xml:space="preserve">Cobre </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Pr="00FB1CC4" w:rsidRDefault="00297ECD" w:rsidP="00297ECD">
            <w:r>
              <w:rPr>
                <w:rStyle w:val="serving-calculator-table-percent-value"/>
              </w:rPr>
              <w:t>1,0</w:t>
            </w:r>
            <w:r>
              <w:t xml:space="preserve"> % </w:t>
            </w:r>
          </w:p>
        </w:tc>
      </w:tr>
      <w:tr w:rsidR="00297ECD" w:rsidTr="00297ECD">
        <w:tc>
          <w:tcPr>
            <w:tcW w:w="2932" w:type="dxa"/>
            <w:vAlign w:val="center"/>
          </w:tcPr>
          <w:p w:rsidR="00297ECD" w:rsidRDefault="00297ECD" w:rsidP="00297ECD">
            <w:pPr>
              <w:rPr>
                <w:sz w:val="24"/>
                <w:szCs w:val="24"/>
              </w:rPr>
            </w:pPr>
            <w:r>
              <w:t xml:space="preserve">Hierro </w:t>
            </w:r>
          </w:p>
        </w:tc>
        <w:tc>
          <w:tcPr>
            <w:tcW w:w="2401" w:type="dxa"/>
            <w:vAlign w:val="center"/>
          </w:tcPr>
          <w:p w:rsidR="00297ECD" w:rsidRDefault="00297ECD" w:rsidP="00297ECD">
            <w:pPr>
              <w:rPr>
                <w:sz w:val="24"/>
                <w:szCs w:val="24"/>
              </w:rPr>
            </w:pPr>
            <w:r>
              <w:rPr>
                <w:rStyle w:val="serving-calculator-table-value"/>
              </w:rPr>
              <w:t>1,6</w:t>
            </w:r>
            <w:r>
              <w:t xml:space="preserve"> mg </w:t>
            </w:r>
          </w:p>
        </w:tc>
        <w:tc>
          <w:tcPr>
            <w:tcW w:w="2667" w:type="dxa"/>
            <w:vAlign w:val="center"/>
          </w:tcPr>
          <w:p w:rsidR="00297ECD" w:rsidRDefault="00297ECD" w:rsidP="00297ECD">
            <w:pPr>
              <w:rPr>
                <w:sz w:val="24"/>
                <w:szCs w:val="24"/>
              </w:rPr>
            </w:pPr>
            <w:r>
              <w:rPr>
                <w:rStyle w:val="serving-calculator-table-percent-value"/>
              </w:rPr>
              <w:t>10,7</w:t>
            </w:r>
            <w:r>
              <w:t xml:space="preserve"> % </w:t>
            </w:r>
          </w:p>
        </w:tc>
      </w:tr>
      <w:tr w:rsidR="00297ECD" w:rsidTr="00297ECD">
        <w:tc>
          <w:tcPr>
            <w:tcW w:w="2932" w:type="dxa"/>
            <w:vAlign w:val="center"/>
          </w:tcPr>
          <w:p w:rsidR="00297ECD" w:rsidRDefault="00297ECD" w:rsidP="00297ECD">
            <w:pPr>
              <w:rPr>
                <w:sz w:val="24"/>
                <w:szCs w:val="24"/>
              </w:rPr>
            </w:pPr>
            <w:r>
              <w:t xml:space="preserve">Magnesio </w:t>
            </w:r>
          </w:p>
        </w:tc>
        <w:tc>
          <w:tcPr>
            <w:tcW w:w="2401" w:type="dxa"/>
            <w:vAlign w:val="center"/>
          </w:tcPr>
          <w:p w:rsidR="00297ECD" w:rsidRDefault="00297ECD" w:rsidP="00297ECD">
            <w:pPr>
              <w:rPr>
                <w:sz w:val="24"/>
                <w:szCs w:val="24"/>
              </w:rPr>
            </w:pPr>
            <w:r>
              <w:rPr>
                <w:rStyle w:val="serving-calculator-table-value"/>
              </w:rPr>
              <w:t>2,0</w:t>
            </w:r>
            <w:r>
              <w:t xml:space="preserve"> mg </w:t>
            </w:r>
          </w:p>
        </w:tc>
        <w:tc>
          <w:tcPr>
            <w:tcW w:w="2667" w:type="dxa"/>
            <w:vAlign w:val="center"/>
          </w:tcPr>
          <w:p w:rsidR="00297ECD" w:rsidRDefault="00297ECD" w:rsidP="00297ECD">
            <w:pPr>
              <w:rPr>
                <w:sz w:val="24"/>
                <w:szCs w:val="24"/>
              </w:rPr>
            </w:pPr>
            <w:r>
              <w:rPr>
                <w:rStyle w:val="serving-calculator-table-percent-value"/>
              </w:rPr>
              <w:t>0,7</w:t>
            </w:r>
            <w:r>
              <w:t xml:space="preserve"> % </w:t>
            </w:r>
          </w:p>
        </w:tc>
      </w:tr>
      <w:tr w:rsidR="00297ECD" w:rsidTr="00297ECD">
        <w:tc>
          <w:tcPr>
            <w:tcW w:w="2932" w:type="dxa"/>
            <w:vAlign w:val="center"/>
          </w:tcPr>
          <w:p w:rsidR="00297ECD" w:rsidRDefault="00297ECD" w:rsidP="00297ECD">
            <w:pPr>
              <w:rPr>
                <w:sz w:val="24"/>
                <w:szCs w:val="24"/>
              </w:rPr>
            </w:pPr>
            <w:r>
              <w:lastRenderedPageBreak/>
              <w:t xml:space="preserve">Manganeso </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0,1</w:t>
            </w:r>
            <w:r>
              <w:t xml:space="preserve"> % </w:t>
            </w:r>
          </w:p>
        </w:tc>
      </w:tr>
      <w:tr w:rsidR="00297ECD" w:rsidTr="00297ECD">
        <w:tc>
          <w:tcPr>
            <w:tcW w:w="2932" w:type="dxa"/>
            <w:vAlign w:val="center"/>
          </w:tcPr>
          <w:p w:rsidR="00297ECD" w:rsidRDefault="00297ECD" w:rsidP="00297ECD">
            <w:pPr>
              <w:rPr>
                <w:sz w:val="24"/>
                <w:szCs w:val="24"/>
              </w:rPr>
            </w:pPr>
            <w:r>
              <w:t xml:space="preserve">Fósforo </w:t>
            </w:r>
          </w:p>
        </w:tc>
        <w:tc>
          <w:tcPr>
            <w:tcW w:w="2401" w:type="dxa"/>
            <w:vAlign w:val="center"/>
          </w:tcPr>
          <w:p w:rsidR="00297ECD" w:rsidRDefault="00297ECD" w:rsidP="00297ECD">
            <w:pPr>
              <w:rPr>
                <w:sz w:val="24"/>
                <w:szCs w:val="24"/>
              </w:rPr>
            </w:pPr>
            <w:r>
              <w:rPr>
                <w:rStyle w:val="serving-calculator-table-value"/>
              </w:rPr>
              <w:t>5,5</w:t>
            </w:r>
            <w:r>
              <w:t xml:space="preserve"> mg </w:t>
            </w:r>
          </w:p>
        </w:tc>
        <w:tc>
          <w:tcPr>
            <w:tcW w:w="2667" w:type="dxa"/>
            <w:vAlign w:val="center"/>
          </w:tcPr>
          <w:p w:rsidR="00297ECD" w:rsidRDefault="00297ECD" w:rsidP="00297ECD">
            <w:pPr>
              <w:rPr>
                <w:sz w:val="24"/>
                <w:szCs w:val="24"/>
              </w:rPr>
            </w:pPr>
            <w:r>
              <w:rPr>
                <w:rStyle w:val="serving-calculator-table-percent-value"/>
              </w:rPr>
              <w:t>0,8</w:t>
            </w:r>
            <w:r>
              <w:t xml:space="preserve"> % </w:t>
            </w:r>
          </w:p>
        </w:tc>
      </w:tr>
      <w:tr w:rsidR="00297ECD" w:rsidTr="00297ECD">
        <w:tc>
          <w:tcPr>
            <w:tcW w:w="2932" w:type="dxa"/>
            <w:vAlign w:val="center"/>
          </w:tcPr>
          <w:p w:rsidR="00297ECD" w:rsidRDefault="00297ECD" w:rsidP="00297ECD">
            <w:pPr>
              <w:rPr>
                <w:sz w:val="24"/>
                <w:szCs w:val="24"/>
              </w:rPr>
            </w:pPr>
            <w:r>
              <w:t xml:space="preserve">Potasio </w:t>
            </w:r>
          </w:p>
        </w:tc>
        <w:tc>
          <w:tcPr>
            <w:tcW w:w="2401" w:type="dxa"/>
            <w:vAlign w:val="center"/>
          </w:tcPr>
          <w:p w:rsidR="00297ECD" w:rsidRDefault="00297ECD" w:rsidP="00297ECD">
            <w:pPr>
              <w:rPr>
                <w:sz w:val="24"/>
                <w:szCs w:val="24"/>
              </w:rPr>
            </w:pPr>
            <w:r>
              <w:rPr>
                <w:rStyle w:val="serving-calculator-table-value"/>
              </w:rPr>
              <w:t>9,5</w:t>
            </w:r>
            <w:r>
              <w:t xml:space="preserve"> mg </w:t>
            </w:r>
          </w:p>
        </w:tc>
        <w:tc>
          <w:tcPr>
            <w:tcW w:w="2667" w:type="dxa"/>
            <w:vAlign w:val="center"/>
          </w:tcPr>
          <w:p w:rsidR="00297ECD" w:rsidRDefault="00297ECD" w:rsidP="00297ECD">
            <w:pPr>
              <w:rPr>
                <w:sz w:val="24"/>
                <w:szCs w:val="24"/>
              </w:rPr>
            </w:pPr>
            <w:r>
              <w:rPr>
                <w:rStyle w:val="serving-calculator-table-percent-value"/>
              </w:rPr>
              <w:t>0,5</w:t>
            </w:r>
            <w:r>
              <w:t xml:space="preserve"> % </w:t>
            </w:r>
          </w:p>
        </w:tc>
      </w:tr>
      <w:tr w:rsidR="00297ECD" w:rsidTr="00297ECD">
        <w:tc>
          <w:tcPr>
            <w:tcW w:w="2932" w:type="dxa"/>
            <w:vAlign w:val="center"/>
          </w:tcPr>
          <w:p w:rsidR="00297ECD" w:rsidRDefault="00297ECD" w:rsidP="00297ECD">
            <w:pPr>
              <w:rPr>
                <w:sz w:val="24"/>
                <w:szCs w:val="24"/>
              </w:rPr>
            </w:pPr>
            <w:r>
              <w:t xml:space="preserve">Selenio </w:t>
            </w:r>
          </w:p>
        </w:tc>
        <w:tc>
          <w:tcPr>
            <w:tcW w:w="2401" w:type="dxa"/>
            <w:vAlign w:val="center"/>
          </w:tcPr>
          <w:p w:rsidR="00297ECD" w:rsidRDefault="00297ECD" w:rsidP="00297ECD">
            <w:pPr>
              <w:rPr>
                <w:sz w:val="24"/>
                <w:szCs w:val="24"/>
              </w:rPr>
            </w:pPr>
            <w:r>
              <w:rPr>
                <w:rStyle w:val="serving-calculator-table-value"/>
              </w:rPr>
              <w:t>&lt; 0,1</w:t>
            </w:r>
            <w:r>
              <w:t xml:space="preserve"> mg </w:t>
            </w:r>
          </w:p>
        </w:tc>
        <w:tc>
          <w:tcPr>
            <w:tcW w:w="2667" w:type="dxa"/>
            <w:vAlign w:val="center"/>
          </w:tcPr>
          <w:p w:rsidR="00297ECD" w:rsidRDefault="00297ECD" w:rsidP="00297ECD">
            <w:pPr>
              <w:rPr>
                <w:sz w:val="24"/>
                <w:szCs w:val="24"/>
              </w:rPr>
            </w:pPr>
            <w:r>
              <w:rPr>
                <w:rStyle w:val="serving-calculator-table-percent-value"/>
              </w:rPr>
              <w:t>12,9</w:t>
            </w:r>
            <w:r>
              <w:t xml:space="preserve"> % </w:t>
            </w:r>
          </w:p>
        </w:tc>
      </w:tr>
      <w:tr w:rsidR="00297ECD" w:rsidTr="00297ECD">
        <w:tc>
          <w:tcPr>
            <w:tcW w:w="2932" w:type="dxa"/>
            <w:vAlign w:val="center"/>
          </w:tcPr>
          <w:p w:rsidR="00297ECD" w:rsidRDefault="00297ECD" w:rsidP="00297ECD">
            <w:pPr>
              <w:rPr>
                <w:sz w:val="24"/>
                <w:szCs w:val="24"/>
              </w:rPr>
            </w:pPr>
            <w:r>
              <w:t xml:space="preserve">Cinc </w:t>
            </w:r>
          </w:p>
        </w:tc>
        <w:tc>
          <w:tcPr>
            <w:tcW w:w="2401" w:type="dxa"/>
            <w:vAlign w:val="center"/>
          </w:tcPr>
          <w:p w:rsidR="00297ECD" w:rsidRDefault="00297ECD" w:rsidP="00297ECD">
            <w:pPr>
              <w:rPr>
                <w:sz w:val="24"/>
                <w:szCs w:val="24"/>
              </w:rPr>
            </w:pPr>
            <w:r>
              <w:rPr>
                <w:rStyle w:val="serving-calculator-table-value"/>
              </w:rPr>
              <w:t>0,3</w:t>
            </w:r>
            <w:r>
              <w:t xml:space="preserve"> mg </w:t>
            </w:r>
          </w:p>
        </w:tc>
        <w:tc>
          <w:tcPr>
            <w:tcW w:w="2667" w:type="dxa"/>
            <w:vAlign w:val="center"/>
          </w:tcPr>
          <w:p w:rsidR="00297ECD" w:rsidRDefault="00297ECD" w:rsidP="00297ECD">
            <w:pPr>
              <w:rPr>
                <w:sz w:val="24"/>
                <w:szCs w:val="24"/>
              </w:rPr>
            </w:pPr>
            <w:r>
              <w:rPr>
                <w:rStyle w:val="serving-calculator-table-percent-value"/>
              </w:rPr>
              <w:t>4,6</w:t>
            </w:r>
            <w:r>
              <w:t xml:space="preserve"> %</w:t>
            </w:r>
          </w:p>
        </w:tc>
      </w:tr>
      <w:tr w:rsidR="00297ECD" w:rsidTr="00297ECD">
        <w:tc>
          <w:tcPr>
            <w:tcW w:w="2932" w:type="dxa"/>
            <w:vAlign w:val="center"/>
          </w:tcPr>
          <w:p w:rsidR="00297ECD" w:rsidRDefault="00297ECD" w:rsidP="00297ECD"/>
        </w:tc>
        <w:tc>
          <w:tcPr>
            <w:tcW w:w="2401" w:type="dxa"/>
            <w:vAlign w:val="center"/>
          </w:tcPr>
          <w:p w:rsidR="00297ECD" w:rsidRDefault="00297ECD" w:rsidP="00297ECD">
            <w:pPr>
              <w:rPr>
                <w:rStyle w:val="serving-calculator-table-value"/>
              </w:rPr>
            </w:pPr>
          </w:p>
        </w:tc>
        <w:tc>
          <w:tcPr>
            <w:tcW w:w="2667" w:type="dxa"/>
            <w:vAlign w:val="center"/>
          </w:tcPr>
          <w:p w:rsidR="00297ECD" w:rsidRDefault="00297ECD" w:rsidP="00297ECD">
            <w:pPr>
              <w:rPr>
                <w:rStyle w:val="serving-calculator-table-percent-value"/>
              </w:rPr>
            </w:pPr>
          </w:p>
        </w:tc>
      </w:tr>
    </w:tbl>
    <w:p w:rsidR="000F5011" w:rsidRDefault="000F5011" w:rsidP="00EF50C5">
      <w:pPr>
        <w:pStyle w:val="NormalWeb"/>
        <w:ind w:left="720"/>
        <w:jc w:val="both"/>
        <w:rPr>
          <w:rFonts w:ascii="Arial" w:hAnsi="Arial" w:cs="Arial"/>
          <w:b/>
        </w:rPr>
      </w:pPr>
    </w:p>
    <w:p w:rsidR="00EF50C5" w:rsidRDefault="00EF50C5" w:rsidP="00EF50C5">
      <w:pPr>
        <w:pStyle w:val="NormalWeb"/>
        <w:numPr>
          <w:ilvl w:val="0"/>
          <w:numId w:val="2"/>
        </w:numPr>
        <w:jc w:val="both"/>
        <w:rPr>
          <w:rFonts w:ascii="Arial" w:hAnsi="Arial" w:cs="Arial"/>
          <w:b/>
        </w:rPr>
      </w:pPr>
      <w:r>
        <w:rPr>
          <w:rFonts w:ascii="Arial" w:hAnsi="Arial" w:cs="Arial"/>
          <w:b/>
        </w:rPr>
        <w:t>Valor Nutricional de la Bandeja Paisa</w:t>
      </w:r>
    </w:p>
    <w:p w:rsidR="007E111C" w:rsidRDefault="007E111C" w:rsidP="007E111C">
      <w:pPr>
        <w:pStyle w:val="NormalWeb"/>
        <w:ind w:left="720"/>
        <w:jc w:val="both"/>
        <w:rPr>
          <w:rFonts w:ascii="Arial" w:hAnsi="Arial" w:cs="Arial"/>
          <w:b/>
        </w:rPr>
      </w:pPr>
      <w:r>
        <w:rPr>
          <w:rFonts w:ascii="Arial" w:hAnsi="Arial" w:cs="Arial"/>
          <w:b/>
        </w:rPr>
        <w:t xml:space="preserve">Hogao 1 Porción </w:t>
      </w:r>
    </w:p>
    <w:tbl>
      <w:tblPr>
        <w:tblStyle w:val="Tablaconcuadrcula"/>
        <w:tblW w:w="0" w:type="auto"/>
        <w:tblInd w:w="720" w:type="dxa"/>
        <w:tblLook w:val="04A0" w:firstRow="1" w:lastRow="0" w:firstColumn="1" w:lastColumn="0" w:noHBand="0" w:noVBand="1"/>
      </w:tblPr>
      <w:tblGrid>
        <w:gridCol w:w="1252"/>
        <w:gridCol w:w="878"/>
        <w:gridCol w:w="1038"/>
        <w:gridCol w:w="975"/>
        <w:gridCol w:w="986"/>
        <w:gridCol w:w="868"/>
        <w:gridCol w:w="836"/>
        <w:gridCol w:w="1167"/>
      </w:tblGrid>
      <w:tr w:rsidR="007E111C" w:rsidTr="00924B95">
        <w:tc>
          <w:tcPr>
            <w:tcW w:w="1252" w:type="dxa"/>
            <w:vAlign w:val="center"/>
          </w:tcPr>
          <w:p w:rsidR="007E111C" w:rsidRPr="00924B95" w:rsidRDefault="007E111C">
            <w:pPr>
              <w:jc w:val="center"/>
              <w:rPr>
                <w:sz w:val="18"/>
                <w:szCs w:val="18"/>
              </w:rPr>
            </w:pPr>
            <w:r w:rsidRPr="00924B95">
              <w:rPr>
                <w:rFonts w:ascii="Arial" w:hAnsi="Arial" w:cs="Arial"/>
                <w:b/>
                <w:bCs/>
                <w:sz w:val="18"/>
                <w:szCs w:val="18"/>
                <w:lang w:eastAsia="es-CO"/>
              </w:rPr>
              <w:t>Ingrediente</w:t>
            </w:r>
          </w:p>
        </w:tc>
        <w:tc>
          <w:tcPr>
            <w:tcW w:w="878" w:type="dxa"/>
            <w:vAlign w:val="center"/>
          </w:tcPr>
          <w:p w:rsidR="007E111C" w:rsidRPr="00924B95" w:rsidRDefault="007E111C">
            <w:pPr>
              <w:jc w:val="center"/>
              <w:rPr>
                <w:sz w:val="18"/>
                <w:szCs w:val="18"/>
              </w:rPr>
            </w:pPr>
            <w:r w:rsidRPr="00924B95">
              <w:rPr>
                <w:rFonts w:ascii="Arial" w:hAnsi="Arial" w:cs="Arial"/>
                <w:b/>
                <w:bCs/>
                <w:sz w:val="18"/>
                <w:szCs w:val="18"/>
                <w:lang w:eastAsia="es-CO"/>
              </w:rPr>
              <w:t>Medida Casera</w:t>
            </w:r>
          </w:p>
        </w:tc>
        <w:tc>
          <w:tcPr>
            <w:tcW w:w="1038" w:type="dxa"/>
            <w:vAlign w:val="center"/>
          </w:tcPr>
          <w:p w:rsidR="007E111C" w:rsidRPr="00924B95" w:rsidRDefault="007E111C">
            <w:pPr>
              <w:jc w:val="center"/>
              <w:rPr>
                <w:sz w:val="18"/>
                <w:szCs w:val="18"/>
              </w:rPr>
            </w:pPr>
            <w:r w:rsidRPr="00924B95">
              <w:rPr>
                <w:rFonts w:ascii="Arial" w:hAnsi="Arial" w:cs="Arial"/>
                <w:b/>
                <w:bCs/>
                <w:sz w:val="18"/>
                <w:szCs w:val="18"/>
                <w:lang w:eastAsia="es-CO"/>
              </w:rPr>
              <w:t>Cantidad (g o ml)</w:t>
            </w:r>
          </w:p>
        </w:tc>
        <w:tc>
          <w:tcPr>
            <w:tcW w:w="975" w:type="dxa"/>
            <w:vAlign w:val="center"/>
          </w:tcPr>
          <w:p w:rsidR="007E111C" w:rsidRPr="00924B95" w:rsidRDefault="007E111C">
            <w:pPr>
              <w:jc w:val="center"/>
              <w:rPr>
                <w:sz w:val="18"/>
                <w:szCs w:val="18"/>
              </w:rPr>
            </w:pPr>
            <w:r w:rsidRPr="00924B95">
              <w:rPr>
                <w:rFonts w:ascii="Arial" w:hAnsi="Arial" w:cs="Arial"/>
                <w:b/>
                <w:bCs/>
                <w:sz w:val="18"/>
                <w:szCs w:val="18"/>
                <w:lang w:eastAsia="es-CO"/>
              </w:rPr>
              <w:t>Calorías</w:t>
            </w:r>
          </w:p>
        </w:tc>
        <w:tc>
          <w:tcPr>
            <w:tcW w:w="986" w:type="dxa"/>
            <w:vAlign w:val="center"/>
          </w:tcPr>
          <w:p w:rsidR="007E111C" w:rsidRPr="00924B95" w:rsidRDefault="007E111C">
            <w:pPr>
              <w:jc w:val="center"/>
              <w:rPr>
                <w:sz w:val="18"/>
                <w:szCs w:val="18"/>
              </w:rPr>
            </w:pPr>
            <w:r w:rsidRPr="00924B95">
              <w:rPr>
                <w:rFonts w:ascii="Arial" w:hAnsi="Arial" w:cs="Arial"/>
                <w:b/>
                <w:bCs/>
                <w:sz w:val="18"/>
                <w:szCs w:val="18"/>
                <w:lang w:eastAsia="es-CO"/>
              </w:rPr>
              <w:t>Proteína</w:t>
            </w:r>
          </w:p>
        </w:tc>
        <w:tc>
          <w:tcPr>
            <w:tcW w:w="868" w:type="dxa"/>
            <w:vAlign w:val="center"/>
          </w:tcPr>
          <w:p w:rsidR="007E111C" w:rsidRPr="00924B95" w:rsidRDefault="007E111C">
            <w:pPr>
              <w:jc w:val="center"/>
              <w:rPr>
                <w:sz w:val="18"/>
                <w:szCs w:val="18"/>
              </w:rPr>
            </w:pPr>
            <w:r w:rsidRPr="00924B95">
              <w:rPr>
                <w:rFonts w:ascii="Arial" w:hAnsi="Arial" w:cs="Arial"/>
                <w:b/>
                <w:bCs/>
                <w:sz w:val="18"/>
                <w:szCs w:val="18"/>
                <w:lang w:eastAsia="es-CO"/>
              </w:rPr>
              <w:t>Grasas</w:t>
            </w:r>
          </w:p>
        </w:tc>
        <w:tc>
          <w:tcPr>
            <w:tcW w:w="836" w:type="dxa"/>
            <w:vAlign w:val="center"/>
          </w:tcPr>
          <w:p w:rsidR="007E111C" w:rsidRPr="00924B95" w:rsidRDefault="007E111C">
            <w:pPr>
              <w:jc w:val="center"/>
              <w:rPr>
                <w:sz w:val="18"/>
                <w:szCs w:val="18"/>
              </w:rPr>
            </w:pPr>
            <w:r w:rsidRPr="00924B95">
              <w:rPr>
                <w:rFonts w:ascii="Arial" w:hAnsi="Arial" w:cs="Arial"/>
                <w:b/>
                <w:bCs/>
                <w:sz w:val="18"/>
                <w:szCs w:val="18"/>
                <w:lang w:eastAsia="es-CO"/>
              </w:rPr>
              <w:t>CHO´S</w:t>
            </w:r>
          </w:p>
        </w:tc>
        <w:tc>
          <w:tcPr>
            <w:tcW w:w="1167" w:type="dxa"/>
            <w:vAlign w:val="center"/>
          </w:tcPr>
          <w:p w:rsidR="007E111C" w:rsidRPr="00924B95" w:rsidRDefault="007E111C">
            <w:pPr>
              <w:jc w:val="center"/>
              <w:rPr>
                <w:sz w:val="18"/>
                <w:szCs w:val="18"/>
              </w:rPr>
            </w:pPr>
            <w:r w:rsidRPr="00924B95">
              <w:rPr>
                <w:rFonts w:ascii="Arial" w:hAnsi="Arial" w:cs="Arial"/>
                <w:b/>
                <w:bCs/>
                <w:sz w:val="18"/>
                <w:szCs w:val="18"/>
                <w:lang w:eastAsia="es-CO"/>
              </w:rPr>
              <w:t>Nutrientes que aporta</w:t>
            </w: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Cebolla</w:t>
            </w:r>
          </w:p>
        </w:tc>
        <w:tc>
          <w:tcPr>
            <w:tcW w:w="878" w:type="dxa"/>
          </w:tcPr>
          <w:p w:rsidR="007E111C" w:rsidRDefault="007E111C">
            <w:pPr>
              <w:jc w:val="center"/>
              <w:rPr>
                <w:sz w:val="24"/>
                <w:szCs w:val="24"/>
              </w:rPr>
            </w:pPr>
            <w:r>
              <w:rPr>
                <w:rFonts w:ascii="Arial" w:hAnsi="Arial" w:cs="Arial"/>
                <w:bCs/>
                <w:sz w:val="20"/>
                <w:szCs w:val="20"/>
                <w:lang w:eastAsia="es-CO"/>
              </w:rPr>
              <w:t>1 Cdita</w:t>
            </w:r>
          </w:p>
        </w:tc>
        <w:tc>
          <w:tcPr>
            <w:tcW w:w="1038" w:type="dxa"/>
          </w:tcPr>
          <w:p w:rsidR="007E111C" w:rsidRDefault="007E111C">
            <w:pPr>
              <w:jc w:val="center"/>
              <w:rPr>
                <w:sz w:val="24"/>
                <w:szCs w:val="24"/>
              </w:rPr>
            </w:pPr>
            <w:r>
              <w:rPr>
                <w:rFonts w:ascii="Arial" w:hAnsi="Arial" w:cs="Arial"/>
                <w:bCs/>
                <w:sz w:val="20"/>
                <w:szCs w:val="20"/>
                <w:lang w:eastAsia="es-CO"/>
              </w:rPr>
              <w:t>4</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Tomate</w:t>
            </w:r>
          </w:p>
        </w:tc>
        <w:tc>
          <w:tcPr>
            <w:tcW w:w="878" w:type="dxa"/>
          </w:tcPr>
          <w:p w:rsidR="007E111C" w:rsidRDefault="007E111C">
            <w:pPr>
              <w:jc w:val="center"/>
              <w:rPr>
                <w:sz w:val="24"/>
                <w:szCs w:val="24"/>
              </w:rPr>
            </w:pPr>
            <w:r>
              <w:rPr>
                <w:rFonts w:ascii="Arial" w:hAnsi="Arial" w:cs="Arial"/>
                <w:bCs/>
                <w:sz w:val="20"/>
                <w:szCs w:val="20"/>
                <w:lang w:eastAsia="es-CO"/>
              </w:rPr>
              <w:t>1 Cdita</w:t>
            </w:r>
          </w:p>
        </w:tc>
        <w:tc>
          <w:tcPr>
            <w:tcW w:w="1038" w:type="dxa"/>
          </w:tcPr>
          <w:p w:rsidR="007E111C" w:rsidRDefault="007E111C">
            <w:pPr>
              <w:jc w:val="center"/>
              <w:rPr>
                <w:sz w:val="24"/>
                <w:szCs w:val="24"/>
              </w:rPr>
            </w:pPr>
            <w:r>
              <w:rPr>
                <w:rFonts w:ascii="Arial" w:hAnsi="Arial" w:cs="Arial"/>
                <w:bCs/>
                <w:sz w:val="20"/>
                <w:szCs w:val="20"/>
                <w:lang w:eastAsia="es-CO"/>
              </w:rPr>
              <w:t>4</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Ajo</w:t>
            </w:r>
          </w:p>
        </w:tc>
        <w:tc>
          <w:tcPr>
            <w:tcW w:w="878" w:type="dxa"/>
          </w:tcPr>
          <w:p w:rsidR="007E111C" w:rsidRDefault="007E111C">
            <w:pPr>
              <w:jc w:val="center"/>
              <w:rPr>
                <w:sz w:val="24"/>
                <w:szCs w:val="24"/>
              </w:rPr>
            </w:pPr>
            <w:r>
              <w:rPr>
                <w:rFonts w:ascii="Arial" w:hAnsi="Arial" w:cs="Arial"/>
                <w:bCs/>
                <w:sz w:val="20"/>
                <w:szCs w:val="20"/>
                <w:lang w:eastAsia="es-CO"/>
              </w:rPr>
              <w:t>½ Diente</w:t>
            </w:r>
          </w:p>
        </w:tc>
        <w:tc>
          <w:tcPr>
            <w:tcW w:w="1038" w:type="dxa"/>
          </w:tcPr>
          <w:p w:rsidR="007E111C" w:rsidRDefault="007E111C">
            <w:pPr>
              <w:jc w:val="center"/>
              <w:rPr>
                <w:sz w:val="24"/>
                <w:szCs w:val="24"/>
              </w:rPr>
            </w:pPr>
            <w:r>
              <w:rPr>
                <w:rFonts w:ascii="Arial" w:hAnsi="Arial" w:cs="Arial"/>
                <w:bCs/>
                <w:sz w:val="20"/>
                <w:szCs w:val="20"/>
                <w:lang w:eastAsia="es-CO"/>
              </w:rPr>
              <w:t>2</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Cilantro</w:t>
            </w:r>
          </w:p>
        </w:tc>
        <w:tc>
          <w:tcPr>
            <w:tcW w:w="878" w:type="dxa"/>
          </w:tcPr>
          <w:p w:rsidR="007E111C" w:rsidRDefault="007E111C">
            <w:pPr>
              <w:jc w:val="center"/>
              <w:rPr>
                <w:sz w:val="24"/>
                <w:szCs w:val="24"/>
              </w:rPr>
            </w:pPr>
            <w:r>
              <w:rPr>
                <w:rFonts w:ascii="Arial" w:hAnsi="Arial" w:cs="Arial"/>
                <w:bCs/>
                <w:sz w:val="20"/>
                <w:szCs w:val="20"/>
                <w:lang w:eastAsia="es-CO"/>
              </w:rPr>
              <w:t>1 Pizca</w:t>
            </w:r>
          </w:p>
        </w:tc>
        <w:tc>
          <w:tcPr>
            <w:tcW w:w="1038" w:type="dxa"/>
          </w:tcPr>
          <w:p w:rsidR="007E111C" w:rsidRDefault="007E111C">
            <w:pPr>
              <w:jc w:val="center"/>
              <w:rPr>
                <w:sz w:val="24"/>
                <w:szCs w:val="24"/>
              </w:rPr>
            </w:pPr>
            <w:r>
              <w:rPr>
                <w:rFonts w:ascii="Arial" w:hAnsi="Arial" w:cs="Arial"/>
                <w:bCs/>
                <w:sz w:val="20"/>
                <w:szCs w:val="20"/>
                <w:lang w:eastAsia="es-CO"/>
              </w:rPr>
              <w:t>0.5</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924B95" w:rsidTr="00924B95">
        <w:tc>
          <w:tcPr>
            <w:tcW w:w="1252" w:type="dxa"/>
            <w:shd w:val="clear" w:color="auto" w:fill="D9D9D9" w:themeFill="background1" w:themeFillShade="D9"/>
          </w:tcPr>
          <w:p w:rsidR="00924B95" w:rsidRDefault="00924B95">
            <w:pPr>
              <w:jc w:val="center"/>
              <w:rPr>
                <w:sz w:val="24"/>
                <w:szCs w:val="24"/>
              </w:rPr>
            </w:pPr>
            <w:r>
              <w:rPr>
                <w:rFonts w:ascii="Arial" w:hAnsi="Arial" w:cs="Arial"/>
                <w:b/>
                <w:bCs/>
                <w:sz w:val="20"/>
                <w:szCs w:val="20"/>
                <w:lang w:eastAsia="es-CO"/>
              </w:rPr>
              <w:t>TOTAL</w:t>
            </w:r>
          </w:p>
        </w:tc>
        <w:tc>
          <w:tcPr>
            <w:tcW w:w="878" w:type="dxa"/>
            <w:shd w:val="clear" w:color="auto" w:fill="D9D9D9" w:themeFill="background1" w:themeFillShade="D9"/>
          </w:tcPr>
          <w:p w:rsidR="00924B95" w:rsidRDefault="00924B95">
            <w:pPr>
              <w:jc w:val="center"/>
              <w:rPr>
                <w:sz w:val="24"/>
                <w:szCs w:val="24"/>
              </w:rPr>
            </w:pPr>
          </w:p>
        </w:tc>
        <w:tc>
          <w:tcPr>
            <w:tcW w:w="1038"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8.5g</w:t>
            </w:r>
          </w:p>
        </w:tc>
        <w:tc>
          <w:tcPr>
            <w:tcW w:w="975"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986"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868"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836"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1167" w:type="dxa"/>
            <w:shd w:val="clear" w:color="auto" w:fill="D9D9D9" w:themeFill="background1" w:themeFillShade="D9"/>
          </w:tcPr>
          <w:p w:rsidR="00924B95" w:rsidRDefault="00924B95">
            <w:pPr>
              <w:jc w:val="center"/>
              <w:rPr>
                <w:sz w:val="24"/>
                <w:szCs w:val="24"/>
              </w:rPr>
            </w:pPr>
          </w:p>
        </w:tc>
      </w:tr>
    </w:tbl>
    <w:p w:rsidR="00924B95" w:rsidRDefault="00924B95" w:rsidP="00E13DD1">
      <w:pPr>
        <w:pStyle w:val="NormalWeb"/>
        <w:ind w:left="720"/>
        <w:jc w:val="both"/>
        <w:rPr>
          <w:rFonts w:ascii="Arial" w:hAnsi="Arial" w:cs="Arial"/>
          <w:b/>
        </w:rPr>
      </w:pPr>
      <w:r>
        <w:rPr>
          <w:rFonts w:ascii="Arial" w:hAnsi="Arial" w:cs="Arial"/>
          <w:b/>
        </w:rPr>
        <w:t>Proteína 1 Porción</w:t>
      </w:r>
    </w:p>
    <w:tbl>
      <w:tblPr>
        <w:tblStyle w:val="Tablaconcuadrcula"/>
        <w:tblW w:w="0" w:type="auto"/>
        <w:tblInd w:w="720" w:type="dxa"/>
        <w:tblLook w:val="04A0" w:firstRow="1" w:lastRow="0" w:firstColumn="1" w:lastColumn="0" w:noHBand="0" w:noVBand="1"/>
      </w:tblPr>
      <w:tblGrid>
        <w:gridCol w:w="1188"/>
        <w:gridCol w:w="1106"/>
        <w:gridCol w:w="990"/>
        <w:gridCol w:w="944"/>
        <w:gridCol w:w="952"/>
        <w:gridCol w:w="868"/>
        <w:gridCol w:w="845"/>
        <w:gridCol w:w="1107"/>
      </w:tblGrid>
      <w:tr w:rsidR="0080474D" w:rsidTr="00F655D0">
        <w:tc>
          <w:tcPr>
            <w:tcW w:w="1188" w:type="dxa"/>
            <w:vAlign w:val="center"/>
          </w:tcPr>
          <w:p w:rsidR="0080474D" w:rsidRPr="00F655D0" w:rsidRDefault="0080474D">
            <w:pPr>
              <w:jc w:val="center"/>
              <w:rPr>
                <w:sz w:val="18"/>
                <w:szCs w:val="18"/>
              </w:rPr>
            </w:pPr>
            <w:r w:rsidRPr="00F655D0">
              <w:rPr>
                <w:rFonts w:ascii="Arial" w:hAnsi="Arial" w:cs="Arial"/>
                <w:b/>
                <w:bCs/>
                <w:sz w:val="18"/>
                <w:szCs w:val="18"/>
                <w:lang w:eastAsia="es-CO"/>
              </w:rPr>
              <w:t>Ingrediente</w:t>
            </w:r>
          </w:p>
        </w:tc>
        <w:tc>
          <w:tcPr>
            <w:tcW w:w="1106" w:type="dxa"/>
            <w:vAlign w:val="center"/>
          </w:tcPr>
          <w:p w:rsidR="0080474D" w:rsidRPr="00F655D0" w:rsidRDefault="0080474D">
            <w:pPr>
              <w:jc w:val="center"/>
              <w:rPr>
                <w:sz w:val="18"/>
                <w:szCs w:val="18"/>
              </w:rPr>
            </w:pPr>
            <w:r w:rsidRPr="00F655D0">
              <w:rPr>
                <w:rFonts w:ascii="Arial" w:hAnsi="Arial" w:cs="Arial"/>
                <w:b/>
                <w:bCs/>
                <w:sz w:val="18"/>
                <w:szCs w:val="18"/>
                <w:lang w:eastAsia="es-CO"/>
              </w:rPr>
              <w:t>Medida Casera</w:t>
            </w:r>
          </w:p>
        </w:tc>
        <w:tc>
          <w:tcPr>
            <w:tcW w:w="990" w:type="dxa"/>
            <w:vAlign w:val="center"/>
          </w:tcPr>
          <w:p w:rsidR="0080474D" w:rsidRPr="00F655D0" w:rsidRDefault="0080474D">
            <w:pPr>
              <w:jc w:val="center"/>
              <w:rPr>
                <w:sz w:val="18"/>
                <w:szCs w:val="18"/>
              </w:rPr>
            </w:pPr>
            <w:r w:rsidRPr="00F655D0">
              <w:rPr>
                <w:rFonts w:ascii="Arial" w:hAnsi="Arial" w:cs="Arial"/>
                <w:b/>
                <w:bCs/>
                <w:sz w:val="18"/>
                <w:szCs w:val="18"/>
                <w:lang w:eastAsia="es-CO"/>
              </w:rPr>
              <w:t>Cantidad (g o ml)</w:t>
            </w:r>
          </w:p>
        </w:tc>
        <w:tc>
          <w:tcPr>
            <w:tcW w:w="944" w:type="dxa"/>
            <w:vAlign w:val="center"/>
          </w:tcPr>
          <w:p w:rsidR="0080474D" w:rsidRPr="00F655D0" w:rsidRDefault="0080474D">
            <w:pPr>
              <w:jc w:val="center"/>
              <w:rPr>
                <w:sz w:val="18"/>
                <w:szCs w:val="18"/>
              </w:rPr>
            </w:pPr>
            <w:r w:rsidRPr="00F655D0">
              <w:rPr>
                <w:rFonts w:ascii="Arial" w:hAnsi="Arial" w:cs="Arial"/>
                <w:b/>
                <w:bCs/>
                <w:sz w:val="18"/>
                <w:szCs w:val="18"/>
                <w:lang w:eastAsia="es-CO"/>
              </w:rPr>
              <w:t>Calorías</w:t>
            </w:r>
          </w:p>
        </w:tc>
        <w:tc>
          <w:tcPr>
            <w:tcW w:w="952" w:type="dxa"/>
            <w:vAlign w:val="center"/>
          </w:tcPr>
          <w:p w:rsidR="0080474D" w:rsidRPr="00F655D0" w:rsidRDefault="0080474D">
            <w:pPr>
              <w:jc w:val="center"/>
              <w:rPr>
                <w:sz w:val="18"/>
                <w:szCs w:val="18"/>
              </w:rPr>
            </w:pPr>
            <w:r w:rsidRPr="00F655D0">
              <w:rPr>
                <w:rFonts w:ascii="Arial" w:hAnsi="Arial" w:cs="Arial"/>
                <w:b/>
                <w:bCs/>
                <w:sz w:val="18"/>
                <w:szCs w:val="18"/>
                <w:lang w:eastAsia="es-CO"/>
              </w:rPr>
              <w:t>Proteína</w:t>
            </w:r>
          </w:p>
        </w:tc>
        <w:tc>
          <w:tcPr>
            <w:tcW w:w="868" w:type="dxa"/>
            <w:vAlign w:val="center"/>
          </w:tcPr>
          <w:p w:rsidR="0080474D" w:rsidRPr="00F655D0" w:rsidRDefault="0080474D">
            <w:pPr>
              <w:jc w:val="center"/>
              <w:rPr>
                <w:sz w:val="18"/>
                <w:szCs w:val="18"/>
              </w:rPr>
            </w:pPr>
            <w:r w:rsidRPr="00F655D0">
              <w:rPr>
                <w:rFonts w:ascii="Arial" w:hAnsi="Arial" w:cs="Arial"/>
                <w:b/>
                <w:bCs/>
                <w:sz w:val="18"/>
                <w:szCs w:val="18"/>
                <w:lang w:eastAsia="es-CO"/>
              </w:rPr>
              <w:t>Grasas</w:t>
            </w:r>
          </w:p>
        </w:tc>
        <w:tc>
          <w:tcPr>
            <w:tcW w:w="845" w:type="dxa"/>
            <w:vAlign w:val="center"/>
          </w:tcPr>
          <w:p w:rsidR="0080474D" w:rsidRPr="00F655D0" w:rsidRDefault="0080474D">
            <w:pPr>
              <w:jc w:val="center"/>
              <w:rPr>
                <w:sz w:val="18"/>
                <w:szCs w:val="18"/>
              </w:rPr>
            </w:pPr>
            <w:r w:rsidRPr="00F655D0">
              <w:rPr>
                <w:rFonts w:ascii="Arial" w:hAnsi="Arial" w:cs="Arial"/>
                <w:b/>
                <w:bCs/>
                <w:sz w:val="18"/>
                <w:szCs w:val="18"/>
                <w:lang w:eastAsia="es-CO"/>
              </w:rPr>
              <w:t>CHO´S</w:t>
            </w:r>
          </w:p>
        </w:tc>
        <w:tc>
          <w:tcPr>
            <w:tcW w:w="1107" w:type="dxa"/>
            <w:vAlign w:val="center"/>
          </w:tcPr>
          <w:p w:rsidR="0080474D" w:rsidRPr="00F655D0" w:rsidRDefault="0080474D">
            <w:pPr>
              <w:jc w:val="center"/>
              <w:rPr>
                <w:sz w:val="18"/>
                <w:szCs w:val="18"/>
              </w:rPr>
            </w:pPr>
            <w:r w:rsidRPr="00F655D0">
              <w:rPr>
                <w:rFonts w:ascii="Arial" w:hAnsi="Arial" w:cs="Arial"/>
                <w:b/>
                <w:bCs/>
                <w:sz w:val="18"/>
                <w:szCs w:val="18"/>
                <w:lang w:eastAsia="es-CO"/>
              </w:rPr>
              <w:t>Nutrientes que aporta</w:t>
            </w: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Carne Molida</w:t>
            </w:r>
          </w:p>
        </w:tc>
        <w:tc>
          <w:tcPr>
            <w:tcW w:w="1106" w:type="dxa"/>
          </w:tcPr>
          <w:p w:rsidR="0080474D" w:rsidRDefault="0080474D">
            <w:pPr>
              <w:jc w:val="center"/>
              <w:rPr>
                <w:sz w:val="24"/>
                <w:szCs w:val="24"/>
              </w:rPr>
            </w:pPr>
            <w:r>
              <w:rPr>
                <w:rFonts w:ascii="Arial" w:hAnsi="Arial" w:cs="Arial"/>
                <w:bCs/>
                <w:sz w:val="20"/>
                <w:szCs w:val="20"/>
                <w:lang w:eastAsia="es-CO"/>
              </w:rPr>
              <w:t xml:space="preserve">2 </w:t>
            </w:r>
            <w:proofErr w:type="spellStart"/>
            <w:r>
              <w:rPr>
                <w:rFonts w:ascii="Arial" w:hAnsi="Arial" w:cs="Arial"/>
                <w:bCs/>
                <w:sz w:val="20"/>
                <w:szCs w:val="20"/>
                <w:lang w:eastAsia="es-CO"/>
              </w:rPr>
              <w:t>Cda</w:t>
            </w:r>
            <w:proofErr w:type="spellEnd"/>
          </w:p>
        </w:tc>
        <w:tc>
          <w:tcPr>
            <w:tcW w:w="990" w:type="dxa"/>
          </w:tcPr>
          <w:p w:rsidR="0080474D" w:rsidRDefault="0080474D">
            <w:pPr>
              <w:jc w:val="center"/>
              <w:rPr>
                <w:sz w:val="24"/>
                <w:szCs w:val="24"/>
              </w:rPr>
            </w:pPr>
            <w:r>
              <w:rPr>
                <w:rFonts w:ascii="Arial" w:hAnsi="Arial" w:cs="Arial"/>
                <w:bCs/>
                <w:sz w:val="20"/>
                <w:szCs w:val="20"/>
                <w:lang w:eastAsia="es-CO"/>
              </w:rPr>
              <w:t>50g</w:t>
            </w:r>
          </w:p>
        </w:tc>
        <w:tc>
          <w:tcPr>
            <w:tcW w:w="944" w:type="dxa"/>
          </w:tcPr>
          <w:p w:rsidR="0080474D" w:rsidRDefault="0080474D">
            <w:pPr>
              <w:jc w:val="center"/>
              <w:rPr>
                <w:sz w:val="24"/>
                <w:szCs w:val="24"/>
              </w:rPr>
            </w:pPr>
            <w:r>
              <w:rPr>
                <w:rFonts w:ascii="Arial" w:hAnsi="Arial" w:cs="Arial"/>
                <w:bCs/>
                <w:sz w:val="20"/>
                <w:szCs w:val="20"/>
                <w:lang w:eastAsia="es-CO"/>
              </w:rPr>
              <w:t>75</w:t>
            </w:r>
          </w:p>
        </w:tc>
        <w:tc>
          <w:tcPr>
            <w:tcW w:w="952" w:type="dxa"/>
          </w:tcPr>
          <w:p w:rsidR="0080474D" w:rsidRDefault="0080474D">
            <w:pPr>
              <w:jc w:val="center"/>
              <w:rPr>
                <w:sz w:val="24"/>
                <w:szCs w:val="24"/>
              </w:rPr>
            </w:pPr>
            <w:r>
              <w:rPr>
                <w:rFonts w:ascii="Arial" w:hAnsi="Arial" w:cs="Arial"/>
                <w:bCs/>
                <w:sz w:val="20"/>
                <w:szCs w:val="20"/>
                <w:lang w:eastAsia="es-CO"/>
              </w:rPr>
              <w:t>10.75</w:t>
            </w:r>
          </w:p>
        </w:tc>
        <w:tc>
          <w:tcPr>
            <w:tcW w:w="868" w:type="dxa"/>
          </w:tcPr>
          <w:p w:rsidR="0080474D" w:rsidRDefault="0080474D">
            <w:pPr>
              <w:jc w:val="center"/>
              <w:rPr>
                <w:sz w:val="24"/>
                <w:szCs w:val="24"/>
              </w:rPr>
            </w:pPr>
            <w:r>
              <w:rPr>
                <w:rFonts w:ascii="Arial" w:hAnsi="Arial" w:cs="Arial"/>
                <w:bCs/>
                <w:sz w:val="20"/>
                <w:szCs w:val="20"/>
                <w:lang w:eastAsia="es-CO"/>
              </w:rPr>
              <w:t>3.25</w:t>
            </w:r>
          </w:p>
        </w:tc>
        <w:tc>
          <w:tcPr>
            <w:tcW w:w="845" w:type="dxa"/>
          </w:tcPr>
          <w:p w:rsidR="0080474D" w:rsidRDefault="0080474D">
            <w:pPr>
              <w:jc w:val="center"/>
              <w:rPr>
                <w:sz w:val="24"/>
                <w:szCs w:val="24"/>
              </w:rPr>
            </w:pPr>
            <w:r>
              <w:rPr>
                <w:rFonts w:ascii="Arial" w:hAnsi="Arial" w:cs="Arial"/>
                <w:bCs/>
                <w:sz w:val="20"/>
                <w:szCs w:val="20"/>
                <w:lang w:eastAsia="es-CO"/>
              </w:rPr>
              <w:t>0</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Tocino</w:t>
            </w:r>
          </w:p>
        </w:tc>
        <w:tc>
          <w:tcPr>
            <w:tcW w:w="1106" w:type="dxa"/>
          </w:tcPr>
          <w:p w:rsidR="0080474D" w:rsidRDefault="0080474D">
            <w:pPr>
              <w:jc w:val="center"/>
              <w:rPr>
                <w:sz w:val="24"/>
                <w:szCs w:val="24"/>
              </w:rPr>
            </w:pPr>
            <w:r>
              <w:rPr>
                <w:rFonts w:ascii="Arial" w:hAnsi="Arial" w:cs="Arial"/>
                <w:bCs/>
                <w:sz w:val="20"/>
                <w:szCs w:val="20"/>
                <w:lang w:eastAsia="es-CO"/>
              </w:rPr>
              <w:t>4 Patas</w:t>
            </w:r>
          </w:p>
        </w:tc>
        <w:tc>
          <w:tcPr>
            <w:tcW w:w="990" w:type="dxa"/>
          </w:tcPr>
          <w:p w:rsidR="0080474D" w:rsidRDefault="0080474D">
            <w:pPr>
              <w:jc w:val="center"/>
              <w:rPr>
                <w:sz w:val="24"/>
                <w:szCs w:val="24"/>
              </w:rPr>
            </w:pPr>
            <w:r>
              <w:rPr>
                <w:rFonts w:ascii="Arial" w:hAnsi="Arial" w:cs="Arial"/>
                <w:bCs/>
                <w:sz w:val="20"/>
                <w:szCs w:val="20"/>
                <w:lang w:eastAsia="es-CO"/>
              </w:rPr>
              <w:t>50g</w:t>
            </w:r>
          </w:p>
        </w:tc>
        <w:tc>
          <w:tcPr>
            <w:tcW w:w="944" w:type="dxa"/>
          </w:tcPr>
          <w:p w:rsidR="0080474D" w:rsidRDefault="0080474D">
            <w:pPr>
              <w:jc w:val="center"/>
              <w:rPr>
                <w:sz w:val="24"/>
                <w:szCs w:val="24"/>
              </w:rPr>
            </w:pPr>
            <w:r>
              <w:rPr>
                <w:rFonts w:ascii="Arial" w:hAnsi="Arial" w:cs="Arial"/>
                <w:bCs/>
                <w:sz w:val="20"/>
                <w:szCs w:val="20"/>
                <w:lang w:eastAsia="es-CO"/>
              </w:rPr>
              <w:t>190</w:t>
            </w:r>
          </w:p>
        </w:tc>
        <w:tc>
          <w:tcPr>
            <w:tcW w:w="952" w:type="dxa"/>
          </w:tcPr>
          <w:p w:rsidR="0080474D" w:rsidRDefault="0080474D">
            <w:pPr>
              <w:jc w:val="center"/>
              <w:rPr>
                <w:sz w:val="24"/>
                <w:szCs w:val="24"/>
              </w:rPr>
            </w:pPr>
            <w:r>
              <w:rPr>
                <w:rFonts w:ascii="Arial" w:hAnsi="Arial" w:cs="Arial"/>
                <w:bCs/>
                <w:sz w:val="20"/>
                <w:szCs w:val="20"/>
                <w:lang w:eastAsia="es-CO"/>
              </w:rPr>
              <w:t>34.94</w:t>
            </w:r>
          </w:p>
        </w:tc>
        <w:tc>
          <w:tcPr>
            <w:tcW w:w="868" w:type="dxa"/>
          </w:tcPr>
          <w:p w:rsidR="0080474D" w:rsidRDefault="0080474D">
            <w:pPr>
              <w:jc w:val="center"/>
              <w:rPr>
                <w:sz w:val="24"/>
                <w:szCs w:val="24"/>
              </w:rPr>
            </w:pPr>
            <w:r>
              <w:rPr>
                <w:rFonts w:ascii="Arial" w:hAnsi="Arial" w:cs="Arial"/>
                <w:bCs/>
                <w:sz w:val="20"/>
                <w:szCs w:val="20"/>
                <w:lang w:eastAsia="es-CO"/>
              </w:rPr>
              <w:t>17.84</w:t>
            </w:r>
          </w:p>
        </w:tc>
        <w:tc>
          <w:tcPr>
            <w:tcW w:w="845" w:type="dxa"/>
          </w:tcPr>
          <w:p w:rsidR="0080474D" w:rsidRDefault="0080474D">
            <w:pPr>
              <w:jc w:val="center"/>
              <w:rPr>
                <w:sz w:val="24"/>
                <w:szCs w:val="24"/>
              </w:rPr>
            </w:pPr>
            <w:r>
              <w:rPr>
                <w:rFonts w:ascii="Arial" w:hAnsi="Arial" w:cs="Arial"/>
                <w:bCs/>
                <w:sz w:val="20"/>
                <w:szCs w:val="20"/>
                <w:lang w:eastAsia="es-CO"/>
              </w:rPr>
              <w:t>0</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Chorizo</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15g</w:t>
            </w:r>
          </w:p>
        </w:tc>
        <w:tc>
          <w:tcPr>
            <w:tcW w:w="944" w:type="dxa"/>
          </w:tcPr>
          <w:p w:rsidR="0080474D" w:rsidRDefault="0080474D">
            <w:pPr>
              <w:jc w:val="center"/>
              <w:rPr>
                <w:sz w:val="24"/>
                <w:szCs w:val="24"/>
              </w:rPr>
            </w:pPr>
            <w:r>
              <w:rPr>
                <w:rFonts w:ascii="Arial" w:hAnsi="Arial" w:cs="Arial"/>
                <w:bCs/>
                <w:sz w:val="20"/>
                <w:szCs w:val="20"/>
                <w:lang w:eastAsia="es-CO"/>
              </w:rPr>
              <w:t>42</w:t>
            </w:r>
          </w:p>
        </w:tc>
        <w:tc>
          <w:tcPr>
            <w:tcW w:w="952" w:type="dxa"/>
          </w:tcPr>
          <w:p w:rsidR="0080474D" w:rsidRDefault="0080474D">
            <w:pPr>
              <w:jc w:val="center"/>
              <w:rPr>
                <w:sz w:val="24"/>
                <w:szCs w:val="24"/>
              </w:rPr>
            </w:pPr>
            <w:r>
              <w:rPr>
                <w:rFonts w:ascii="Arial" w:hAnsi="Arial" w:cs="Arial"/>
                <w:bCs/>
                <w:sz w:val="20"/>
                <w:szCs w:val="20"/>
                <w:lang w:eastAsia="es-CO"/>
              </w:rPr>
              <w:t>2.75</w:t>
            </w:r>
          </w:p>
        </w:tc>
        <w:tc>
          <w:tcPr>
            <w:tcW w:w="868" w:type="dxa"/>
          </w:tcPr>
          <w:p w:rsidR="0080474D" w:rsidRDefault="0080474D">
            <w:pPr>
              <w:jc w:val="center"/>
              <w:rPr>
                <w:sz w:val="24"/>
                <w:szCs w:val="24"/>
              </w:rPr>
            </w:pPr>
            <w:r>
              <w:rPr>
                <w:rFonts w:ascii="Arial" w:hAnsi="Arial" w:cs="Arial"/>
                <w:bCs/>
                <w:sz w:val="20"/>
                <w:szCs w:val="20"/>
                <w:lang w:eastAsia="es-CO"/>
              </w:rPr>
              <w:t>3.1</w:t>
            </w:r>
          </w:p>
        </w:tc>
        <w:tc>
          <w:tcPr>
            <w:tcW w:w="845" w:type="dxa"/>
          </w:tcPr>
          <w:p w:rsidR="0080474D" w:rsidRDefault="0080474D">
            <w:pPr>
              <w:jc w:val="center"/>
              <w:rPr>
                <w:sz w:val="24"/>
                <w:szCs w:val="24"/>
              </w:rPr>
            </w:pPr>
            <w:r>
              <w:rPr>
                <w:rFonts w:ascii="Arial" w:hAnsi="Arial" w:cs="Arial"/>
                <w:bCs/>
                <w:sz w:val="20"/>
                <w:szCs w:val="20"/>
                <w:lang w:eastAsia="es-CO"/>
              </w:rPr>
              <w:t>0.05</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Morcilla</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25g</w:t>
            </w:r>
          </w:p>
        </w:tc>
        <w:tc>
          <w:tcPr>
            <w:tcW w:w="944" w:type="dxa"/>
          </w:tcPr>
          <w:p w:rsidR="0080474D" w:rsidRDefault="0080474D">
            <w:pPr>
              <w:jc w:val="center"/>
              <w:rPr>
                <w:sz w:val="24"/>
                <w:szCs w:val="24"/>
              </w:rPr>
            </w:pPr>
            <w:r>
              <w:rPr>
                <w:rFonts w:ascii="Arial" w:hAnsi="Arial" w:cs="Arial"/>
                <w:bCs/>
                <w:sz w:val="20"/>
                <w:szCs w:val="20"/>
                <w:lang w:eastAsia="es-CO"/>
              </w:rPr>
              <w:t>161</w:t>
            </w:r>
          </w:p>
        </w:tc>
        <w:tc>
          <w:tcPr>
            <w:tcW w:w="952" w:type="dxa"/>
          </w:tcPr>
          <w:p w:rsidR="0080474D" w:rsidRDefault="0080474D">
            <w:pPr>
              <w:jc w:val="center"/>
              <w:rPr>
                <w:sz w:val="24"/>
                <w:szCs w:val="24"/>
              </w:rPr>
            </w:pPr>
            <w:r>
              <w:rPr>
                <w:rFonts w:ascii="Arial" w:hAnsi="Arial" w:cs="Arial"/>
                <w:bCs/>
                <w:sz w:val="20"/>
                <w:szCs w:val="20"/>
                <w:lang w:eastAsia="es-CO"/>
              </w:rPr>
              <w:t>3.65</w:t>
            </w:r>
          </w:p>
        </w:tc>
        <w:tc>
          <w:tcPr>
            <w:tcW w:w="868" w:type="dxa"/>
          </w:tcPr>
          <w:p w:rsidR="0080474D" w:rsidRDefault="0080474D">
            <w:pPr>
              <w:jc w:val="center"/>
              <w:rPr>
                <w:sz w:val="24"/>
                <w:szCs w:val="24"/>
              </w:rPr>
            </w:pPr>
            <w:r>
              <w:rPr>
                <w:rFonts w:ascii="Arial" w:hAnsi="Arial" w:cs="Arial"/>
                <w:bCs/>
                <w:sz w:val="20"/>
                <w:szCs w:val="20"/>
                <w:lang w:eastAsia="es-CO"/>
              </w:rPr>
              <w:t>8.62</w:t>
            </w:r>
          </w:p>
        </w:tc>
        <w:tc>
          <w:tcPr>
            <w:tcW w:w="845" w:type="dxa"/>
          </w:tcPr>
          <w:p w:rsidR="0080474D" w:rsidRDefault="0080474D">
            <w:pPr>
              <w:jc w:val="center"/>
              <w:rPr>
                <w:sz w:val="24"/>
                <w:szCs w:val="24"/>
              </w:rPr>
            </w:pPr>
            <w:r>
              <w:rPr>
                <w:rFonts w:ascii="Arial" w:hAnsi="Arial" w:cs="Arial"/>
                <w:bCs/>
                <w:sz w:val="20"/>
                <w:szCs w:val="20"/>
                <w:lang w:eastAsia="es-CO"/>
              </w:rPr>
              <w:t>0.32</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Huevo de Codorniz</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9.2g</w:t>
            </w:r>
          </w:p>
        </w:tc>
        <w:tc>
          <w:tcPr>
            <w:tcW w:w="944" w:type="dxa"/>
          </w:tcPr>
          <w:p w:rsidR="0080474D" w:rsidRDefault="0080474D">
            <w:pPr>
              <w:jc w:val="center"/>
              <w:rPr>
                <w:sz w:val="24"/>
                <w:szCs w:val="24"/>
              </w:rPr>
            </w:pPr>
            <w:r>
              <w:rPr>
                <w:rFonts w:ascii="Arial" w:hAnsi="Arial" w:cs="Arial"/>
                <w:bCs/>
                <w:sz w:val="20"/>
                <w:szCs w:val="20"/>
                <w:lang w:eastAsia="es-CO"/>
              </w:rPr>
              <w:t>14.6</w:t>
            </w:r>
          </w:p>
        </w:tc>
        <w:tc>
          <w:tcPr>
            <w:tcW w:w="952" w:type="dxa"/>
          </w:tcPr>
          <w:p w:rsidR="0080474D" w:rsidRDefault="0080474D">
            <w:pPr>
              <w:jc w:val="center"/>
              <w:rPr>
                <w:sz w:val="24"/>
                <w:szCs w:val="24"/>
              </w:rPr>
            </w:pPr>
            <w:r>
              <w:rPr>
                <w:rFonts w:ascii="Arial" w:hAnsi="Arial" w:cs="Arial"/>
                <w:bCs/>
                <w:sz w:val="20"/>
                <w:szCs w:val="20"/>
                <w:lang w:eastAsia="es-CO"/>
              </w:rPr>
              <w:t>1.2</w:t>
            </w:r>
          </w:p>
        </w:tc>
        <w:tc>
          <w:tcPr>
            <w:tcW w:w="868" w:type="dxa"/>
          </w:tcPr>
          <w:p w:rsidR="0080474D" w:rsidRDefault="0080474D">
            <w:pPr>
              <w:jc w:val="center"/>
              <w:rPr>
                <w:sz w:val="24"/>
                <w:szCs w:val="24"/>
              </w:rPr>
            </w:pPr>
            <w:r>
              <w:rPr>
                <w:rFonts w:ascii="Arial" w:hAnsi="Arial" w:cs="Arial"/>
                <w:bCs/>
                <w:sz w:val="20"/>
                <w:szCs w:val="20"/>
                <w:lang w:eastAsia="es-CO"/>
              </w:rPr>
              <w:t>1.02</w:t>
            </w:r>
          </w:p>
        </w:tc>
        <w:tc>
          <w:tcPr>
            <w:tcW w:w="845" w:type="dxa"/>
          </w:tcPr>
          <w:p w:rsidR="0080474D" w:rsidRDefault="0080474D">
            <w:pPr>
              <w:jc w:val="center"/>
              <w:rPr>
                <w:sz w:val="24"/>
                <w:szCs w:val="24"/>
              </w:rPr>
            </w:pPr>
            <w:r>
              <w:rPr>
                <w:rFonts w:ascii="Arial" w:hAnsi="Arial" w:cs="Arial"/>
                <w:bCs/>
                <w:sz w:val="20"/>
                <w:szCs w:val="20"/>
                <w:lang w:eastAsia="es-CO"/>
              </w:rPr>
              <w:t>0.04</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Aceite</w:t>
            </w:r>
          </w:p>
        </w:tc>
        <w:tc>
          <w:tcPr>
            <w:tcW w:w="1106" w:type="dxa"/>
          </w:tcPr>
          <w:p w:rsidR="0080474D" w:rsidRDefault="0080474D">
            <w:pPr>
              <w:jc w:val="center"/>
              <w:rPr>
                <w:sz w:val="24"/>
                <w:szCs w:val="24"/>
              </w:rPr>
            </w:pPr>
            <w:r>
              <w:rPr>
                <w:rFonts w:ascii="Arial" w:hAnsi="Arial" w:cs="Arial"/>
                <w:bCs/>
                <w:sz w:val="20"/>
                <w:szCs w:val="20"/>
                <w:lang w:eastAsia="es-CO"/>
              </w:rPr>
              <w:t>5 Porciones</w:t>
            </w:r>
          </w:p>
        </w:tc>
        <w:tc>
          <w:tcPr>
            <w:tcW w:w="990" w:type="dxa"/>
          </w:tcPr>
          <w:p w:rsidR="0080474D" w:rsidRDefault="0080474D">
            <w:pPr>
              <w:jc w:val="center"/>
              <w:rPr>
                <w:sz w:val="24"/>
                <w:szCs w:val="24"/>
              </w:rPr>
            </w:pPr>
            <w:r>
              <w:rPr>
                <w:rFonts w:ascii="Arial" w:hAnsi="Arial" w:cs="Arial"/>
                <w:bCs/>
                <w:sz w:val="20"/>
                <w:szCs w:val="20"/>
                <w:lang w:eastAsia="es-CO"/>
              </w:rPr>
              <w:t>25g</w:t>
            </w:r>
          </w:p>
        </w:tc>
        <w:tc>
          <w:tcPr>
            <w:tcW w:w="944" w:type="dxa"/>
          </w:tcPr>
          <w:p w:rsidR="0080474D" w:rsidRDefault="0080474D">
            <w:pPr>
              <w:jc w:val="center"/>
              <w:rPr>
                <w:sz w:val="24"/>
                <w:szCs w:val="24"/>
              </w:rPr>
            </w:pPr>
            <w:r>
              <w:rPr>
                <w:rFonts w:ascii="Arial" w:hAnsi="Arial" w:cs="Arial"/>
                <w:bCs/>
                <w:sz w:val="20"/>
                <w:szCs w:val="20"/>
                <w:lang w:eastAsia="es-CO"/>
              </w:rPr>
              <w:t>216</w:t>
            </w:r>
          </w:p>
        </w:tc>
        <w:tc>
          <w:tcPr>
            <w:tcW w:w="952" w:type="dxa"/>
          </w:tcPr>
          <w:p w:rsidR="0080474D" w:rsidRDefault="0080474D">
            <w:pPr>
              <w:jc w:val="center"/>
              <w:rPr>
                <w:sz w:val="24"/>
                <w:szCs w:val="24"/>
              </w:rPr>
            </w:pPr>
            <w:r>
              <w:rPr>
                <w:rFonts w:ascii="Arial" w:hAnsi="Arial" w:cs="Arial"/>
                <w:bCs/>
                <w:sz w:val="20"/>
                <w:szCs w:val="20"/>
                <w:lang w:eastAsia="es-CO"/>
              </w:rPr>
              <w:t>00</w:t>
            </w:r>
          </w:p>
        </w:tc>
        <w:tc>
          <w:tcPr>
            <w:tcW w:w="868" w:type="dxa"/>
          </w:tcPr>
          <w:p w:rsidR="0080474D" w:rsidRDefault="0080474D">
            <w:pPr>
              <w:jc w:val="center"/>
              <w:rPr>
                <w:sz w:val="24"/>
                <w:szCs w:val="24"/>
              </w:rPr>
            </w:pPr>
            <w:r>
              <w:rPr>
                <w:rFonts w:ascii="Arial" w:hAnsi="Arial" w:cs="Arial"/>
                <w:bCs/>
                <w:sz w:val="20"/>
                <w:szCs w:val="20"/>
                <w:lang w:eastAsia="es-CO"/>
              </w:rPr>
              <w:t>25</w:t>
            </w:r>
          </w:p>
        </w:tc>
        <w:tc>
          <w:tcPr>
            <w:tcW w:w="845" w:type="dxa"/>
          </w:tcPr>
          <w:p w:rsidR="0080474D" w:rsidRDefault="0080474D">
            <w:pPr>
              <w:jc w:val="center"/>
              <w:rPr>
                <w:sz w:val="24"/>
                <w:szCs w:val="24"/>
              </w:rPr>
            </w:pPr>
            <w:r>
              <w:rPr>
                <w:rFonts w:ascii="Arial" w:hAnsi="Arial" w:cs="Arial"/>
                <w:bCs/>
                <w:sz w:val="20"/>
                <w:szCs w:val="20"/>
                <w:lang w:eastAsia="es-CO"/>
              </w:rPr>
              <w:t>0.0</w:t>
            </w:r>
          </w:p>
        </w:tc>
        <w:tc>
          <w:tcPr>
            <w:tcW w:w="1107" w:type="dxa"/>
          </w:tcPr>
          <w:p w:rsidR="0080474D" w:rsidRDefault="0080474D">
            <w:pPr>
              <w:jc w:val="center"/>
              <w:rPr>
                <w:sz w:val="24"/>
                <w:szCs w:val="24"/>
              </w:rPr>
            </w:pPr>
          </w:p>
        </w:tc>
      </w:tr>
      <w:tr w:rsidR="00F655D0" w:rsidTr="00F655D0">
        <w:tc>
          <w:tcPr>
            <w:tcW w:w="1188" w:type="dxa"/>
            <w:shd w:val="clear" w:color="auto" w:fill="D9D9D9" w:themeFill="background1" w:themeFillShade="D9"/>
          </w:tcPr>
          <w:p w:rsidR="00F655D0" w:rsidRDefault="00F655D0">
            <w:pPr>
              <w:jc w:val="center"/>
              <w:rPr>
                <w:sz w:val="24"/>
                <w:szCs w:val="24"/>
              </w:rPr>
            </w:pPr>
            <w:r>
              <w:rPr>
                <w:rFonts w:ascii="Arial" w:hAnsi="Arial" w:cs="Arial"/>
                <w:b/>
                <w:bCs/>
                <w:sz w:val="20"/>
                <w:szCs w:val="20"/>
                <w:lang w:eastAsia="es-CO"/>
              </w:rPr>
              <w:t>TOTAL</w:t>
            </w:r>
          </w:p>
        </w:tc>
        <w:tc>
          <w:tcPr>
            <w:tcW w:w="1106" w:type="dxa"/>
            <w:shd w:val="clear" w:color="auto" w:fill="D9D9D9" w:themeFill="background1" w:themeFillShade="D9"/>
          </w:tcPr>
          <w:p w:rsidR="00F655D0" w:rsidRDefault="00F655D0">
            <w:pPr>
              <w:jc w:val="center"/>
              <w:rPr>
                <w:sz w:val="24"/>
                <w:szCs w:val="24"/>
              </w:rPr>
            </w:pPr>
          </w:p>
        </w:tc>
        <w:tc>
          <w:tcPr>
            <w:tcW w:w="990"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174.2g</w:t>
            </w:r>
          </w:p>
        </w:tc>
        <w:tc>
          <w:tcPr>
            <w:tcW w:w="944"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698</w:t>
            </w:r>
          </w:p>
        </w:tc>
        <w:tc>
          <w:tcPr>
            <w:tcW w:w="952"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53.29</w:t>
            </w:r>
          </w:p>
        </w:tc>
        <w:tc>
          <w:tcPr>
            <w:tcW w:w="868"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58.83</w:t>
            </w:r>
          </w:p>
        </w:tc>
        <w:tc>
          <w:tcPr>
            <w:tcW w:w="845"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0.41</w:t>
            </w:r>
          </w:p>
        </w:tc>
        <w:tc>
          <w:tcPr>
            <w:tcW w:w="1107" w:type="dxa"/>
            <w:shd w:val="clear" w:color="auto" w:fill="D9D9D9" w:themeFill="background1" w:themeFillShade="D9"/>
          </w:tcPr>
          <w:p w:rsidR="00F655D0" w:rsidRDefault="00F655D0">
            <w:pPr>
              <w:jc w:val="center"/>
              <w:rPr>
                <w:sz w:val="24"/>
                <w:szCs w:val="24"/>
              </w:rPr>
            </w:pPr>
          </w:p>
        </w:tc>
      </w:tr>
    </w:tbl>
    <w:p w:rsidR="0080474D" w:rsidRDefault="00F655D0" w:rsidP="00E13DD1">
      <w:pPr>
        <w:pStyle w:val="NormalWeb"/>
        <w:ind w:left="720"/>
        <w:jc w:val="both"/>
        <w:rPr>
          <w:rFonts w:ascii="Arial" w:hAnsi="Arial" w:cs="Arial"/>
          <w:b/>
        </w:rPr>
      </w:pPr>
      <w:r>
        <w:rPr>
          <w:rFonts w:ascii="Arial" w:hAnsi="Arial" w:cs="Arial"/>
          <w:b/>
        </w:rPr>
        <w:t xml:space="preserve">Guarnición </w:t>
      </w:r>
      <w:r w:rsidR="00DC3B10">
        <w:rPr>
          <w:rFonts w:ascii="Arial" w:hAnsi="Arial" w:cs="Arial"/>
          <w:b/>
        </w:rPr>
        <w:t>Energética</w:t>
      </w:r>
      <w:r>
        <w:rPr>
          <w:rFonts w:ascii="Arial" w:hAnsi="Arial" w:cs="Arial"/>
          <w:b/>
        </w:rPr>
        <w:t xml:space="preserve"> 1 </w:t>
      </w:r>
      <w:r w:rsidR="00DC3B10">
        <w:rPr>
          <w:rFonts w:ascii="Arial" w:hAnsi="Arial" w:cs="Arial"/>
          <w:b/>
        </w:rPr>
        <w:t>Porción</w:t>
      </w:r>
      <w:r>
        <w:rPr>
          <w:rFonts w:ascii="Arial" w:hAnsi="Arial" w:cs="Arial"/>
          <w:b/>
        </w:rPr>
        <w:t xml:space="preserve"> </w:t>
      </w:r>
    </w:p>
    <w:tbl>
      <w:tblPr>
        <w:tblStyle w:val="Tablaconcuadrcula"/>
        <w:tblW w:w="0" w:type="auto"/>
        <w:tblInd w:w="720" w:type="dxa"/>
        <w:tblLook w:val="04A0" w:firstRow="1" w:lastRow="0" w:firstColumn="1" w:lastColumn="0" w:noHBand="0" w:noVBand="1"/>
      </w:tblPr>
      <w:tblGrid>
        <w:gridCol w:w="1187"/>
        <w:gridCol w:w="1084"/>
        <w:gridCol w:w="990"/>
        <w:gridCol w:w="948"/>
        <w:gridCol w:w="955"/>
        <w:gridCol w:w="876"/>
        <w:gridCol w:w="853"/>
        <w:gridCol w:w="1107"/>
      </w:tblGrid>
      <w:tr w:rsidR="00DC3B10" w:rsidTr="00DC3B10">
        <w:tc>
          <w:tcPr>
            <w:tcW w:w="1187" w:type="dxa"/>
            <w:vAlign w:val="center"/>
          </w:tcPr>
          <w:p w:rsidR="00DC3B10" w:rsidRPr="00DC3B10" w:rsidRDefault="00DC3B10">
            <w:pPr>
              <w:jc w:val="center"/>
              <w:rPr>
                <w:sz w:val="18"/>
                <w:szCs w:val="18"/>
              </w:rPr>
            </w:pPr>
            <w:r w:rsidRPr="00DC3B10">
              <w:rPr>
                <w:rFonts w:ascii="Arial" w:hAnsi="Arial" w:cs="Arial"/>
                <w:b/>
                <w:bCs/>
                <w:sz w:val="18"/>
                <w:szCs w:val="18"/>
                <w:lang w:eastAsia="es-CO"/>
              </w:rPr>
              <w:t>Ingrediente</w:t>
            </w:r>
          </w:p>
        </w:tc>
        <w:tc>
          <w:tcPr>
            <w:tcW w:w="1084" w:type="dxa"/>
            <w:vAlign w:val="center"/>
          </w:tcPr>
          <w:p w:rsidR="00DC3B10" w:rsidRPr="00DC3B10" w:rsidRDefault="00DC3B10">
            <w:pPr>
              <w:jc w:val="center"/>
              <w:rPr>
                <w:sz w:val="18"/>
                <w:szCs w:val="18"/>
              </w:rPr>
            </w:pPr>
            <w:r w:rsidRPr="00DC3B10">
              <w:rPr>
                <w:rFonts w:ascii="Arial" w:hAnsi="Arial" w:cs="Arial"/>
                <w:b/>
                <w:bCs/>
                <w:sz w:val="18"/>
                <w:szCs w:val="18"/>
                <w:lang w:eastAsia="es-CO"/>
              </w:rPr>
              <w:t>Medida Casera</w:t>
            </w:r>
          </w:p>
        </w:tc>
        <w:tc>
          <w:tcPr>
            <w:tcW w:w="990" w:type="dxa"/>
            <w:vAlign w:val="center"/>
          </w:tcPr>
          <w:p w:rsidR="00DC3B10" w:rsidRPr="00DC3B10" w:rsidRDefault="00DC3B10">
            <w:pPr>
              <w:jc w:val="center"/>
              <w:rPr>
                <w:sz w:val="18"/>
                <w:szCs w:val="18"/>
              </w:rPr>
            </w:pPr>
            <w:r w:rsidRPr="00DC3B10">
              <w:rPr>
                <w:rFonts w:ascii="Arial" w:hAnsi="Arial" w:cs="Arial"/>
                <w:b/>
                <w:bCs/>
                <w:sz w:val="18"/>
                <w:szCs w:val="18"/>
                <w:lang w:eastAsia="es-CO"/>
              </w:rPr>
              <w:t>Cantidad (g o ml)</w:t>
            </w:r>
          </w:p>
        </w:tc>
        <w:tc>
          <w:tcPr>
            <w:tcW w:w="948" w:type="dxa"/>
            <w:vAlign w:val="center"/>
          </w:tcPr>
          <w:p w:rsidR="00DC3B10" w:rsidRPr="00DC3B10" w:rsidRDefault="00DC3B10">
            <w:pPr>
              <w:jc w:val="center"/>
              <w:rPr>
                <w:sz w:val="18"/>
                <w:szCs w:val="18"/>
              </w:rPr>
            </w:pPr>
            <w:r w:rsidRPr="00DC3B10">
              <w:rPr>
                <w:rFonts w:ascii="Arial" w:hAnsi="Arial" w:cs="Arial"/>
                <w:b/>
                <w:bCs/>
                <w:sz w:val="18"/>
                <w:szCs w:val="18"/>
                <w:lang w:eastAsia="es-CO"/>
              </w:rPr>
              <w:t>Calorías</w:t>
            </w:r>
          </w:p>
        </w:tc>
        <w:tc>
          <w:tcPr>
            <w:tcW w:w="955" w:type="dxa"/>
            <w:vAlign w:val="center"/>
          </w:tcPr>
          <w:p w:rsidR="00DC3B10" w:rsidRPr="00DC3B10" w:rsidRDefault="00DC3B10">
            <w:pPr>
              <w:jc w:val="center"/>
              <w:rPr>
                <w:sz w:val="18"/>
                <w:szCs w:val="18"/>
              </w:rPr>
            </w:pPr>
            <w:r w:rsidRPr="00DC3B10">
              <w:rPr>
                <w:rFonts w:ascii="Arial" w:hAnsi="Arial" w:cs="Arial"/>
                <w:b/>
                <w:bCs/>
                <w:sz w:val="18"/>
                <w:szCs w:val="18"/>
                <w:lang w:eastAsia="es-CO"/>
              </w:rPr>
              <w:t>Proteína</w:t>
            </w:r>
          </w:p>
        </w:tc>
        <w:tc>
          <w:tcPr>
            <w:tcW w:w="876" w:type="dxa"/>
            <w:vAlign w:val="center"/>
          </w:tcPr>
          <w:p w:rsidR="00DC3B10" w:rsidRPr="00DC3B10" w:rsidRDefault="00DC3B10">
            <w:pPr>
              <w:jc w:val="center"/>
              <w:rPr>
                <w:sz w:val="18"/>
                <w:szCs w:val="18"/>
              </w:rPr>
            </w:pPr>
            <w:r w:rsidRPr="00DC3B10">
              <w:rPr>
                <w:rFonts w:ascii="Arial" w:hAnsi="Arial" w:cs="Arial"/>
                <w:b/>
                <w:bCs/>
                <w:sz w:val="18"/>
                <w:szCs w:val="18"/>
                <w:lang w:eastAsia="es-CO"/>
              </w:rPr>
              <w:t>Grasas</w:t>
            </w:r>
          </w:p>
        </w:tc>
        <w:tc>
          <w:tcPr>
            <w:tcW w:w="853" w:type="dxa"/>
            <w:vAlign w:val="center"/>
          </w:tcPr>
          <w:p w:rsidR="00DC3B10" w:rsidRPr="00DC3B10" w:rsidRDefault="00DC3B10">
            <w:pPr>
              <w:jc w:val="center"/>
              <w:rPr>
                <w:sz w:val="18"/>
                <w:szCs w:val="18"/>
              </w:rPr>
            </w:pPr>
            <w:r w:rsidRPr="00DC3B10">
              <w:rPr>
                <w:rFonts w:ascii="Arial" w:hAnsi="Arial" w:cs="Arial"/>
                <w:b/>
                <w:bCs/>
                <w:sz w:val="18"/>
                <w:szCs w:val="18"/>
                <w:lang w:eastAsia="es-CO"/>
              </w:rPr>
              <w:t>CHO´S</w:t>
            </w:r>
          </w:p>
        </w:tc>
        <w:tc>
          <w:tcPr>
            <w:tcW w:w="1107" w:type="dxa"/>
            <w:vAlign w:val="center"/>
          </w:tcPr>
          <w:p w:rsidR="00DC3B10" w:rsidRPr="00DC3B10" w:rsidRDefault="00DC3B10">
            <w:pPr>
              <w:jc w:val="center"/>
              <w:rPr>
                <w:sz w:val="18"/>
                <w:szCs w:val="18"/>
              </w:rPr>
            </w:pPr>
            <w:r w:rsidRPr="00DC3B10">
              <w:rPr>
                <w:rFonts w:ascii="Arial" w:hAnsi="Arial" w:cs="Arial"/>
                <w:b/>
                <w:bCs/>
                <w:sz w:val="18"/>
                <w:szCs w:val="18"/>
                <w:lang w:eastAsia="es-CO"/>
              </w:rPr>
              <w:t>Nutrientes que aporta</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Frijol</w:t>
            </w:r>
          </w:p>
        </w:tc>
        <w:tc>
          <w:tcPr>
            <w:tcW w:w="1084" w:type="dxa"/>
          </w:tcPr>
          <w:p w:rsidR="00DC3B10" w:rsidRDefault="00DC3B10">
            <w:pPr>
              <w:jc w:val="center"/>
              <w:rPr>
                <w:sz w:val="24"/>
                <w:szCs w:val="24"/>
              </w:rPr>
            </w:pPr>
            <w:r>
              <w:rPr>
                <w:rFonts w:ascii="Arial" w:hAnsi="Arial" w:cs="Arial"/>
                <w:bCs/>
                <w:sz w:val="20"/>
                <w:szCs w:val="20"/>
                <w:lang w:eastAsia="es-CO"/>
              </w:rPr>
              <w:t>½ Cucharon</w:t>
            </w:r>
          </w:p>
        </w:tc>
        <w:tc>
          <w:tcPr>
            <w:tcW w:w="990" w:type="dxa"/>
          </w:tcPr>
          <w:p w:rsidR="00DC3B10" w:rsidRDefault="00DC3B10">
            <w:pPr>
              <w:jc w:val="center"/>
              <w:rPr>
                <w:sz w:val="24"/>
                <w:szCs w:val="24"/>
              </w:rPr>
            </w:pPr>
            <w:r>
              <w:rPr>
                <w:rFonts w:ascii="Arial" w:hAnsi="Arial" w:cs="Arial"/>
                <w:bCs/>
                <w:sz w:val="20"/>
                <w:szCs w:val="20"/>
                <w:lang w:eastAsia="es-CO"/>
              </w:rPr>
              <w:t>50g</w:t>
            </w:r>
          </w:p>
        </w:tc>
        <w:tc>
          <w:tcPr>
            <w:tcW w:w="948" w:type="dxa"/>
          </w:tcPr>
          <w:p w:rsidR="00DC3B10" w:rsidRDefault="00DC3B10">
            <w:pPr>
              <w:jc w:val="center"/>
              <w:rPr>
                <w:sz w:val="24"/>
                <w:szCs w:val="24"/>
              </w:rPr>
            </w:pPr>
            <w:r>
              <w:rPr>
                <w:rFonts w:ascii="Arial" w:hAnsi="Arial" w:cs="Arial"/>
                <w:bCs/>
                <w:sz w:val="20"/>
                <w:szCs w:val="20"/>
                <w:lang w:eastAsia="es-CO"/>
              </w:rPr>
              <w:t>63.5</w:t>
            </w:r>
          </w:p>
        </w:tc>
        <w:tc>
          <w:tcPr>
            <w:tcW w:w="955" w:type="dxa"/>
          </w:tcPr>
          <w:p w:rsidR="00DC3B10" w:rsidRDefault="00DC3B10">
            <w:pPr>
              <w:jc w:val="center"/>
              <w:rPr>
                <w:sz w:val="24"/>
                <w:szCs w:val="24"/>
              </w:rPr>
            </w:pPr>
            <w:r>
              <w:rPr>
                <w:rFonts w:ascii="Arial" w:hAnsi="Arial" w:cs="Arial"/>
                <w:bCs/>
                <w:sz w:val="20"/>
                <w:szCs w:val="20"/>
                <w:lang w:eastAsia="es-CO"/>
              </w:rPr>
              <w:t>4.35</w:t>
            </w:r>
          </w:p>
        </w:tc>
        <w:tc>
          <w:tcPr>
            <w:tcW w:w="876" w:type="dxa"/>
          </w:tcPr>
          <w:p w:rsidR="00DC3B10" w:rsidRDefault="00DC3B10">
            <w:pPr>
              <w:jc w:val="center"/>
              <w:rPr>
                <w:sz w:val="24"/>
                <w:szCs w:val="24"/>
              </w:rPr>
            </w:pPr>
            <w:r>
              <w:rPr>
                <w:rFonts w:ascii="Arial" w:hAnsi="Arial" w:cs="Arial"/>
                <w:bCs/>
                <w:sz w:val="20"/>
                <w:szCs w:val="20"/>
                <w:lang w:eastAsia="es-CO"/>
              </w:rPr>
              <w:t>0.25</w:t>
            </w:r>
          </w:p>
        </w:tc>
        <w:tc>
          <w:tcPr>
            <w:tcW w:w="853" w:type="dxa"/>
          </w:tcPr>
          <w:p w:rsidR="00DC3B10" w:rsidRDefault="00DC3B10">
            <w:pPr>
              <w:jc w:val="center"/>
              <w:rPr>
                <w:sz w:val="24"/>
                <w:szCs w:val="24"/>
              </w:rPr>
            </w:pPr>
            <w:r>
              <w:rPr>
                <w:rFonts w:ascii="Arial" w:hAnsi="Arial" w:cs="Arial"/>
                <w:bCs/>
                <w:sz w:val="20"/>
                <w:szCs w:val="20"/>
                <w:lang w:eastAsia="es-CO"/>
              </w:rPr>
              <w:t>11.4</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Fosforo, Potasio, Hierro</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Arroz</w:t>
            </w:r>
          </w:p>
        </w:tc>
        <w:tc>
          <w:tcPr>
            <w:tcW w:w="1084" w:type="dxa"/>
          </w:tcPr>
          <w:p w:rsidR="00DC3B10" w:rsidRDefault="00DC3B10">
            <w:pPr>
              <w:jc w:val="center"/>
              <w:rPr>
                <w:sz w:val="24"/>
                <w:szCs w:val="24"/>
              </w:rPr>
            </w:pPr>
            <w:r>
              <w:rPr>
                <w:rFonts w:ascii="Arial" w:hAnsi="Arial" w:cs="Arial"/>
                <w:bCs/>
                <w:sz w:val="20"/>
                <w:szCs w:val="20"/>
                <w:lang w:eastAsia="es-CO"/>
              </w:rPr>
              <w:t xml:space="preserve">3.5 </w:t>
            </w:r>
            <w:proofErr w:type="spellStart"/>
            <w:r>
              <w:rPr>
                <w:rFonts w:ascii="Arial" w:hAnsi="Arial" w:cs="Arial"/>
                <w:bCs/>
                <w:sz w:val="20"/>
                <w:szCs w:val="20"/>
                <w:lang w:eastAsia="es-CO"/>
              </w:rPr>
              <w:t>Cdas</w:t>
            </w:r>
            <w:proofErr w:type="spellEnd"/>
          </w:p>
        </w:tc>
        <w:tc>
          <w:tcPr>
            <w:tcW w:w="990" w:type="dxa"/>
          </w:tcPr>
          <w:p w:rsidR="00DC3B10" w:rsidRDefault="00DC3B10">
            <w:pPr>
              <w:jc w:val="center"/>
              <w:rPr>
                <w:sz w:val="24"/>
                <w:szCs w:val="24"/>
              </w:rPr>
            </w:pPr>
            <w:r>
              <w:rPr>
                <w:rFonts w:ascii="Arial" w:hAnsi="Arial" w:cs="Arial"/>
                <w:bCs/>
                <w:sz w:val="20"/>
                <w:szCs w:val="20"/>
                <w:lang w:eastAsia="es-CO"/>
              </w:rPr>
              <w:t>40g</w:t>
            </w:r>
          </w:p>
        </w:tc>
        <w:tc>
          <w:tcPr>
            <w:tcW w:w="948" w:type="dxa"/>
          </w:tcPr>
          <w:p w:rsidR="00DC3B10" w:rsidRDefault="00DC3B10">
            <w:pPr>
              <w:jc w:val="center"/>
              <w:rPr>
                <w:sz w:val="24"/>
                <w:szCs w:val="24"/>
              </w:rPr>
            </w:pPr>
            <w:r>
              <w:rPr>
                <w:rFonts w:ascii="Arial" w:hAnsi="Arial" w:cs="Arial"/>
                <w:bCs/>
                <w:sz w:val="20"/>
                <w:szCs w:val="20"/>
                <w:lang w:eastAsia="es-CO"/>
              </w:rPr>
              <w:t>43.5</w:t>
            </w:r>
          </w:p>
        </w:tc>
        <w:tc>
          <w:tcPr>
            <w:tcW w:w="955" w:type="dxa"/>
          </w:tcPr>
          <w:p w:rsidR="00DC3B10" w:rsidRDefault="00DC3B10">
            <w:pPr>
              <w:jc w:val="center"/>
              <w:rPr>
                <w:sz w:val="24"/>
                <w:szCs w:val="24"/>
              </w:rPr>
            </w:pPr>
            <w:r>
              <w:rPr>
                <w:rFonts w:ascii="Arial" w:hAnsi="Arial" w:cs="Arial"/>
                <w:bCs/>
                <w:sz w:val="20"/>
                <w:szCs w:val="20"/>
                <w:lang w:eastAsia="es-CO"/>
              </w:rPr>
              <w:t>0.8</w:t>
            </w:r>
          </w:p>
        </w:tc>
        <w:tc>
          <w:tcPr>
            <w:tcW w:w="876" w:type="dxa"/>
          </w:tcPr>
          <w:p w:rsidR="00DC3B10" w:rsidRDefault="00DC3B10">
            <w:pPr>
              <w:jc w:val="center"/>
              <w:rPr>
                <w:sz w:val="24"/>
                <w:szCs w:val="24"/>
              </w:rPr>
            </w:pPr>
            <w:r>
              <w:rPr>
                <w:rFonts w:ascii="Arial" w:hAnsi="Arial" w:cs="Arial"/>
                <w:bCs/>
                <w:sz w:val="20"/>
                <w:szCs w:val="20"/>
                <w:lang w:eastAsia="es-CO"/>
              </w:rPr>
              <w:t>0.05</w:t>
            </w:r>
          </w:p>
        </w:tc>
        <w:tc>
          <w:tcPr>
            <w:tcW w:w="853" w:type="dxa"/>
          </w:tcPr>
          <w:p w:rsidR="00DC3B10" w:rsidRDefault="00DC3B10">
            <w:pPr>
              <w:jc w:val="center"/>
              <w:rPr>
                <w:sz w:val="24"/>
                <w:szCs w:val="24"/>
              </w:rPr>
            </w:pPr>
            <w:r>
              <w:rPr>
                <w:rFonts w:ascii="Arial" w:hAnsi="Arial" w:cs="Arial"/>
                <w:bCs/>
                <w:sz w:val="20"/>
                <w:szCs w:val="20"/>
                <w:lang w:eastAsia="es-CO"/>
              </w:rPr>
              <w:t>9.7</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Complejo B</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Plátano</w:t>
            </w:r>
          </w:p>
        </w:tc>
        <w:tc>
          <w:tcPr>
            <w:tcW w:w="1084" w:type="dxa"/>
          </w:tcPr>
          <w:p w:rsidR="00DC3B10" w:rsidRDefault="00DC3B10">
            <w:pPr>
              <w:jc w:val="center"/>
              <w:rPr>
                <w:sz w:val="24"/>
                <w:szCs w:val="24"/>
              </w:rPr>
            </w:pPr>
            <w:r>
              <w:rPr>
                <w:rFonts w:ascii="Arial" w:hAnsi="Arial" w:cs="Arial"/>
                <w:bCs/>
                <w:sz w:val="20"/>
                <w:szCs w:val="20"/>
                <w:lang w:eastAsia="es-CO"/>
              </w:rPr>
              <w:t>¼ Unidad</w:t>
            </w:r>
          </w:p>
        </w:tc>
        <w:tc>
          <w:tcPr>
            <w:tcW w:w="990" w:type="dxa"/>
          </w:tcPr>
          <w:p w:rsidR="00DC3B10" w:rsidRDefault="00DC3B10">
            <w:pPr>
              <w:jc w:val="center"/>
              <w:rPr>
                <w:sz w:val="24"/>
                <w:szCs w:val="24"/>
              </w:rPr>
            </w:pPr>
            <w:r>
              <w:rPr>
                <w:rFonts w:ascii="Arial" w:hAnsi="Arial" w:cs="Arial"/>
                <w:bCs/>
                <w:sz w:val="20"/>
                <w:szCs w:val="20"/>
                <w:lang w:eastAsia="es-CO"/>
              </w:rPr>
              <w:t>30g</w:t>
            </w:r>
          </w:p>
        </w:tc>
        <w:tc>
          <w:tcPr>
            <w:tcW w:w="948" w:type="dxa"/>
          </w:tcPr>
          <w:p w:rsidR="00DC3B10" w:rsidRDefault="00DC3B10">
            <w:pPr>
              <w:jc w:val="center"/>
              <w:rPr>
                <w:sz w:val="24"/>
                <w:szCs w:val="24"/>
              </w:rPr>
            </w:pPr>
            <w:r>
              <w:rPr>
                <w:rFonts w:ascii="Arial" w:hAnsi="Arial" w:cs="Arial"/>
                <w:bCs/>
                <w:sz w:val="20"/>
                <w:szCs w:val="20"/>
                <w:lang w:eastAsia="es-CO"/>
              </w:rPr>
              <w:t>41</w:t>
            </w:r>
          </w:p>
        </w:tc>
        <w:tc>
          <w:tcPr>
            <w:tcW w:w="955" w:type="dxa"/>
          </w:tcPr>
          <w:p w:rsidR="00DC3B10" w:rsidRDefault="00DC3B10">
            <w:pPr>
              <w:jc w:val="center"/>
              <w:rPr>
                <w:sz w:val="24"/>
                <w:szCs w:val="24"/>
              </w:rPr>
            </w:pPr>
            <w:r>
              <w:rPr>
                <w:rFonts w:ascii="Arial" w:hAnsi="Arial" w:cs="Arial"/>
                <w:bCs/>
                <w:sz w:val="20"/>
                <w:szCs w:val="20"/>
                <w:lang w:eastAsia="es-CO"/>
              </w:rPr>
              <w:t>0.35</w:t>
            </w:r>
          </w:p>
        </w:tc>
        <w:tc>
          <w:tcPr>
            <w:tcW w:w="876" w:type="dxa"/>
          </w:tcPr>
          <w:p w:rsidR="00DC3B10" w:rsidRDefault="00DC3B10">
            <w:pPr>
              <w:jc w:val="center"/>
              <w:rPr>
                <w:sz w:val="24"/>
                <w:szCs w:val="24"/>
              </w:rPr>
            </w:pPr>
            <w:r>
              <w:rPr>
                <w:rFonts w:ascii="Arial" w:hAnsi="Arial" w:cs="Arial"/>
                <w:bCs/>
                <w:sz w:val="20"/>
                <w:szCs w:val="20"/>
                <w:lang w:eastAsia="es-CO"/>
              </w:rPr>
              <w:t>0.05</w:t>
            </w:r>
          </w:p>
        </w:tc>
        <w:tc>
          <w:tcPr>
            <w:tcW w:w="853" w:type="dxa"/>
          </w:tcPr>
          <w:p w:rsidR="00DC3B10" w:rsidRDefault="00DC3B10">
            <w:pPr>
              <w:jc w:val="center"/>
              <w:rPr>
                <w:sz w:val="24"/>
                <w:szCs w:val="24"/>
              </w:rPr>
            </w:pPr>
            <w:r>
              <w:rPr>
                <w:rFonts w:ascii="Arial" w:hAnsi="Arial" w:cs="Arial"/>
                <w:bCs/>
                <w:sz w:val="20"/>
                <w:szCs w:val="20"/>
                <w:lang w:eastAsia="es-CO"/>
              </w:rPr>
              <w:t>10.9</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Potasio</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Arepa</w:t>
            </w:r>
          </w:p>
        </w:tc>
        <w:tc>
          <w:tcPr>
            <w:tcW w:w="1084" w:type="dxa"/>
          </w:tcPr>
          <w:p w:rsidR="00DC3B10" w:rsidRDefault="00DC3B10">
            <w:pPr>
              <w:jc w:val="center"/>
              <w:rPr>
                <w:sz w:val="24"/>
                <w:szCs w:val="24"/>
              </w:rPr>
            </w:pPr>
            <w:r>
              <w:rPr>
                <w:rFonts w:ascii="Arial" w:hAnsi="Arial" w:cs="Arial"/>
                <w:bCs/>
                <w:sz w:val="20"/>
                <w:szCs w:val="20"/>
                <w:lang w:eastAsia="es-CO"/>
              </w:rPr>
              <w:t>¼ Unidad</w:t>
            </w:r>
          </w:p>
        </w:tc>
        <w:tc>
          <w:tcPr>
            <w:tcW w:w="990" w:type="dxa"/>
          </w:tcPr>
          <w:p w:rsidR="00DC3B10" w:rsidRDefault="00DC3B10">
            <w:pPr>
              <w:jc w:val="center"/>
              <w:rPr>
                <w:sz w:val="24"/>
                <w:szCs w:val="24"/>
              </w:rPr>
            </w:pPr>
            <w:r>
              <w:rPr>
                <w:rFonts w:ascii="Arial" w:hAnsi="Arial" w:cs="Arial"/>
                <w:bCs/>
                <w:sz w:val="20"/>
                <w:szCs w:val="20"/>
                <w:lang w:eastAsia="es-CO"/>
              </w:rPr>
              <w:t>15g</w:t>
            </w:r>
          </w:p>
        </w:tc>
        <w:tc>
          <w:tcPr>
            <w:tcW w:w="948" w:type="dxa"/>
          </w:tcPr>
          <w:p w:rsidR="00DC3B10" w:rsidRDefault="00DC3B10">
            <w:pPr>
              <w:jc w:val="center"/>
              <w:rPr>
                <w:sz w:val="24"/>
                <w:szCs w:val="24"/>
              </w:rPr>
            </w:pPr>
            <w:r>
              <w:rPr>
                <w:rFonts w:ascii="Arial" w:hAnsi="Arial" w:cs="Arial"/>
                <w:bCs/>
                <w:sz w:val="20"/>
                <w:szCs w:val="20"/>
                <w:lang w:eastAsia="es-CO"/>
              </w:rPr>
              <w:t>27.75</w:t>
            </w:r>
          </w:p>
        </w:tc>
        <w:tc>
          <w:tcPr>
            <w:tcW w:w="955" w:type="dxa"/>
          </w:tcPr>
          <w:p w:rsidR="00DC3B10" w:rsidRDefault="00DC3B10">
            <w:pPr>
              <w:jc w:val="center"/>
              <w:rPr>
                <w:sz w:val="24"/>
                <w:szCs w:val="24"/>
              </w:rPr>
            </w:pPr>
            <w:r>
              <w:rPr>
                <w:rFonts w:ascii="Arial" w:hAnsi="Arial" w:cs="Arial"/>
                <w:bCs/>
                <w:sz w:val="20"/>
                <w:szCs w:val="20"/>
                <w:lang w:eastAsia="es-CO"/>
              </w:rPr>
              <w:t>1.075</w:t>
            </w:r>
          </w:p>
        </w:tc>
        <w:tc>
          <w:tcPr>
            <w:tcW w:w="876" w:type="dxa"/>
          </w:tcPr>
          <w:p w:rsidR="00DC3B10" w:rsidRDefault="00DC3B10">
            <w:pPr>
              <w:jc w:val="center"/>
              <w:rPr>
                <w:sz w:val="24"/>
                <w:szCs w:val="24"/>
              </w:rPr>
            </w:pPr>
            <w:r>
              <w:rPr>
                <w:rFonts w:ascii="Arial" w:hAnsi="Arial" w:cs="Arial"/>
                <w:bCs/>
                <w:sz w:val="20"/>
                <w:szCs w:val="20"/>
                <w:lang w:eastAsia="es-CO"/>
              </w:rPr>
              <w:t>0.125</w:t>
            </w:r>
          </w:p>
        </w:tc>
        <w:tc>
          <w:tcPr>
            <w:tcW w:w="853" w:type="dxa"/>
          </w:tcPr>
          <w:p w:rsidR="00DC3B10" w:rsidRDefault="00DC3B10">
            <w:pPr>
              <w:jc w:val="center"/>
              <w:rPr>
                <w:sz w:val="24"/>
                <w:szCs w:val="24"/>
              </w:rPr>
            </w:pPr>
            <w:r>
              <w:rPr>
                <w:rFonts w:ascii="Arial" w:hAnsi="Arial" w:cs="Arial"/>
                <w:bCs/>
                <w:sz w:val="20"/>
                <w:szCs w:val="20"/>
                <w:lang w:eastAsia="es-CO"/>
              </w:rPr>
              <w:t>5.575</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Aguacate</w:t>
            </w:r>
          </w:p>
        </w:tc>
        <w:tc>
          <w:tcPr>
            <w:tcW w:w="1084" w:type="dxa"/>
          </w:tcPr>
          <w:p w:rsidR="00DC3B10" w:rsidRDefault="00DC3B10">
            <w:pPr>
              <w:jc w:val="center"/>
              <w:rPr>
                <w:sz w:val="24"/>
                <w:szCs w:val="24"/>
              </w:rPr>
            </w:pPr>
            <w:r>
              <w:rPr>
                <w:rFonts w:ascii="Arial" w:hAnsi="Arial" w:cs="Arial"/>
                <w:bCs/>
                <w:sz w:val="20"/>
                <w:szCs w:val="20"/>
                <w:lang w:eastAsia="es-CO"/>
              </w:rPr>
              <w:t>1 Tajada</w:t>
            </w:r>
          </w:p>
        </w:tc>
        <w:tc>
          <w:tcPr>
            <w:tcW w:w="990" w:type="dxa"/>
          </w:tcPr>
          <w:p w:rsidR="00DC3B10" w:rsidRDefault="00DC3B10">
            <w:pPr>
              <w:jc w:val="center"/>
              <w:rPr>
                <w:sz w:val="24"/>
                <w:szCs w:val="24"/>
              </w:rPr>
            </w:pPr>
            <w:r>
              <w:rPr>
                <w:rFonts w:ascii="Arial" w:hAnsi="Arial" w:cs="Arial"/>
                <w:bCs/>
                <w:sz w:val="20"/>
                <w:szCs w:val="20"/>
                <w:lang w:eastAsia="es-CO"/>
              </w:rPr>
              <w:t>28g</w:t>
            </w:r>
          </w:p>
        </w:tc>
        <w:tc>
          <w:tcPr>
            <w:tcW w:w="948" w:type="dxa"/>
          </w:tcPr>
          <w:p w:rsidR="00DC3B10" w:rsidRDefault="00DC3B10">
            <w:pPr>
              <w:jc w:val="center"/>
              <w:rPr>
                <w:sz w:val="24"/>
                <w:szCs w:val="24"/>
              </w:rPr>
            </w:pPr>
            <w:r>
              <w:rPr>
                <w:rFonts w:ascii="Arial" w:hAnsi="Arial" w:cs="Arial"/>
                <w:bCs/>
                <w:sz w:val="20"/>
                <w:szCs w:val="20"/>
                <w:lang w:eastAsia="es-CO"/>
              </w:rPr>
              <w:t>34</w:t>
            </w:r>
          </w:p>
        </w:tc>
        <w:tc>
          <w:tcPr>
            <w:tcW w:w="955" w:type="dxa"/>
          </w:tcPr>
          <w:p w:rsidR="00DC3B10" w:rsidRDefault="00DC3B10">
            <w:pPr>
              <w:jc w:val="center"/>
              <w:rPr>
                <w:sz w:val="24"/>
                <w:szCs w:val="24"/>
              </w:rPr>
            </w:pPr>
            <w:r>
              <w:rPr>
                <w:rFonts w:ascii="Arial" w:hAnsi="Arial" w:cs="Arial"/>
                <w:bCs/>
                <w:sz w:val="20"/>
                <w:szCs w:val="20"/>
                <w:lang w:eastAsia="es-CO"/>
              </w:rPr>
              <w:t>0.42</w:t>
            </w:r>
          </w:p>
        </w:tc>
        <w:tc>
          <w:tcPr>
            <w:tcW w:w="876" w:type="dxa"/>
          </w:tcPr>
          <w:p w:rsidR="00DC3B10" w:rsidRDefault="00DC3B10">
            <w:pPr>
              <w:jc w:val="center"/>
              <w:rPr>
                <w:sz w:val="24"/>
                <w:szCs w:val="24"/>
              </w:rPr>
            </w:pPr>
            <w:r>
              <w:rPr>
                <w:rFonts w:ascii="Arial" w:hAnsi="Arial" w:cs="Arial"/>
                <w:bCs/>
                <w:sz w:val="20"/>
                <w:szCs w:val="20"/>
                <w:lang w:eastAsia="es-CO"/>
              </w:rPr>
              <w:t>3.08</w:t>
            </w:r>
          </w:p>
        </w:tc>
        <w:tc>
          <w:tcPr>
            <w:tcW w:w="853" w:type="dxa"/>
          </w:tcPr>
          <w:p w:rsidR="00DC3B10" w:rsidRDefault="00DC3B10">
            <w:pPr>
              <w:jc w:val="center"/>
              <w:rPr>
                <w:sz w:val="24"/>
                <w:szCs w:val="24"/>
              </w:rPr>
            </w:pPr>
            <w:r>
              <w:rPr>
                <w:rFonts w:ascii="Arial" w:hAnsi="Arial" w:cs="Arial"/>
                <w:bCs/>
                <w:sz w:val="20"/>
                <w:szCs w:val="20"/>
                <w:lang w:eastAsia="es-CO"/>
              </w:rPr>
              <w:t>1.79</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Aceite</w:t>
            </w:r>
          </w:p>
        </w:tc>
        <w:tc>
          <w:tcPr>
            <w:tcW w:w="1084" w:type="dxa"/>
          </w:tcPr>
          <w:p w:rsidR="00DC3B10" w:rsidRDefault="00DC3B10">
            <w:pPr>
              <w:jc w:val="center"/>
              <w:rPr>
                <w:sz w:val="24"/>
                <w:szCs w:val="24"/>
              </w:rPr>
            </w:pPr>
            <w:r>
              <w:rPr>
                <w:rFonts w:ascii="Arial" w:hAnsi="Arial" w:cs="Arial"/>
                <w:bCs/>
                <w:sz w:val="20"/>
                <w:szCs w:val="20"/>
                <w:lang w:eastAsia="es-CO"/>
              </w:rPr>
              <w:t>1 Porción</w:t>
            </w:r>
          </w:p>
        </w:tc>
        <w:tc>
          <w:tcPr>
            <w:tcW w:w="990" w:type="dxa"/>
          </w:tcPr>
          <w:p w:rsidR="00DC3B10" w:rsidRDefault="00DC3B10">
            <w:pPr>
              <w:jc w:val="center"/>
              <w:rPr>
                <w:sz w:val="24"/>
                <w:szCs w:val="24"/>
              </w:rPr>
            </w:pPr>
            <w:r>
              <w:rPr>
                <w:rFonts w:ascii="Arial" w:hAnsi="Arial" w:cs="Arial"/>
                <w:bCs/>
                <w:sz w:val="20"/>
                <w:szCs w:val="20"/>
                <w:lang w:eastAsia="es-CO"/>
              </w:rPr>
              <w:t>10cc</w:t>
            </w:r>
          </w:p>
        </w:tc>
        <w:tc>
          <w:tcPr>
            <w:tcW w:w="948" w:type="dxa"/>
          </w:tcPr>
          <w:p w:rsidR="00DC3B10" w:rsidRDefault="00DC3B10">
            <w:pPr>
              <w:jc w:val="center"/>
              <w:rPr>
                <w:sz w:val="24"/>
                <w:szCs w:val="24"/>
              </w:rPr>
            </w:pPr>
            <w:r>
              <w:rPr>
                <w:rFonts w:ascii="Arial" w:hAnsi="Arial" w:cs="Arial"/>
                <w:bCs/>
                <w:sz w:val="20"/>
                <w:szCs w:val="20"/>
                <w:lang w:eastAsia="es-CO"/>
              </w:rPr>
              <w:t>84</w:t>
            </w:r>
          </w:p>
        </w:tc>
        <w:tc>
          <w:tcPr>
            <w:tcW w:w="955" w:type="dxa"/>
          </w:tcPr>
          <w:p w:rsidR="00DC3B10" w:rsidRDefault="00DC3B10">
            <w:pPr>
              <w:jc w:val="center"/>
              <w:rPr>
                <w:sz w:val="24"/>
                <w:szCs w:val="24"/>
              </w:rPr>
            </w:pPr>
            <w:r>
              <w:rPr>
                <w:rFonts w:ascii="Arial" w:hAnsi="Arial" w:cs="Arial"/>
                <w:bCs/>
                <w:sz w:val="20"/>
                <w:szCs w:val="20"/>
                <w:lang w:eastAsia="es-CO"/>
              </w:rPr>
              <w:t>0</w:t>
            </w:r>
          </w:p>
        </w:tc>
        <w:tc>
          <w:tcPr>
            <w:tcW w:w="876" w:type="dxa"/>
          </w:tcPr>
          <w:p w:rsidR="00DC3B10" w:rsidRDefault="00DC3B10">
            <w:pPr>
              <w:jc w:val="center"/>
              <w:rPr>
                <w:sz w:val="24"/>
                <w:szCs w:val="24"/>
              </w:rPr>
            </w:pPr>
            <w:r>
              <w:rPr>
                <w:rFonts w:ascii="Arial" w:hAnsi="Arial" w:cs="Arial"/>
                <w:bCs/>
                <w:sz w:val="20"/>
                <w:szCs w:val="20"/>
                <w:lang w:eastAsia="es-CO"/>
              </w:rPr>
              <w:t>10.0</w:t>
            </w:r>
          </w:p>
        </w:tc>
        <w:tc>
          <w:tcPr>
            <w:tcW w:w="853" w:type="dxa"/>
          </w:tcPr>
          <w:p w:rsidR="00DC3B10" w:rsidRDefault="00DC3B10">
            <w:pPr>
              <w:jc w:val="center"/>
              <w:rPr>
                <w:sz w:val="24"/>
                <w:szCs w:val="24"/>
              </w:rPr>
            </w:pPr>
            <w:r>
              <w:rPr>
                <w:rFonts w:ascii="Arial" w:hAnsi="Arial" w:cs="Arial"/>
                <w:bCs/>
                <w:sz w:val="20"/>
                <w:szCs w:val="20"/>
                <w:lang w:eastAsia="es-CO"/>
              </w:rPr>
              <w:t>0</w:t>
            </w:r>
          </w:p>
        </w:tc>
        <w:tc>
          <w:tcPr>
            <w:tcW w:w="1107" w:type="dxa"/>
          </w:tcPr>
          <w:p w:rsidR="00DC3B10" w:rsidRDefault="00DC3B10">
            <w:pPr>
              <w:jc w:val="center"/>
              <w:rPr>
                <w:sz w:val="24"/>
                <w:szCs w:val="24"/>
              </w:rPr>
            </w:pPr>
          </w:p>
        </w:tc>
      </w:tr>
      <w:tr w:rsidR="00DC3B10" w:rsidTr="00DC3B10">
        <w:tc>
          <w:tcPr>
            <w:tcW w:w="1187" w:type="dxa"/>
            <w:shd w:val="clear" w:color="auto" w:fill="D9D9D9" w:themeFill="background1" w:themeFillShade="D9"/>
          </w:tcPr>
          <w:p w:rsidR="00DC3B10" w:rsidRDefault="00DC3B10">
            <w:pPr>
              <w:jc w:val="center"/>
              <w:rPr>
                <w:sz w:val="24"/>
                <w:szCs w:val="24"/>
              </w:rPr>
            </w:pPr>
            <w:r>
              <w:rPr>
                <w:rFonts w:ascii="Arial" w:hAnsi="Arial" w:cs="Arial"/>
                <w:b/>
                <w:bCs/>
                <w:sz w:val="20"/>
                <w:szCs w:val="20"/>
                <w:lang w:eastAsia="es-CO"/>
              </w:rPr>
              <w:t>TOTAL</w:t>
            </w:r>
          </w:p>
        </w:tc>
        <w:tc>
          <w:tcPr>
            <w:tcW w:w="1084" w:type="dxa"/>
            <w:shd w:val="clear" w:color="auto" w:fill="D9D9D9" w:themeFill="background1" w:themeFillShade="D9"/>
          </w:tcPr>
          <w:p w:rsidR="00DC3B10" w:rsidRDefault="00DC3B10">
            <w:pPr>
              <w:jc w:val="center"/>
              <w:rPr>
                <w:sz w:val="24"/>
                <w:szCs w:val="24"/>
              </w:rPr>
            </w:pPr>
          </w:p>
        </w:tc>
        <w:tc>
          <w:tcPr>
            <w:tcW w:w="990"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173g</w:t>
            </w:r>
          </w:p>
        </w:tc>
        <w:tc>
          <w:tcPr>
            <w:tcW w:w="948"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293</w:t>
            </w:r>
          </w:p>
        </w:tc>
        <w:tc>
          <w:tcPr>
            <w:tcW w:w="955"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6.995</w:t>
            </w:r>
          </w:p>
        </w:tc>
        <w:tc>
          <w:tcPr>
            <w:tcW w:w="876"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13.555</w:t>
            </w:r>
          </w:p>
        </w:tc>
        <w:tc>
          <w:tcPr>
            <w:tcW w:w="853"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39.365</w:t>
            </w:r>
          </w:p>
        </w:tc>
        <w:tc>
          <w:tcPr>
            <w:tcW w:w="1107" w:type="dxa"/>
            <w:shd w:val="clear" w:color="auto" w:fill="D9D9D9" w:themeFill="background1" w:themeFillShade="D9"/>
          </w:tcPr>
          <w:p w:rsidR="00DC3B10" w:rsidRDefault="00DC3B10">
            <w:pPr>
              <w:jc w:val="center"/>
              <w:rPr>
                <w:sz w:val="24"/>
                <w:szCs w:val="24"/>
              </w:rPr>
            </w:pPr>
          </w:p>
        </w:tc>
      </w:tr>
    </w:tbl>
    <w:p w:rsidR="00DC3B10" w:rsidRDefault="007257CB" w:rsidP="00E13DD1">
      <w:pPr>
        <w:pStyle w:val="NormalWeb"/>
        <w:ind w:left="720"/>
        <w:jc w:val="both"/>
        <w:rPr>
          <w:rFonts w:ascii="Arial" w:hAnsi="Arial" w:cs="Arial"/>
          <w:b/>
        </w:rPr>
      </w:pPr>
      <w:r>
        <w:rPr>
          <w:rFonts w:ascii="Arial" w:hAnsi="Arial" w:cs="Arial"/>
          <w:b/>
        </w:rPr>
        <w:lastRenderedPageBreak/>
        <w:t>Preparación Completa Bandeja Paisa</w:t>
      </w:r>
    </w:p>
    <w:tbl>
      <w:tblPr>
        <w:tblStyle w:val="Tablaconcuadrcula"/>
        <w:tblW w:w="0" w:type="auto"/>
        <w:tblInd w:w="720" w:type="dxa"/>
        <w:tblLook w:val="04A0" w:firstRow="1" w:lastRow="0" w:firstColumn="1" w:lastColumn="0" w:noHBand="0" w:noVBand="1"/>
      </w:tblPr>
      <w:tblGrid>
        <w:gridCol w:w="4491"/>
      </w:tblGrid>
      <w:tr w:rsidR="00002432" w:rsidTr="00D34944">
        <w:tc>
          <w:tcPr>
            <w:tcW w:w="4491" w:type="dxa"/>
          </w:tcPr>
          <w:p w:rsidR="00002432" w:rsidRDefault="00002432">
            <w:pPr>
              <w:jc w:val="center"/>
              <w:rPr>
                <w:sz w:val="24"/>
                <w:szCs w:val="24"/>
              </w:rPr>
            </w:pPr>
            <w:r>
              <w:rPr>
                <w:rFonts w:ascii="Arial" w:hAnsi="Arial" w:cs="Arial"/>
                <w:b/>
                <w:bCs/>
                <w:lang w:eastAsia="es-CO"/>
              </w:rPr>
              <w:t>Datos de Nutrición</w:t>
            </w:r>
          </w:p>
        </w:tc>
      </w:tr>
      <w:tr w:rsidR="00002432" w:rsidTr="00D34944">
        <w:tc>
          <w:tcPr>
            <w:tcW w:w="4491" w:type="dxa"/>
          </w:tcPr>
          <w:p w:rsidR="00002432" w:rsidRDefault="00002432">
            <w:pPr>
              <w:tabs>
                <w:tab w:val="left" w:pos="307"/>
                <w:tab w:val="left" w:pos="709"/>
                <w:tab w:val="left" w:pos="5733"/>
                <w:tab w:val="left" w:pos="5965"/>
                <w:tab w:val="left" w:pos="6946"/>
                <w:tab w:val="left" w:pos="7426"/>
                <w:tab w:val="left" w:pos="7968"/>
                <w:tab w:val="left" w:pos="8470"/>
                <w:tab w:val="left" w:pos="8782"/>
              </w:tabs>
              <w:jc w:val="both"/>
            </w:pPr>
            <w:r>
              <w:rPr>
                <w:rFonts w:ascii="Arial" w:hAnsi="Arial" w:cs="Arial"/>
                <w:b/>
                <w:bCs/>
                <w:sz w:val="20"/>
                <w:szCs w:val="20"/>
                <w:lang w:eastAsia="es-CO"/>
              </w:rPr>
              <w:t>Tamaño de la porción:347 g(g o ml)</w:t>
            </w:r>
          </w:p>
          <w:p w:rsidR="00002432" w:rsidRDefault="00002432">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
                <w:bCs/>
                <w:sz w:val="20"/>
                <w:szCs w:val="20"/>
                <w:lang w:eastAsia="es-CO"/>
              </w:rPr>
              <w:t>Medida de la porción: 1</w:t>
            </w:r>
          </w:p>
        </w:tc>
      </w:tr>
      <w:tr w:rsidR="007257CB" w:rsidTr="00D34944">
        <w:tc>
          <w:tcPr>
            <w:tcW w:w="4491" w:type="dxa"/>
            <w:shd w:val="clear" w:color="auto" w:fill="000000" w:themeFill="text1"/>
          </w:tcPr>
          <w:p w:rsidR="007257CB" w:rsidRDefault="007257CB" w:rsidP="00E13DD1">
            <w:pPr>
              <w:pStyle w:val="NormalWeb"/>
              <w:jc w:val="both"/>
              <w:rPr>
                <w:rFonts w:ascii="Arial" w:hAnsi="Arial" w:cs="Arial"/>
                <w:b/>
              </w:rPr>
            </w:pPr>
          </w:p>
        </w:tc>
      </w:tr>
      <w:tr w:rsidR="007257CB" w:rsidTr="00D34944">
        <w:tc>
          <w:tcPr>
            <w:tcW w:w="4491" w:type="dxa"/>
          </w:tcPr>
          <w:p w:rsidR="007257CB" w:rsidRPr="00631266" w:rsidRDefault="00864055" w:rsidP="00E13DD1">
            <w:pPr>
              <w:pStyle w:val="NormalWeb"/>
              <w:jc w:val="both"/>
              <w:rPr>
                <w:rFonts w:ascii="Arial" w:hAnsi="Arial" w:cs="Arial"/>
                <w:sz w:val="20"/>
                <w:szCs w:val="20"/>
              </w:rPr>
            </w:pPr>
            <w:r w:rsidRPr="00631266">
              <w:rPr>
                <w:rFonts w:ascii="Arial" w:hAnsi="Arial" w:cs="Arial"/>
                <w:sz w:val="20"/>
                <w:szCs w:val="20"/>
              </w:rPr>
              <w:t>Cantidad por porción 347</w:t>
            </w:r>
          </w:p>
        </w:tc>
      </w:tr>
      <w:tr w:rsidR="007257CB" w:rsidTr="00D34944">
        <w:tc>
          <w:tcPr>
            <w:tcW w:w="4491" w:type="dxa"/>
          </w:tcPr>
          <w:p w:rsidR="007257CB" w:rsidRPr="00631266" w:rsidRDefault="00631266" w:rsidP="00E13DD1">
            <w:pPr>
              <w:pStyle w:val="NormalWeb"/>
              <w:jc w:val="both"/>
              <w:rPr>
                <w:rFonts w:ascii="Arial" w:hAnsi="Arial" w:cs="Arial"/>
                <w:sz w:val="20"/>
                <w:szCs w:val="20"/>
              </w:rPr>
            </w:pPr>
            <w:r w:rsidRPr="00631266">
              <w:rPr>
                <w:rFonts w:ascii="Arial" w:hAnsi="Arial" w:cs="Arial"/>
                <w:sz w:val="20"/>
                <w:szCs w:val="20"/>
              </w:rPr>
              <w:t>Calorías</w:t>
            </w:r>
            <w:r w:rsidRPr="00631266">
              <w:rPr>
                <w:rFonts w:ascii="Arial" w:hAnsi="Arial" w:cs="Arial"/>
                <w:sz w:val="20"/>
                <w:szCs w:val="20"/>
              </w:rPr>
              <w:t>: 991.2              Cal. de grasa: 650.95</w:t>
            </w:r>
          </w:p>
        </w:tc>
      </w:tr>
      <w:tr w:rsidR="007257CB" w:rsidTr="00D34944">
        <w:tc>
          <w:tcPr>
            <w:tcW w:w="4491" w:type="dxa"/>
          </w:tcPr>
          <w:p w:rsidR="007257CB" w:rsidRDefault="00631266" w:rsidP="00631266">
            <w:pPr>
              <w:pStyle w:val="NormalWeb"/>
              <w:jc w:val="right"/>
              <w:rPr>
                <w:rFonts w:ascii="Arial" w:hAnsi="Arial" w:cs="Arial"/>
                <w:b/>
              </w:rPr>
            </w:pPr>
            <w:r>
              <w:rPr>
                <w:rFonts w:ascii="Arial" w:hAnsi="Arial" w:cs="Arial"/>
                <w:b/>
                <w:bCs/>
                <w:sz w:val="20"/>
                <w:szCs w:val="20"/>
                <w:lang w:eastAsia="es-CO"/>
              </w:rPr>
              <w:t>% Valor diario</w:t>
            </w:r>
          </w:p>
        </w:tc>
      </w:tr>
      <w:tr w:rsidR="007257CB" w:rsidTr="00D34944">
        <w:tc>
          <w:tcPr>
            <w:tcW w:w="4491" w:type="dxa"/>
          </w:tcPr>
          <w:p w:rsidR="007257CB" w:rsidRPr="00D34944" w:rsidRDefault="00D34944" w:rsidP="00E13DD1">
            <w:pPr>
              <w:pStyle w:val="NormalWeb"/>
              <w:jc w:val="both"/>
              <w:rPr>
                <w:rFonts w:ascii="Arial" w:hAnsi="Arial" w:cs="Arial"/>
                <w:b/>
                <w:sz w:val="20"/>
                <w:szCs w:val="20"/>
              </w:rPr>
            </w:pPr>
            <w:r>
              <w:rPr>
                <w:rFonts w:ascii="Arial" w:hAnsi="Arial" w:cs="Arial"/>
                <w:b/>
                <w:sz w:val="20"/>
                <w:szCs w:val="20"/>
              </w:rPr>
              <w:t xml:space="preserve">Grasa total: </w:t>
            </w:r>
            <w:r w:rsidR="000F2EBA">
              <w:rPr>
                <w:rFonts w:ascii="Arial" w:hAnsi="Arial" w:cs="Arial"/>
                <w:b/>
                <w:sz w:val="20"/>
                <w:szCs w:val="20"/>
              </w:rPr>
              <w:t xml:space="preserve"> </w:t>
            </w:r>
            <w:r>
              <w:rPr>
                <w:rFonts w:ascii="Arial" w:hAnsi="Arial" w:cs="Arial"/>
                <w:b/>
                <w:sz w:val="20"/>
                <w:szCs w:val="20"/>
              </w:rPr>
              <w:t>72.38g                                 %</w:t>
            </w:r>
          </w:p>
        </w:tc>
      </w:tr>
      <w:tr w:rsidR="007257CB" w:rsidTr="00D34944">
        <w:tc>
          <w:tcPr>
            <w:tcW w:w="4491" w:type="dxa"/>
          </w:tcPr>
          <w:p w:rsidR="007257CB" w:rsidRPr="000F2EBA" w:rsidRDefault="000F2EBA" w:rsidP="00E13DD1">
            <w:pPr>
              <w:pStyle w:val="NormalWeb"/>
              <w:jc w:val="both"/>
              <w:rPr>
                <w:rFonts w:ascii="Arial" w:hAnsi="Arial" w:cs="Arial"/>
                <w:b/>
                <w:sz w:val="20"/>
                <w:szCs w:val="20"/>
              </w:rPr>
            </w:pPr>
            <w:r w:rsidRPr="000F2EBA">
              <w:rPr>
                <w:rFonts w:ascii="Arial" w:hAnsi="Arial" w:cs="Arial"/>
                <w:b/>
                <w:sz w:val="20"/>
                <w:szCs w:val="20"/>
              </w:rPr>
              <w:t xml:space="preserve">Grasa Sat.  </w:t>
            </w:r>
            <w:r>
              <w:rPr>
                <w:rFonts w:ascii="Arial" w:hAnsi="Arial" w:cs="Arial"/>
                <w:b/>
                <w:sz w:val="20"/>
                <w:szCs w:val="20"/>
              </w:rPr>
              <w:t xml:space="preserve">  </w:t>
            </w:r>
            <w:r w:rsidRPr="000F2EBA">
              <w:rPr>
                <w:rFonts w:ascii="Arial" w:hAnsi="Arial" w:cs="Arial"/>
                <w:b/>
                <w:sz w:val="20"/>
                <w:szCs w:val="20"/>
              </w:rPr>
              <w:t xml:space="preserve">58.83 g                       </w:t>
            </w:r>
            <w:r>
              <w:rPr>
                <w:rFonts w:ascii="Arial" w:hAnsi="Arial" w:cs="Arial"/>
                <w:b/>
                <w:sz w:val="20"/>
                <w:szCs w:val="20"/>
              </w:rPr>
              <w:t xml:space="preserve">         </w:t>
            </w:r>
            <w:r w:rsidRPr="000F2EBA">
              <w:rPr>
                <w:rFonts w:ascii="Arial" w:hAnsi="Arial" w:cs="Arial"/>
                <w:b/>
                <w:sz w:val="20"/>
                <w:szCs w:val="20"/>
              </w:rPr>
              <w:t xml:space="preserve">%                             </w:t>
            </w:r>
          </w:p>
        </w:tc>
      </w:tr>
      <w:tr w:rsidR="007257CB" w:rsidTr="00D34944">
        <w:tc>
          <w:tcPr>
            <w:tcW w:w="4491" w:type="dxa"/>
          </w:tcPr>
          <w:p w:rsidR="000F2EBA" w:rsidRPr="000F2EBA" w:rsidRDefault="000F2EBA" w:rsidP="00E13DD1">
            <w:pPr>
              <w:pStyle w:val="NormalWeb"/>
              <w:jc w:val="both"/>
              <w:rPr>
                <w:rFonts w:ascii="Arial" w:hAnsi="Arial" w:cs="Arial"/>
                <w:b/>
                <w:sz w:val="20"/>
                <w:szCs w:val="20"/>
              </w:rPr>
            </w:pPr>
            <w:r>
              <w:rPr>
                <w:rFonts w:ascii="Arial" w:hAnsi="Arial" w:cs="Arial"/>
                <w:b/>
                <w:sz w:val="20"/>
                <w:szCs w:val="20"/>
              </w:rPr>
              <w:t xml:space="preserve">Carbohidratos  39.8 g                             </w:t>
            </w:r>
            <w:r w:rsidR="00C17A9E">
              <w:rPr>
                <w:rFonts w:ascii="Arial" w:hAnsi="Arial" w:cs="Arial"/>
                <w:b/>
                <w:sz w:val="20"/>
                <w:szCs w:val="20"/>
              </w:rPr>
              <w:t xml:space="preserve"> </w:t>
            </w:r>
            <w:r>
              <w:rPr>
                <w:rFonts w:ascii="Arial" w:hAnsi="Arial" w:cs="Arial"/>
                <w:b/>
                <w:sz w:val="20"/>
                <w:szCs w:val="20"/>
              </w:rPr>
              <w:t>%</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
                <w:sz w:val="20"/>
                <w:szCs w:val="20"/>
              </w:rPr>
              <w:t>Azucares__________g                             %</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
                <w:sz w:val="20"/>
                <w:szCs w:val="20"/>
              </w:rPr>
              <w:t>Proteínas 60.285 g                                   %</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Cs/>
                <w:sz w:val="20"/>
                <w:szCs w:val="20"/>
                <w:lang w:eastAsia="es-CO"/>
              </w:rPr>
              <w:t>Porcentaje de Valores Diarios están basados en una dieta de 2000 calorías. Sus valores diarios pueden ser mayores o menores dependiendo de sus necesidades calóricas.</w:t>
            </w:r>
          </w:p>
        </w:tc>
      </w:tr>
      <w:tr w:rsidR="003C2F8F" w:rsidTr="00D34944">
        <w:tc>
          <w:tcPr>
            <w:tcW w:w="4491" w:type="dxa"/>
          </w:tcPr>
          <w:p w:rsidR="003C2F8F" w:rsidRDefault="003C2F8F" w:rsidP="00E13DD1">
            <w:pPr>
              <w:pStyle w:val="NormalWeb"/>
              <w:jc w:val="both"/>
              <w:rPr>
                <w:rFonts w:ascii="Arial" w:hAnsi="Arial" w:cs="Arial"/>
                <w:bCs/>
                <w:sz w:val="20"/>
                <w:szCs w:val="20"/>
                <w:lang w:eastAsia="es-CO"/>
              </w:rPr>
            </w:pPr>
          </w:p>
        </w:tc>
      </w:tr>
    </w:tbl>
    <w:p w:rsidR="003C2F8F" w:rsidRDefault="003C2F8F" w:rsidP="003C2F8F">
      <w:pPr>
        <w:pStyle w:val="NormalWeb"/>
        <w:ind w:left="720"/>
        <w:jc w:val="both"/>
        <w:rPr>
          <w:rFonts w:ascii="Arial" w:hAnsi="Arial" w:cs="Arial"/>
          <w:b/>
        </w:rPr>
      </w:pPr>
    </w:p>
    <w:p w:rsidR="00A3015D" w:rsidRDefault="000D1CDA" w:rsidP="003C2F8F">
      <w:pPr>
        <w:pStyle w:val="NormalWeb"/>
        <w:numPr>
          <w:ilvl w:val="0"/>
          <w:numId w:val="2"/>
        </w:numPr>
        <w:jc w:val="both"/>
        <w:rPr>
          <w:rFonts w:ascii="Arial" w:hAnsi="Arial" w:cs="Arial"/>
          <w:b/>
        </w:rPr>
      </w:pPr>
      <w:r>
        <w:rPr>
          <w:rFonts w:ascii="Arial" w:hAnsi="Arial" w:cs="Arial"/>
          <w:b/>
        </w:rPr>
        <w:t>Valor Nutricional Desayuno de Calentado</w:t>
      </w:r>
    </w:p>
    <w:tbl>
      <w:tblPr>
        <w:tblStyle w:val="Tablaconcuadrcula"/>
        <w:tblW w:w="0" w:type="auto"/>
        <w:tblInd w:w="720" w:type="dxa"/>
        <w:tblLook w:val="04A0" w:firstRow="1" w:lastRow="0" w:firstColumn="1" w:lastColumn="0" w:noHBand="0" w:noVBand="1"/>
      </w:tblPr>
      <w:tblGrid>
        <w:gridCol w:w="4491"/>
      </w:tblGrid>
      <w:tr w:rsidR="000D1CDA" w:rsidTr="003C3B72">
        <w:tc>
          <w:tcPr>
            <w:tcW w:w="4491" w:type="dxa"/>
            <w:shd w:val="clear" w:color="auto" w:fill="D9D9D9" w:themeFill="background1" w:themeFillShade="D9"/>
          </w:tcPr>
          <w:p w:rsidR="000D1CDA" w:rsidRPr="00E56980" w:rsidRDefault="00E56980" w:rsidP="003C3B72">
            <w:pPr>
              <w:pStyle w:val="NormalWeb"/>
              <w:jc w:val="center"/>
              <w:rPr>
                <w:rFonts w:ascii="Arial" w:hAnsi="Arial" w:cs="Arial"/>
                <w:b/>
                <w:sz w:val="20"/>
                <w:szCs w:val="20"/>
              </w:rPr>
            </w:pPr>
            <w:r w:rsidRPr="00E56980">
              <w:rPr>
                <w:rFonts w:ascii="Arial" w:hAnsi="Arial" w:cs="Arial"/>
                <w:b/>
                <w:sz w:val="20"/>
                <w:szCs w:val="20"/>
              </w:rPr>
              <w:t>Tamaño de la porción: 1 porción 300gr</w:t>
            </w:r>
          </w:p>
        </w:tc>
      </w:tr>
      <w:tr w:rsidR="000D1CDA" w:rsidTr="000D1CDA">
        <w:tc>
          <w:tcPr>
            <w:tcW w:w="4491" w:type="dxa"/>
          </w:tcPr>
          <w:p w:rsidR="000D1CDA" w:rsidRPr="00E56980" w:rsidRDefault="00E56980" w:rsidP="00E56980">
            <w:pPr>
              <w:pStyle w:val="NormalWeb"/>
              <w:jc w:val="right"/>
              <w:rPr>
                <w:rFonts w:ascii="Arial" w:hAnsi="Arial" w:cs="Arial"/>
                <w:b/>
                <w:sz w:val="20"/>
                <w:szCs w:val="20"/>
              </w:rPr>
            </w:pPr>
            <w:r>
              <w:rPr>
                <w:rFonts w:ascii="Arial" w:hAnsi="Arial" w:cs="Arial"/>
                <w:b/>
                <w:sz w:val="20"/>
                <w:szCs w:val="20"/>
              </w:rPr>
              <w:t xml:space="preserve">Por porción </w:t>
            </w: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3276"/>
            </w:tblGrid>
            <w:tr w:rsidR="003C3B72" w:rsidRPr="00DE04BE" w:rsidTr="00E56980">
              <w:trPr>
                <w:tblCellSpacing w:w="15" w:type="dxa"/>
              </w:trPr>
              <w:tc>
                <w:tcPr>
                  <w:tcW w:w="0" w:type="auto"/>
                  <w:vAlign w:val="center"/>
                  <w:hideMark/>
                </w:tcPr>
                <w:p w:rsidR="00E56980" w:rsidRPr="00E56980" w:rsidRDefault="00E56980" w:rsidP="00E56980">
                  <w:pPr>
                    <w:spacing w:after="0" w:line="240" w:lineRule="auto"/>
                    <w:rPr>
                      <w:rFonts w:ascii="Arial" w:eastAsia="Times New Roman" w:hAnsi="Arial" w:cs="Arial"/>
                      <w:sz w:val="20"/>
                      <w:szCs w:val="20"/>
                      <w:lang w:eastAsia="es-ES"/>
                    </w:rPr>
                  </w:pPr>
                  <w:r w:rsidRPr="00E56980">
                    <w:rPr>
                      <w:rFonts w:ascii="Arial" w:eastAsia="Times New Roman" w:hAnsi="Arial" w:cs="Arial"/>
                      <w:bCs/>
                      <w:sz w:val="20"/>
                      <w:szCs w:val="20"/>
                      <w:lang w:eastAsia="es-ES"/>
                    </w:rPr>
                    <w:t>Kilojulios</w:t>
                  </w:r>
                  <w:r w:rsidRPr="00E56980">
                    <w:rPr>
                      <w:rFonts w:ascii="Arial" w:eastAsia="Times New Roman" w:hAnsi="Arial" w:cs="Arial"/>
                      <w:sz w:val="20"/>
                      <w:szCs w:val="20"/>
                      <w:lang w:eastAsia="es-ES"/>
                    </w:rPr>
                    <w:t xml:space="preserve"> </w:t>
                  </w:r>
                </w:p>
              </w:tc>
              <w:tc>
                <w:tcPr>
                  <w:tcW w:w="0" w:type="auto"/>
                  <w:vAlign w:val="center"/>
                  <w:hideMark/>
                </w:tcPr>
                <w:p w:rsidR="00E56980" w:rsidRPr="00E56980" w:rsidRDefault="008D1B0A" w:rsidP="00E56980">
                  <w:pPr>
                    <w:spacing w:after="0" w:line="240" w:lineRule="auto"/>
                    <w:jc w:val="right"/>
                    <w:rPr>
                      <w:rFonts w:ascii="Arial" w:eastAsia="Times New Roman" w:hAnsi="Arial" w:cs="Arial"/>
                      <w:sz w:val="20"/>
                      <w:szCs w:val="20"/>
                      <w:lang w:eastAsia="es-ES"/>
                    </w:rPr>
                  </w:pPr>
                  <w:r w:rsidRPr="00DE04BE">
                    <w:rPr>
                      <w:rFonts w:ascii="Arial" w:eastAsia="Times New Roman" w:hAnsi="Arial" w:cs="Arial"/>
                      <w:bCs/>
                      <w:sz w:val="20"/>
                      <w:szCs w:val="20"/>
                      <w:lang w:eastAsia="es-ES"/>
                    </w:rPr>
                    <w:t xml:space="preserve">                                      </w:t>
                  </w:r>
                  <w:r w:rsidR="003C3B72" w:rsidRPr="00DE04BE">
                    <w:rPr>
                      <w:rFonts w:ascii="Arial" w:eastAsia="Times New Roman" w:hAnsi="Arial" w:cs="Arial"/>
                      <w:bCs/>
                      <w:sz w:val="20"/>
                      <w:szCs w:val="20"/>
                      <w:lang w:eastAsia="es-ES"/>
                    </w:rPr>
                    <w:t xml:space="preserve">        </w:t>
                  </w:r>
                  <w:r w:rsidR="00E56980" w:rsidRPr="00E56980">
                    <w:rPr>
                      <w:rFonts w:ascii="Arial" w:eastAsia="Times New Roman" w:hAnsi="Arial" w:cs="Arial"/>
                      <w:bCs/>
                      <w:sz w:val="20"/>
                      <w:szCs w:val="20"/>
                      <w:lang w:eastAsia="es-ES"/>
                    </w:rPr>
                    <w:t xml:space="preserve">2883 </w:t>
                  </w:r>
                  <w:proofErr w:type="spellStart"/>
                  <w:r w:rsidR="00E56980" w:rsidRPr="00E56980">
                    <w:rPr>
                      <w:rFonts w:ascii="Arial" w:eastAsia="Times New Roman" w:hAnsi="Arial" w:cs="Arial"/>
                      <w:bCs/>
                      <w:sz w:val="20"/>
                      <w:szCs w:val="20"/>
                      <w:lang w:eastAsia="es-ES"/>
                    </w:rPr>
                    <w:t>kj</w:t>
                  </w:r>
                  <w:proofErr w:type="spellEnd"/>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3376"/>
            </w:tblGrid>
            <w:tr w:rsidR="003C3B72" w:rsidRPr="00DE04BE" w:rsidTr="008D1B0A">
              <w:trPr>
                <w:tblCellSpacing w:w="15" w:type="dxa"/>
              </w:trPr>
              <w:tc>
                <w:tcPr>
                  <w:tcW w:w="0" w:type="auto"/>
                  <w:vAlign w:val="center"/>
                  <w:hideMark/>
                </w:tcPr>
                <w:p w:rsidR="008D1B0A" w:rsidRPr="008D1B0A" w:rsidRDefault="008D1B0A" w:rsidP="008D1B0A">
                  <w:pPr>
                    <w:spacing w:after="0" w:line="240" w:lineRule="auto"/>
                    <w:rPr>
                      <w:rFonts w:ascii="Arial" w:eastAsia="Times New Roman" w:hAnsi="Arial" w:cs="Arial"/>
                      <w:sz w:val="20"/>
                      <w:szCs w:val="20"/>
                      <w:lang w:eastAsia="es-ES"/>
                    </w:rPr>
                  </w:pPr>
                  <w:r w:rsidRPr="008D1B0A">
                    <w:rPr>
                      <w:rFonts w:ascii="Arial" w:eastAsia="Times New Roman" w:hAnsi="Arial" w:cs="Arial"/>
                      <w:bCs/>
                      <w:sz w:val="20"/>
                      <w:szCs w:val="20"/>
                      <w:lang w:eastAsia="es-ES"/>
                    </w:rPr>
                    <w:t>Calorías</w:t>
                  </w:r>
                  <w:r w:rsidRPr="008D1B0A">
                    <w:rPr>
                      <w:rFonts w:ascii="Arial" w:eastAsia="Times New Roman" w:hAnsi="Arial" w:cs="Arial"/>
                      <w:sz w:val="20"/>
                      <w:szCs w:val="20"/>
                      <w:lang w:eastAsia="es-ES"/>
                    </w:rPr>
                    <w:t xml:space="preserve"> </w:t>
                  </w:r>
                </w:p>
              </w:tc>
              <w:tc>
                <w:tcPr>
                  <w:tcW w:w="0" w:type="auto"/>
                  <w:vAlign w:val="center"/>
                  <w:hideMark/>
                </w:tcPr>
                <w:p w:rsidR="008D1B0A" w:rsidRPr="008D1B0A" w:rsidRDefault="008D1B0A" w:rsidP="008D1B0A">
                  <w:pPr>
                    <w:spacing w:after="0" w:line="240" w:lineRule="auto"/>
                    <w:jc w:val="right"/>
                    <w:rPr>
                      <w:rFonts w:ascii="Arial" w:eastAsia="Times New Roman" w:hAnsi="Arial" w:cs="Arial"/>
                      <w:sz w:val="20"/>
                      <w:szCs w:val="20"/>
                      <w:lang w:eastAsia="es-ES"/>
                    </w:rPr>
                  </w:pPr>
                  <w:r w:rsidRPr="00DE04BE">
                    <w:rPr>
                      <w:rFonts w:ascii="Arial" w:eastAsia="Times New Roman" w:hAnsi="Arial" w:cs="Arial"/>
                      <w:bCs/>
                      <w:sz w:val="20"/>
                      <w:szCs w:val="20"/>
                      <w:lang w:eastAsia="es-ES"/>
                    </w:rPr>
                    <w:t xml:space="preserve">                                       </w:t>
                  </w:r>
                  <w:r w:rsidR="003C3B72" w:rsidRPr="00DE04BE">
                    <w:rPr>
                      <w:rFonts w:ascii="Arial" w:eastAsia="Times New Roman" w:hAnsi="Arial" w:cs="Arial"/>
                      <w:bCs/>
                      <w:sz w:val="20"/>
                      <w:szCs w:val="20"/>
                      <w:lang w:eastAsia="es-ES"/>
                    </w:rPr>
                    <w:t xml:space="preserve">       </w:t>
                  </w:r>
                  <w:r w:rsidRPr="008D1B0A">
                    <w:rPr>
                      <w:rFonts w:ascii="Arial" w:eastAsia="Times New Roman" w:hAnsi="Arial" w:cs="Arial"/>
                      <w:bCs/>
                      <w:sz w:val="20"/>
                      <w:szCs w:val="20"/>
                      <w:lang w:eastAsia="es-ES"/>
                    </w:rPr>
                    <w:t>689 kcal</w:t>
                  </w:r>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3354"/>
            </w:tblGrid>
            <w:tr w:rsidR="003C3B72" w:rsidRPr="00DE04BE" w:rsidTr="008D1B0A">
              <w:trPr>
                <w:tblCellSpacing w:w="15" w:type="dxa"/>
              </w:trPr>
              <w:tc>
                <w:tcPr>
                  <w:tcW w:w="0" w:type="auto"/>
                  <w:vAlign w:val="center"/>
                  <w:hideMark/>
                </w:tcPr>
                <w:p w:rsidR="008D1B0A" w:rsidRPr="008D1B0A" w:rsidRDefault="008D1B0A" w:rsidP="008D1B0A">
                  <w:pPr>
                    <w:spacing w:after="0" w:line="240" w:lineRule="auto"/>
                    <w:rPr>
                      <w:rFonts w:ascii="Arial" w:eastAsia="Times New Roman" w:hAnsi="Arial" w:cs="Arial"/>
                      <w:sz w:val="20"/>
                      <w:szCs w:val="20"/>
                      <w:lang w:eastAsia="es-ES"/>
                    </w:rPr>
                  </w:pPr>
                  <w:r w:rsidRPr="008D1B0A">
                    <w:rPr>
                      <w:rFonts w:ascii="Arial" w:eastAsia="Times New Roman" w:hAnsi="Arial" w:cs="Arial"/>
                      <w:bCs/>
                      <w:sz w:val="20"/>
                      <w:szCs w:val="20"/>
                      <w:lang w:eastAsia="es-ES"/>
                    </w:rPr>
                    <w:t>Proteína</w:t>
                  </w:r>
                  <w:r w:rsidRPr="008D1B0A">
                    <w:rPr>
                      <w:rFonts w:ascii="Arial" w:eastAsia="Times New Roman" w:hAnsi="Arial" w:cs="Arial"/>
                      <w:sz w:val="20"/>
                      <w:szCs w:val="20"/>
                      <w:lang w:eastAsia="es-ES"/>
                    </w:rPr>
                    <w:t xml:space="preserve"> </w:t>
                  </w:r>
                </w:p>
              </w:tc>
              <w:tc>
                <w:tcPr>
                  <w:tcW w:w="0" w:type="auto"/>
                  <w:vAlign w:val="center"/>
                  <w:hideMark/>
                </w:tcPr>
                <w:p w:rsidR="008D1B0A" w:rsidRPr="008D1B0A" w:rsidRDefault="003C3B72" w:rsidP="008D1B0A">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8D1B0A" w:rsidRPr="008D1B0A">
                    <w:rPr>
                      <w:rFonts w:ascii="Arial" w:eastAsia="Times New Roman" w:hAnsi="Arial" w:cs="Arial"/>
                      <w:sz w:val="20"/>
                      <w:szCs w:val="20"/>
                      <w:lang w:eastAsia="es-ES"/>
                    </w:rPr>
                    <w:t>30,85 g</w:t>
                  </w:r>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3521"/>
            </w:tblGrid>
            <w:tr w:rsidR="00DE04BE" w:rsidRPr="003C3B72" w:rsidTr="003C3B72">
              <w:trPr>
                <w:tblCellSpacing w:w="15" w:type="dxa"/>
              </w:trPr>
              <w:tc>
                <w:tcPr>
                  <w:tcW w:w="0" w:type="auto"/>
                  <w:vAlign w:val="center"/>
                  <w:hideMark/>
                </w:tcPr>
                <w:p w:rsidR="003C3B72" w:rsidRPr="003C3B72" w:rsidRDefault="003C3B72" w:rsidP="003C3B72">
                  <w:pPr>
                    <w:spacing w:after="0" w:line="240" w:lineRule="auto"/>
                    <w:rPr>
                      <w:rFonts w:ascii="Arial" w:eastAsia="Times New Roman" w:hAnsi="Arial" w:cs="Arial"/>
                      <w:sz w:val="20"/>
                      <w:szCs w:val="20"/>
                      <w:lang w:eastAsia="es-ES"/>
                    </w:rPr>
                  </w:pPr>
                  <w:r w:rsidRPr="003C3B72">
                    <w:rPr>
                      <w:rFonts w:ascii="Arial" w:eastAsia="Times New Roman" w:hAnsi="Arial" w:cs="Arial"/>
                      <w:b/>
                      <w:bCs/>
                      <w:sz w:val="20"/>
                      <w:szCs w:val="20"/>
                      <w:lang w:eastAsia="es-ES"/>
                    </w:rPr>
                    <w:t>Grasa</w:t>
                  </w:r>
                  <w:r w:rsidRPr="003C3B72">
                    <w:rPr>
                      <w:rFonts w:ascii="Arial" w:eastAsia="Times New Roman" w:hAnsi="Arial" w:cs="Arial"/>
                      <w:sz w:val="20"/>
                      <w:szCs w:val="20"/>
                      <w:lang w:eastAsia="es-ES"/>
                    </w:rPr>
                    <w:t xml:space="preserve"> </w:t>
                  </w:r>
                </w:p>
              </w:tc>
              <w:tc>
                <w:tcPr>
                  <w:tcW w:w="0" w:type="auto"/>
                  <w:vAlign w:val="center"/>
                  <w:hideMark/>
                </w:tcPr>
                <w:p w:rsidR="003C3B72" w:rsidRPr="003C3B72" w:rsidRDefault="001F39B2" w:rsidP="003C3B72">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3C3B72" w:rsidRPr="003C3B72">
                    <w:rPr>
                      <w:rFonts w:ascii="Arial" w:eastAsia="Times New Roman" w:hAnsi="Arial" w:cs="Arial"/>
                      <w:sz w:val="20"/>
                      <w:szCs w:val="20"/>
                      <w:lang w:eastAsia="es-ES"/>
                    </w:rPr>
                    <w:t>35,31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021"/>
            </w:tblGrid>
            <w:tr w:rsidR="00294DFB" w:rsidRPr="00DE04BE" w:rsidTr="001F39B2">
              <w:trPr>
                <w:tblCellSpacing w:w="15" w:type="dxa"/>
              </w:trPr>
              <w:tc>
                <w:tcPr>
                  <w:tcW w:w="0" w:type="auto"/>
                  <w:vAlign w:val="center"/>
                  <w:hideMark/>
                </w:tcPr>
                <w:p w:rsidR="001F39B2" w:rsidRPr="001F39B2" w:rsidRDefault="00294DFB" w:rsidP="001F39B2">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1F39B2" w:rsidRPr="001F39B2">
                    <w:rPr>
                      <w:rFonts w:ascii="Arial" w:eastAsia="Times New Roman" w:hAnsi="Arial" w:cs="Arial"/>
                      <w:sz w:val="20"/>
                      <w:szCs w:val="20"/>
                      <w:lang w:eastAsia="es-ES"/>
                    </w:rPr>
                    <w:t>Grasa Saturada</w:t>
                  </w:r>
                </w:p>
              </w:tc>
              <w:tc>
                <w:tcPr>
                  <w:tcW w:w="0" w:type="auto"/>
                  <w:vAlign w:val="center"/>
                  <w:hideMark/>
                </w:tcPr>
                <w:p w:rsidR="001F39B2" w:rsidRPr="001F39B2" w:rsidRDefault="00294DFB" w:rsidP="001F39B2">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1F39B2" w:rsidRPr="001F39B2">
                    <w:rPr>
                      <w:rFonts w:ascii="Arial" w:eastAsia="Times New Roman" w:hAnsi="Arial" w:cs="Arial"/>
                      <w:sz w:val="20"/>
                      <w:szCs w:val="20"/>
                      <w:lang w:eastAsia="es-ES"/>
                    </w:rPr>
                    <w:t>12,043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576"/>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Grasa Poliinsaturada</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4,474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1299"/>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 xml:space="preserve">Grasa </w:t>
                  </w:r>
                  <w:r w:rsidRPr="00DE04BE">
                    <w:rPr>
                      <w:rFonts w:ascii="Arial" w:eastAsia="Times New Roman" w:hAnsi="Arial" w:cs="Arial"/>
                      <w:sz w:val="20"/>
                      <w:szCs w:val="20"/>
                      <w:lang w:eastAsia="es-ES"/>
                    </w:rPr>
                    <w:t>Monoinsaturadas</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16,306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3132"/>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294DFB">
                    <w:rPr>
                      <w:rFonts w:ascii="Arial" w:eastAsia="Times New Roman" w:hAnsi="Arial" w:cs="Arial"/>
                      <w:b/>
                      <w:bCs/>
                      <w:sz w:val="20"/>
                      <w:szCs w:val="20"/>
                      <w:lang w:eastAsia="es-ES"/>
                    </w:rPr>
                    <w:t>Colesterol</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264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2799"/>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294DFB">
                    <w:rPr>
                      <w:rFonts w:ascii="Arial" w:eastAsia="Times New Roman" w:hAnsi="Arial" w:cs="Arial"/>
                      <w:b/>
                      <w:bCs/>
                      <w:sz w:val="20"/>
                      <w:szCs w:val="20"/>
                      <w:lang w:eastAsia="es-ES"/>
                    </w:rPr>
                    <w:t>Carbohidrato</w:t>
                  </w:r>
                  <w:r w:rsidRPr="00294DFB">
                    <w:rPr>
                      <w:rFonts w:ascii="Arial" w:eastAsia="Times New Roman" w:hAnsi="Arial" w:cs="Arial"/>
                      <w:sz w:val="20"/>
                      <w:szCs w:val="20"/>
                      <w:lang w:eastAsia="es-ES"/>
                    </w:rPr>
                    <w:t xml:space="preserve"> </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941658"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59,5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2965"/>
            </w:tblGrid>
            <w:tr w:rsidR="00941658" w:rsidRPr="00DE04BE"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Fibra</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5,9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854"/>
            </w:tblGrid>
            <w:tr w:rsidR="00DE04BE" w:rsidRPr="00941658"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Azúcar</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2,35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gridCol w:w="3521"/>
            </w:tblGrid>
            <w:tr w:rsidR="00DE04BE" w:rsidRPr="00941658"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941658">
                    <w:rPr>
                      <w:rFonts w:ascii="Arial" w:eastAsia="Times New Roman" w:hAnsi="Arial" w:cs="Arial"/>
                      <w:b/>
                      <w:bCs/>
                      <w:sz w:val="20"/>
                      <w:szCs w:val="20"/>
                      <w:lang w:eastAsia="es-ES"/>
                    </w:rPr>
                    <w:t>Sodio</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1496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3354"/>
            </w:tblGrid>
            <w:tr w:rsidR="00DE04BE" w:rsidRPr="00DE04BE" w:rsidTr="00DE04BE">
              <w:trPr>
                <w:tblCellSpacing w:w="15" w:type="dxa"/>
              </w:trPr>
              <w:tc>
                <w:tcPr>
                  <w:tcW w:w="0" w:type="auto"/>
                  <w:vAlign w:val="center"/>
                  <w:hideMark/>
                </w:tcPr>
                <w:p w:rsidR="00DE04BE" w:rsidRPr="00DE04BE" w:rsidRDefault="00DE04BE" w:rsidP="00DE04BE">
                  <w:pPr>
                    <w:spacing w:after="0" w:line="240" w:lineRule="auto"/>
                    <w:rPr>
                      <w:rFonts w:ascii="Arial" w:eastAsia="Times New Roman" w:hAnsi="Arial" w:cs="Arial"/>
                      <w:sz w:val="20"/>
                      <w:szCs w:val="20"/>
                      <w:lang w:eastAsia="es-ES"/>
                    </w:rPr>
                  </w:pPr>
                  <w:r w:rsidRPr="00DE04BE">
                    <w:rPr>
                      <w:rFonts w:ascii="Arial" w:eastAsia="Times New Roman" w:hAnsi="Arial" w:cs="Arial"/>
                      <w:b/>
                      <w:bCs/>
                      <w:sz w:val="20"/>
                      <w:szCs w:val="20"/>
                      <w:lang w:eastAsia="es-ES"/>
                    </w:rPr>
                    <w:t>Potasio</w:t>
                  </w:r>
                </w:p>
              </w:tc>
              <w:tc>
                <w:tcPr>
                  <w:tcW w:w="0" w:type="auto"/>
                  <w:vAlign w:val="center"/>
                  <w:hideMark/>
                </w:tcPr>
                <w:p w:rsidR="00DE04BE" w:rsidRPr="00DE04BE" w:rsidRDefault="00DE04BE" w:rsidP="00DE04BE">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590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p w:rsidR="000D1CDA" w:rsidRPr="00E56980" w:rsidRDefault="000D1CDA" w:rsidP="000D1CDA">
            <w:pPr>
              <w:pStyle w:val="NormalWeb"/>
              <w:jc w:val="both"/>
              <w:rPr>
                <w:rFonts w:ascii="Arial" w:hAnsi="Arial" w:cs="Arial"/>
                <w:b/>
                <w:sz w:val="20"/>
                <w:szCs w:val="20"/>
              </w:rPr>
            </w:pPr>
          </w:p>
        </w:tc>
      </w:tr>
      <w:tr w:rsidR="000D1CDA" w:rsidTr="000D1CDA">
        <w:tc>
          <w:tcPr>
            <w:tcW w:w="4491" w:type="dxa"/>
          </w:tcPr>
          <w:p w:rsidR="000D1CDA" w:rsidRPr="00E56980" w:rsidRDefault="000D1CDA" w:rsidP="000D1CDA">
            <w:pPr>
              <w:pStyle w:val="NormalWeb"/>
              <w:jc w:val="both"/>
              <w:rPr>
                <w:rFonts w:ascii="Arial" w:hAnsi="Arial" w:cs="Arial"/>
                <w:b/>
                <w:sz w:val="20"/>
                <w:szCs w:val="20"/>
              </w:rPr>
            </w:pPr>
          </w:p>
        </w:tc>
      </w:tr>
    </w:tbl>
    <w:p w:rsidR="000D1CDA" w:rsidRDefault="000D1CDA" w:rsidP="000D1CDA">
      <w:pPr>
        <w:pStyle w:val="NormalWeb"/>
        <w:ind w:left="720"/>
        <w:jc w:val="both"/>
        <w:rPr>
          <w:rFonts w:ascii="Arial" w:hAnsi="Arial" w:cs="Arial"/>
          <w:b/>
        </w:rPr>
      </w:pPr>
    </w:p>
    <w:p w:rsidR="00F245AA" w:rsidRDefault="00F245AA" w:rsidP="000D1CDA">
      <w:pPr>
        <w:pStyle w:val="NormalWeb"/>
        <w:ind w:left="720"/>
        <w:jc w:val="both"/>
        <w:rPr>
          <w:rFonts w:ascii="Arial" w:hAnsi="Arial" w:cs="Arial"/>
          <w:b/>
        </w:rPr>
      </w:pPr>
    </w:p>
    <w:p w:rsidR="00F245AA" w:rsidRDefault="00F245AA" w:rsidP="000D1CDA">
      <w:pPr>
        <w:pStyle w:val="NormalWeb"/>
        <w:ind w:left="720"/>
        <w:jc w:val="both"/>
        <w:rPr>
          <w:rFonts w:ascii="Arial" w:hAnsi="Arial" w:cs="Arial"/>
          <w:b/>
        </w:rPr>
      </w:pPr>
    </w:p>
    <w:p w:rsidR="00F245AA" w:rsidRDefault="00F245AA" w:rsidP="000D1CDA">
      <w:pPr>
        <w:pStyle w:val="NormalWeb"/>
        <w:ind w:left="720"/>
        <w:jc w:val="both"/>
        <w:rPr>
          <w:rFonts w:ascii="Arial" w:hAnsi="Arial" w:cs="Arial"/>
          <w:b/>
        </w:rPr>
      </w:pPr>
    </w:p>
    <w:p w:rsidR="00F245AA" w:rsidRDefault="00F245AA" w:rsidP="00F245AA">
      <w:pPr>
        <w:pStyle w:val="NormalWeb"/>
        <w:numPr>
          <w:ilvl w:val="0"/>
          <w:numId w:val="2"/>
        </w:numPr>
        <w:jc w:val="both"/>
        <w:rPr>
          <w:rFonts w:ascii="Arial" w:hAnsi="Arial" w:cs="Arial"/>
          <w:b/>
        </w:rPr>
      </w:pPr>
      <w:r>
        <w:rPr>
          <w:rFonts w:ascii="Arial" w:hAnsi="Arial" w:cs="Arial"/>
          <w:b/>
        </w:rPr>
        <w:lastRenderedPageBreak/>
        <w:t xml:space="preserve">Valor nutricional Arroz con Leche </w:t>
      </w:r>
    </w:p>
    <w:tbl>
      <w:tblPr>
        <w:tblStyle w:val="Tablaconcuadrcula"/>
        <w:tblW w:w="0" w:type="auto"/>
        <w:tblInd w:w="720" w:type="dxa"/>
        <w:tblLook w:val="04A0" w:firstRow="1" w:lastRow="0" w:firstColumn="1" w:lastColumn="0" w:noHBand="0" w:noVBand="1"/>
      </w:tblPr>
      <w:tblGrid>
        <w:gridCol w:w="2932"/>
        <w:gridCol w:w="2445"/>
        <w:gridCol w:w="2623"/>
      </w:tblGrid>
      <w:tr w:rsidR="00F245AA" w:rsidTr="003F42C7">
        <w:tc>
          <w:tcPr>
            <w:tcW w:w="2932" w:type="dxa"/>
            <w:shd w:val="clear" w:color="auto" w:fill="D9D9D9" w:themeFill="background1" w:themeFillShade="D9"/>
          </w:tcPr>
          <w:p w:rsidR="00F245AA" w:rsidRDefault="00F245AA" w:rsidP="003F42C7">
            <w:pPr>
              <w:pStyle w:val="NormalWeb"/>
              <w:spacing w:before="0" w:beforeAutospacing="0" w:after="0" w:afterAutospacing="0"/>
              <w:jc w:val="center"/>
              <w:rPr>
                <w:rFonts w:ascii="Arial" w:hAnsi="Arial" w:cs="Arial"/>
                <w:b/>
              </w:rPr>
            </w:pPr>
            <w:r>
              <w:rPr>
                <w:rFonts w:ascii="Arial" w:hAnsi="Arial" w:cs="Arial"/>
                <w:b/>
              </w:rPr>
              <w:t>Información Nutricional</w:t>
            </w:r>
          </w:p>
          <w:p w:rsidR="00F245AA" w:rsidRDefault="00F245AA" w:rsidP="003F42C7">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F245AA" w:rsidRDefault="00F245AA" w:rsidP="003F42C7">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F245AA" w:rsidRDefault="00F245AA" w:rsidP="003F42C7">
            <w:pPr>
              <w:pStyle w:val="NormalWeb"/>
              <w:jc w:val="center"/>
              <w:rPr>
                <w:rFonts w:ascii="Arial" w:hAnsi="Arial" w:cs="Arial"/>
                <w:b/>
              </w:rPr>
            </w:pPr>
            <w:r>
              <w:rPr>
                <w:rFonts w:ascii="Arial" w:hAnsi="Arial" w:cs="Arial"/>
                <w:b/>
              </w:rPr>
              <w:t>% CDO</w:t>
            </w:r>
          </w:p>
        </w:tc>
      </w:tr>
      <w:tr w:rsidR="00F245AA" w:rsidTr="003F42C7">
        <w:tc>
          <w:tcPr>
            <w:tcW w:w="2932" w:type="dxa"/>
            <w:vAlign w:val="center"/>
          </w:tcPr>
          <w:p w:rsidR="00F245AA" w:rsidRDefault="00F245AA">
            <w:pPr>
              <w:rPr>
                <w:sz w:val="24"/>
                <w:szCs w:val="24"/>
              </w:rPr>
            </w:pPr>
            <w:r>
              <w:t>Valor calórico</w:t>
            </w:r>
          </w:p>
        </w:tc>
        <w:tc>
          <w:tcPr>
            <w:tcW w:w="2445" w:type="dxa"/>
            <w:vAlign w:val="center"/>
          </w:tcPr>
          <w:p w:rsidR="00F245AA" w:rsidRDefault="00F245AA">
            <w:pPr>
              <w:divId w:val="390813800"/>
            </w:pPr>
            <w:r>
              <w:rPr>
                <w:rStyle w:val="serving-calculator-table-value"/>
              </w:rPr>
              <w:t>369</w:t>
            </w:r>
            <w:r>
              <w:t xml:space="preserve"> kcal </w:t>
            </w:r>
          </w:p>
          <w:p w:rsidR="00F245AA" w:rsidRDefault="00F245AA">
            <w:pPr>
              <w:divId w:val="664167807"/>
              <w:rPr>
                <w:sz w:val="24"/>
                <w:szCs w:val="24"/>
              </w:rPr>
            </w:pPr>
            <w:r>
              <w:rPr>
                <w:rStyle w:val="serving-calculator-table-value"/>
              </w:rPr>
              <w:t>1.547</w:t>
            </w:r>
            <w:r>
              <w:t xml:space="preserve"> kJ </w:t>
            </w:r>
          </w:p>
        </w:tc>
        <w:tc>
          <w:tcPr>
            <w:tcW w:w="2623" w:type="dxa"/>
            <w:vAlign w:val="center"/>
          </w:tcPr>
          <w:p w:rsidR="00F245AA" w:rsidRDefault="00F245AA">
            <w:pPr>
              <w:rPr>
                <w:sz w:val="24"/>
                <w:szCs w:val="24"/>
              </w:rPr>
            </w:pPr>
            <w:r>
              <w:rPr>
                <w:rStyle w:val="serving-calculator-table-percent-value"/>
              </w:rPr>
              <w:t>18,5</w:t>
            </w:r>
            <w:r>
              <w:t xml:space="preserve"> % </w:t>
            </w:r>
          </w:p>
        </w:tc>
      </w:tr>
      <w:tr w:rsidR="00F245AA" w:rsidTr="003F42C7">
        <w:tc>
          <w:tcPr>
            <w:tcW w:w="2932" w:type="dxa"/>
            <w:vAlign w:val="center"/>
          </w:tcPr>
          <w:p w:rsidR="00F245AA" w:rsidRDefault="00F245AA">
            <w:pPr>
              <w:rPr>
                <w:sz w:val="24"/>
                <w:szCs w:val="24"/>
              </w:rPr>
            </w:pPr>
            <w:r>
              <w:t>Grasas</w:t>
            </w:r>
          </w:p>
        </w:tc>
        <w:tc>
          <w:tcPr>
            <w:tcW w:w="2445" w:type="dxa"/>
            <w:vAlign w:val="center"/>
          </w:tcPr>
          <w:p w:rsidR="00F245AA" w:rsidRDefault="00F245AA">
            <w:pPr>
              <w:divId w:val="1681271838"/>
              <w:rPr>
                <w:sz w:val="24"/>
                <w:szCs w:val="24"/>
              </w:rPr>
            </w:pPr>
            <w:r>
              <w:rPr>
                <w:rStyle w:val="serving-calculator-table-value"/>
              </w:rPr>
              <w:t>9,3</w:t>
            </w:r>
            <w:r>
              <w:t xml:space="preserve"> g </w:t>
            </w:r>
          </w:p>
        </w:tc>
        <w:tc>
          <w:tcPr>
            <w:tcW w:w="2623" w:type="dxa"/>
            <w:vAlign w:val="center"/>
          </w:tcPr>
          <w:p w:rsidR="00F245AA" w:rsidRDefault="00F245AA">
            <w:pPr>
              <w:rPr>
                <w:sz w:val="24"/>
                <w:szCs w:val="24"/>
              </w:rPr>
            </w:pPr>
            <w:r>
              <w:rPr>
                <w:rStyle w:val="serving-calculator-table-percent-value"/>
              </w:rPr>
              <w:t>14,4</w:t>
            </w:r>
            <w:r>
              <w:t xml:space="preserve"> % </w:t>
            </w:r>
          </w:p>
        </w:tc>
      </w:tr>
      <w:tr w:rsidR="00F245AA" w:rsidTr="003F42C7">
        <w:tc>
          <w:tcPr>
            <w:tcW w:w="2932" w:type="dxa"/>
            <w:vAlign w:val="center"/>
          </w:tcPr>
          <w:p w:rsidR="00F245AA" w:rsidRDefault="00F245AA">
            <w:pPr>
              <w:rPr>
                <w:sz w:val="24"/>
                <w:szCs w:val="24"/>
              </w:rPr>
            </w:pPr>
            <w:r>
              <w:rPr>
                <w:rStyle w:val="row-child-icon"/>
                <w:rFonts w:ascii="Cambria Math" w:hAnsi="Cambria Math" w:cs="Cambria Math"/>
              </w:rPr>
              <w:t>⌊</w:t>
            </w:r>
            <w:r>
              <w:t>Grasas saturadas</w:t>
            </w:r>
          </w:p>
        </w:tc>
        <w:tc>
          <w:tcPr>
            <w:tcW w:w="2445" w:type="dxa"/>
            <w:vAlign w:val="center"/>
          </w:tcPr>
          <w:p w:rsidR="00F245AA" w:rsidRDefault="00F245AA">
            <w:pPr>
              <w:divId w:val="59518909"/>
              <w:rPr>
                <w:sz w:val="24"/>
                <w:szCs w:val="24"/>
              </w:rPr>
            </w:pPr>
            <w:r>
              <w:rPr>
                <w:rStyle w:val="serving-calculator-table-value"/>
              </w:rPr>
              <w:t>4,8</w:t>
            </w:r>
            <w:r>
              <w:t xml:space="preserve"> g </w:t>
            </w:r>
          </w:p>
        </w:tc>
        <w:tc>
          <w:tcPr>
            <w:tcW w:w="2623" w:type="dxa"/>
            <w:vAlign w:val="center"/>
          </w:tcPr>
          <w:p w:rsidR="00F245AA" w:rsidRDefault="00F245AA">
            <w:pPr>
              <w:rPr>
                <w:sz w:val="24"/>
                <w:szCs w:val="24"/>
              </w:rPr>
            </w:pPr>
            <w:r>
              <w:rPr>
                <w:rStyle w:val="serving-calculator-table-percent-value"/>
              </w:rPr>
              <w:t>21,8</w:t>
            </w:r>
            <w:r>
              <w:t xml:space="preserve"> % </w:t>
            </w:r>
          </w:p>
        </w:tc>
      </w:tr>
      <w:tr w:rsidR="00F245AA" w:rsidTr="003F42C7">
        <w:tc>
          <w:tcPr>
            <w:tcW w:w="2932" w:type="dxa"/>
            <w:vAlign w:val="center"/>
          </w:tcPr>
          <w:p w:rsidR="00F245AA" w:rsidRDefault="00F245AA">
            <w:pPr>
              <w:rPr>
                <w:sz w:val="24"/>
                <w:szCs w:val="24"/>
              </w:rPr>
            </w:pPr>
            <w:r>
              <w:rPr>
                <w:rStyle w:val="row-child-icon"/>
                <w:rFonts w:ascii="Cambria Math" w:hAnsi="Cambria Math" w:cs="Cambria Math"/>
              </w:rPr>
              <w:t>⌊</w:t>
            </w:r>
            <w:r>
              <w:t>Grasas monoinsaturadas</w:t>
            </w:r>
          </w:p>
        </w:tc>
        <w:tc>
          <w:tcPr>
            <w:tcW w:w="2445" w:type="dxa"/>
            <w:vAlign w:val="center"/>
          </w:tcPr>
          <w:p w:rsidR="00F245AA" w:rsidRDefault="00F245AA">
            <w:pPr>
              <w:divId w:val="27725818"/>
              <w:rPr>
                <w:sz w:val="24"/>
                <w:szCs w:val="24"/>
              </w:rPr>
            </w:pPr>
            <w:r>
              <w:rPr>
                <w:rStyle w:val="serving-calculator-table-value"/>
              </w:rPr>
              <w:t>2,6</w:t>
            </w:r>
            <w:r>
              <w:t xml:space="preserve"> g </w:t>
            </w:r>
          </w:p>
        </w:tc>
        <w:tc>
          <w:tcPr>
            <w:tcW w:w="2623" w:type="dxa"/>
            <w:vAlign w:val="center"/>
          </w:tcPr>
          <w:p w:rsidR="00F245AA" w:rsidRDefault="00F245AA">
            <w:pPr>
              <w:rPr>
                <w:sz w:val="24"/>
                <w:szCs w:val="24"/>
              </w:rPr>
            </w:pPr>
            <w:r>
              <w:rPr>
                <w:rStyle w:val="serving-calculator-table-percent-value"/>
              </w:rPr>
              <w:t>8,9</w:t>
            </w:r>
            <w:r>
              <w:t xml:space="preserve"> % </w:t>
            </w:r>
          </w:p>
        </w:tc>
      </w:tr>
      <w:tr w:rsidR="00F245AA" w:rsidTr="003F42C7">
        <w:tc>
          <w:tcPr>
            <w:tcW w:w="2932" w:type="dxa"/>
            <w:vAlign w:val="center"/>
          </w:tcPr>
          <w:p w:rsidR="00F245AA" w:rsidRDefault="00F245AA">
            <w:pPr>
              <w:rPr>
                <w:sz w:val="24"/>
                <w:szCs w:val="24"/>
              </w:rPr>
            </w:pPr>
            <w:r>
              <w:rPr>
                <w:rStyle w:val="row-child-icon"/>
                <w:rFonts w:ascii="Cambria Math" w:hAnsi="Cambria Math" w:cs="Cambria Math"/>
              </w:rPr>
              <w:t>⌊</w:t>
            </w:r>
            <w:r>
              <w:t>Grasas poliinsaturadas</w:t>
            </w:r>
          </w:p>
        </w:tc>
        <w:tc>
          <w:tcPr>
            <w:tcW w:w="2445" w:type="dxa"/>
            <w:vAlign w:val="center"/>
          </w:tcPr>
          <w:p w:rsidR="00F245AA" w:rsidRDefault="00F245AA">
            <w:pPr>
              <w:divId w:val="79524321"/>
              <w:rPr>
                <w:sz w:val="24"/>
                <w:szCs w:val="24"/>
              </w:rPr>
            </w:pPr>
            <w:r>
              <w:rPr>
                <w:rStyle w:val="serving-calculator-table-value"/>
              </w:rPr>
              <w:t>1,1</w:t>
            </w:r>
            <w:r>
              <w:t xml:space="preserve"> g </w:t>
            </w:r>
          </w:p>
        </w:tc>
        <w:tc>
          <w:tcPr>
            <w:tcW w:w="2623" w:type="dxa"/>
            <w:vAlign w:val="center"/>
          </w:tcPr>
          <w:p w:rsidR="00F245AA" w:rsidRDefault="00F245AA">
            <w:pPr>
              <w:rPr>
                <w:sz w:val="24"/>
                <w:szCs w:val="24"/>
              </w:rPr>
            </w:pPr>
            <w:r>
              <w:rPr>
                <w:rStyle w:val="serving-calculator-table-percent-value"/>
              </w:rPr>
              <w:t>7,5</w:t>
            </w:r>
            <w:r>
              <w:t xml:space="preserve"> % </w:t>
            </w:r>
          </w:p>
        </w:tc>
      </w:tr>
      <w:tr w:rsidR="00F245AA" w:rsidTr="003F42C7">
        <w:tc>
          <w:tcPr>
            <w:tcW w:w="2932" w:type="dxa"/>
            <w:vAlign w:val="center"/>
          </w:tcPr>
          <w:p w:rsidR="00F245AA" w:rsidRDefault="00F245AA">
            <w:pPr>
              <w:rPr>
                <w:sz w:val="24"/>
                <w:szCs w:val="24"/>
              </w:rPr>
            </w:pPr>
            <w:r>
              <w:t>Carbohidratos</w:t>
            </w:r>
          </w:p>
        </w:tc>
        <w:tc>
          <w:tcPr>
            <w:tcW w:w="2445" w:type="dxa"/>
            <w:vAlign w:val="center"/>
          </w:tcPr>
          <w:p w:rsidR="00F245AA" w:rsidRDefault="00F245AA">
            <w:pPr>
              <w:divId w:val="1921864650"/>
              <w:rPr>
                <w:sz w:val="24"/>
                <w:szCs w:val="24"/>
              </w:rPr>
            </w:pPr>
            <w:r>
              <w:rPr>
                <w:rStyle w:val="serving-calculator-table-value"/>
              </w:rPr>
              <w:t>63,0</w:t>
            </w:r>
            <w:r>
              <w:t xml:space="preserve"> g </w:t>
            </w:r>
          </w:p>
        </w:tc>
        <w:tc>
          <w:tcPr>
            <w:tcW w:w="2623" w:type="dxa"/>
            <w:vAlign w:val="center"/>
          </w:tcPr>
          <w:p w:rsidR="00F245AA" w:rsidRDefault="00F245AA">
            <w:pPr>
              <w:rPr>
                <w:sz w:val="24"/>
                <w:szCs w:val="24"/>
              </w:rPr>
            </w:pPr>
            <w:r>
              <w:rPr>
                <w:rStyle w:val="serving-calculator-table-percent-value"/>
              </w:rPr>
              <w:t>23,5</w:t>
            </w:r>
            <w:r>
              <w:t xml:space="preserve"> % </w:t>
            </w:r>
          </w:p>
        </w:tc>
      </w:tr>
      <w:tr w:rsidR="00F245AA" w:rsidTr="003F42C7">
        <w:tc>
          <w:tcPr>
            <w:tcW w:w="2932" w:type="dxa"/>
            <w:vAlign w:val="center"/>
          </w:tcPr>
          <w:p w:rsidR="00F245AA" w:rsidRDefault="00F245AA">
            <w:pPr>
              <w:rPr>
                <w:sz w:val="24"/>
                <w:szCs w:val="24"/>
              </w:rPr>
            </w:pPr>
            <w:r>
              <w:rPr>
                <w:rStyle w:val="row-child-icon"/>
                <w:rFonts w:ascii="Cambria Math" w:hAnsi="Cambria Math" w:cs="Cambria Math"/>
              </w:rPr>
              <w:t>⌊</w:t>
            </w:r>
            <w:r>
              <w:t>Azúcares</w:t>
            </w:r>
          </w:p>
        </w:tc>
        <w:tc>
          <w:tcPr>
            <w:tcW w:w="2445" w:type="dxa"/>
            <w:vAlign w:val="center"/>
          </w:tcPr>
          <w:p w:rsidR="00F245AA" w:rsidRDefault="00F245AA">
            <w:pPr>
              <w:divId w:val="315961146"/>
              <w:rPr>
                <w:sz w:val="24"/>
                <w:szCs w:val="24"/>
              </w:rPr>
            </w:pPr>
            <w:r>
              <w:rPr>
                <w:rStyle w:val="serving-calculator-table-value"/>
              </w:rPr>
              <w:t>38,6</w:t>
            </w:r>
            <w:r>
              <w:t xml:space="preserve"> g </w:t>
            </w:r>
          </w:p>
        </w:tc>
        <w:tc>
          <w:tcPr>
            <w:tcW w:w="2623" w:type="dxa"/>
            <w:vAlign w:val="center"/>
          </w:tcPr>
          <w:p w:rsidR="00F245AA" w:rsidRDefault="00F245AA">
            <w:pPr>
              <w:rPr>
                <w:sz w:val="24"/>
                <w:szCs w:val="24"/>
              </w:rPr>
            </w:pPr>
            <w:r>
              <w:rPr>
                <w:rStyle w:val="serving-calculator-table-percent-value"/>
              </w:rPr>
              <w:t>77,2</w:t>
            </w:r>
            <w:r>
              <w:t xml:space="preserve"> % </w:t>
            </w:r>
          </w:p>
        </w:tc>
      </w:tr>
      <w:tr w:rsidR="00F245AA" w:rsidTr="003F42C7">
        <w:tc>
          <w:tcPr>
            <w:tcW w:w="2932" w:type="dxa"/>
            <w:vAlign w:val="center"/>
          </w:tcPr>
          <w:p w:rsidR="00F245AA" w:rsidRDefault="00F245AA">
            <w:pPr>
              <w:rPr>
                <w:sz w:val="24"/>
                <w:szCs w:val="24"/>
              </w:rPr>
            </w:pPr>
            <w:r>
              <w:t>Proteínas</w:t>
            </w:r>
          </w:p>
        </w:tc>
        <w:tc>
          <w:tcPr>
            <w:tcW w:w="2445" w:type="dxa"/>
            <w:vAlign w:val="center"/>
          </w:tcPr>
          <w:p w:rsidR="00F245AA" w:rsidRDefault="00F245AA">
            <w:pPr>
              <w:divId w:val="1771467992"/>
              <w:rPr>
                <w:sz w:val="24"/>
                <w:szCs w:val="24"/>
              </w:rPr>
            </w:pPr>
            <w:r>
              <w:rPr>
                <w:rStyle w:val="serving-calculator-table-value"/>
              </w:rPr>
              <w:t>8,1</w:t>
            </w:r>
            <w:r>
              <w:t xml:space="preserve"> g </w:t>
            </w:r>
          </w:p>
        </w:tc>
        <w:tc>
          <w:tcPr>
            <w:tcW w:w="2623" w:type="dxa"/>
            <w:vAlign w:val="center"/>
          </w:tcPr>
          <w:p w:rsidR="00F245AA" w:rsidRDefault="00F245AA">
            <w:pPr>
              <w:rPr>
                <w:sz w:val="24"/>
                <w:szCs w:val="24"/>
              </w:rPr>
            </w:pPr>
            <w:r>
              <w:rPr>
                <w:rStyle w:val="serving-calculator-table-percent-value"/>
              </w:rPr>
              <w:t>11,1</w:t>
            </w:r>
            <w:r>
              <w:t xml:space="preserve"> % </w:t>
            </w:r>
          </w:p>
        </w:tc>
      </w:tr>
      <w:tr w:rsidR="00F245AA" w:rsidTr="003F42C7">
        <w:tc>
          <w:tcPr>
            <w:tcW w:w="2932" w:type="dxa"/>
            <w:vAlign w:val="center"/>
          </w:tcPr>
          <w:p w:rsidR="00F245AA" w:rsidRDefault="00F245AA">
            <w:pPr>
              <w:rPr>
                <w:sz w:val="24"/>
                <w:szCs w:val="24"/>
              </w:rPr>
            </w:pPr>
            <w:r>
              <w:t>Fibra alimentaria</w:t>
            </w:r>
          </w:p>
        </w:tc>
        <w:tc>
          <w:tcPr>
            <w:tcW w:w="2445" w:type="dxa"/>
            <w:vAlign w:val="center"/>
          </w:tcPr>
          <w:p w:rsidR="00F245AA" w:rsidRDefault="00F245AA">
            <w:pPr>
              <w:divId w:val="687290800"/>
              <w:rPr>
                <w:sz w:val="24"/>
                <w:szCs w:val="24"/>
              </w:rPr>
            </w:pPr>
            <w:r>
              <w:rPr>
                <w:rStyle w:val="serving-calculator-table-value"/>
              </w:rPr>
              <w:t>1,3</w:t>
            </w:r>
            <w:r>
              <w:t xml:space="preserve"> g </w:t>
            </w:r>
          </w:p>
        </w:tc>
        <w:tc>
          <w:tcPr>
            <w:tcW w:w="2623" w:type="dxa"/>
            <w:vAlign w:val="center"/>
          </w:tcPr>
          <w:p w:rsidR="00F245AA" w:rsidRDefault="00F245AA">
            <w:pPr>
              <w:rPr>
                <w:sz w:val="24"/>
                <w:szCs w:val="24"/>
              </w:rPr>
            </w:pPr>
            <w:r>
              <w:rPr>
                <w:rStyle w:val="serving-calculator-table-percent-value"/>
              </w:rPr>
              <w:t>0,4</w:t>
            </w:r>
            <w:r>
              <w:t xml:space="preserve"> % </w:t>
            </w:r>
          </w:p>
        </w:tc>
      </w:tr>
      <w:tr w:rsidR="00F245AA" w:rsidTr="003F42C7">
        <w:tc>
          <w:tcPr>
            <w:tcW w:w="2932" w:type="dxa"/>
            <w:vAlign w:val="center"/>
          </w:tcPr>
          <w:p w:rsidR="00F245AA" w:rsidRDefault="00F245AA">
            <w:pPr>
              <w:rPr>
                <w:sz w:val="24"/>
                <w:szCs w:val="24"/>
              </w:rPr>
            </w:pPr>
            <w:r>
              <w:t>Colesterol</w:t>
            </w:r>
          </w:p>
        </w:tc>
        <w:tc>
          <w:tcPr>
            <w:tcW w:w="2445" w:type="dxa"/>
            <w:vAlign w:val="center"/>
          </w:tcPr>
          <w:p w:rsidR="00F245AA" w:rsidRDefault="00F245AA">
            <w:pPr>
              <w:divId w:val="545263518"/>
              <w:rPr>
                <w:sz w:val="24"/>
                <w:szCs w:val="24"/>
              </w:rPr>
            </w:pPr>
            <w:r>
              <w:rPr>
                <w:rStyle w:val="serving-calculator-table-value"/>
              </w:rPr>
              <w:t>20,2</w:t>
            </w:r>
            <w:r>
              <w:t xml:space="preserve"> mg </w:t>
            </w:r>
          </w:p>
        </w:tc>
        <w:tc>
          <w:tcPr>
            <w:tcW w:w="2623" w:type="dxa"/>
            <w:vAlign w:val="center"/>
          </w:tcPr>
          <w:p w:rsidR="00F245AA" w:rsidRDefault="00F245AA">
            <w:pPr>
              <w:rPr>
                <w:sz w:val="24"/>
                <w:szCs w:val="24"/>
              </w:rPr>
            </w:pPr>
            <w:r>
              <w:rPr>
                <w:rStyle w:val="serving-calculator-table-percent-value"/>
              </w:rPr>
              <w:t>67,5</w:t>
            </w:r>
            <w:r>
              <w:t xml:space="preserve"> % </w:t>
            </w:r>
          </w:p>
        </w:tc>
      </w:tr>
      <w:tr w:rsidR="00F245AA" w:rsidTr="003F42C7">
        <w:tc>
          <w:tcPr>
            <w:tcW w:w="2932" w:type="dxa"/>
            <w:vAlign w:val="center"/>
          </w:tcPr>
          <w:p w:rsidR="00F245AA" w:rsidRDefault="00F245AA">
            <w:pPr>
              <w:rPr>
                <w:sz w:val="24"/>
                <w:szCs w:val="24"/>
              </w:rPr>
            </w:pPr>
            <w:r>
              <w:t>Sodio</w:t>
            </w:r>
          </w:p>
        </w:tc>
        <w:tc>
          <w:tcPr>
            <w:tcW w:w="2445" w:type="dxa"/>
            <w:vAlign w:val="center"/>
          </w:tcPr>
          <w:p w:rsidR="00F245AA" w:rsidRDefault="00F245AA">
            <w:pPr>
              <w:divId w:val="737824013"/>
              <w:rPr>
                <w:sz w:val="24"/>
                <w:szCs w:val="24"/>
              </w:rPr>
            </w:pPr>
            <w:r>
              <w:rPr>
                <w:rStyle w:val="serving-calculator-table-value"/>
              </w:rPr>
              <w:t>0,3</w:t>
            </w:r>
            <w:r>
              <w:t xml:space="preserve"> g </w:t>
            </w:r>
          </w:p>
        </w:tc>
        <w:tc>
          <w:tcPr>
            <w:tcW w:w="2623" w:type="dxa"/>
            <w:vAlign w:val="center"/>
          </w:tcPr>
          <w:p w:rsidR="00F245AA" w:rsidRDefault="00F245AA">
            <w:pPr>
              <w:rPr>
                <w:sz w:val="24"/>
                <w:szCs w:val="24"/>
              </w:rPr>
            </w:pPr>
            <w:r>
              <w:rPr>
                <w:rStyle w:val="serving-calculator-table-percent-value"/>
              </w:rPr>
              <w:t>&lt; 0,1</w:t>
            </w:r>
            <w:r>
              <w:t xml:space="preserve"> % </w:t>
            </w:r>
          </w:p>
        </w:tc>
      </w:tr>
      <w:tr w:rsidR="00F245AA" w:rsidTr="003F42C7">
        <w:tc>
          <w:tcPr>
            <w:tcW w:w="2932" w:type="dxa"/>
            <w:vAlign w:val="center"/>
          </w:tcPr>
          <w:p w:rsidR="00F245AA" w:rsidRDefault="00F245AA">
            <w:pPr>
              <w:rPr>
                <w:sz w:val="24"/>
                <w:szCs w:val="24"/>
              </w:rPr>
            </w:pPr>
            <w:r>
              <w:t>Agua</w:t>
            </w:r>
          </w:p>
        </w:tc>
        <w:tc>
          <w:tcPr>
            <w:tcW w:w="2445" w:type="dxa"/>
            <w:vAlign w:val="center"/>
          </w:tcPr>
          <w:p w:rsidR="00F245AA" w:rsidRDefault="00F245AA">
            <w:pPr>
              <w:divId w:val="41250776"/>
              <w:rPr>
                <w:sz w:val="24"/>
                <w:szCs w:val="24"/>
              </w:rPr>
            </w:pPr>
            <w:r>
              <w:rPr>
                <w:rStyle w:val="serving-calculator-table-value"/>
              </w:rPr>
              <w:t>170,5</w:t>
            </w:r>
            <w:r>
              <w:t xml:space="preserve"> g </w:t>
            </w:r>
          </w:p>
        </w:tc>
        <w:tc>
          <w:tcPr>
            <w:tcW w:w="2623" w:type="dxa"/>
            <w:vAlign w:val="center"/>
          </w:tcPr>
          <w:p w:rsidR="00F245AA" w:rsidRDefault="00F245AA">
            <w:pPr>
              <w:rPr>
                <w:sz w:val="24"/>
                <w:szCs w:val="24"/>
              </w:rPr>
            </w:pPr>
            <w:r>
              <w:rPr>
                <w:rStyle w:val="serving-calculator-table-percent-value"/>
              </w:rPr>
              <w:t>8,5</w:t>
            </w:r>
            <w:r>
              <w:t xml:space="preserve"> % </w:t>
            </w:r>
          </w:p>
        </w:tc>
      </w:tr>
      <w:tr w:rsidR="00F245AA" w:rsidTr="003F42C7">
        <w:tc>
          <w:tcPr>
            <w:tcW w:w="2932" w:type="dxa"/>
            <w:vAlign w:val="center"/>
          </w:tcPr>
          <w:p w:rsidR="00F245AA" w:rsidRPr="007A779D" w:rsidRDefault="003C2FE5">
            <w:pPr>
              <w:rPr>
                <w:b/>
                <w:sz w:val="24"/>
                <w:szCs w:val="24"/>
              </w:rPr>
            </w:pPr>
            <w:r w:rsidRPr="007A779D">
              <w:rPr>
                <w:b/>
                <w:sz w:val="24"/>
                <w:szCs w:val="24"/>
              </w:rPr>
              <w:t>Vitaminas</w:t>
            </w:r>
          </w:p>
        </w:tc>
        <w:tc>
          <w:tcPr>
            <w:tcW w:w="2445" w:type="dxa"/>
            <w:vAlign w:val="center"/>
          </w:tcPr>
          <w:p w:rsidR="00F245AA" w:rsidRDefault="00F245AA">
            <w:pPr>
              <w:divId w:val="664167807"/>
              <w:rPr>
                <w:sz w:val="24"/>
                <w:szCs w:val="24"/>
              </w:rPr>
            </w:pPr>
          </w:p>
        </w:tc>
        <w:tc>
          <w:tcPr>
            <w:tcW w:w="2623" w:type="dxa"/>
            <w:vAlign w:val="center"/>
          </w:tcPr>
          <w:p w:rsidR="00F245AA" w:rsidRDefault="00F245AA">
            <w:pPr>
              <w:rPr>
                <w:sz w:val="24"/>
                <w:szCs w:val="24"/>
              </w:rPr>
            </w:pPr>
          </w:p>
        </w:tc>
      </w:tr>
      <w:tr w:rsidR="003C2FE5" w:rsidTr="003F42C7">
        <w:tc>
          <w:tcPr>
            <w:tcW w:w="2932" w:type="dxa"/>
            <w:vAlign w:val="center"/>
          </w:tcPr>
          <w:p w:rsidR="003C2FE5" w:rsidRDefault="003C2FE5">
            <w:pPr>
              <w:rPr>
                <w:sz w:val="24"/>
                <w:szCs w:val="24"/>
              </w:rPr>
            </w:pPr>
            <w:r>
              <w:t>Vitamina A</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3F42C7">
        <w:tc>
          <w:tcPr>
            <w:tcW w:w="2932" w:type="dxa"/>
            <w:vAlign w:val="center"/>
          </w:tcPr>
          <w:p w:rsidR="003C2FE5" w:rsidRDefault="003C2FE5">
            <w:pPr>
              <w:rPr>
                <w:sz w:val="24"/>
                <w:szCs w:val="24"/>
              </w:rPr>
            </w:pPr>
            <w:r>
              <w:t>Vitamina B1</w:t>
            </w:r>
          </w:p>
        </w:tc>
        <w:tc>
          <w:tcPr>
            <w:tcW w:w="2445" w:type="dxa"/>
            <w:vAlign w:val="center"/>
          </w:tcPr>
          <w:p w:rsidR="003C2FE5" w:rsidRDefault="003C2FE5">
            <w:pPr>
              <w:rPr>
                <w:sz w:val="24"/>
                <w:szCs w:val="24"/>
              </w:rPr>
            </w:pPr>
            <w:r>
              <w:rPr>
                <w:rStyle w:val="serving-calculator-table-value"/>
              </w:rPr>
              <w:t>&lt; 0,1</w:t>
            </w:r>
            <w:r>
              <w:t xml:space="preserve"> mg </w:t>
            </w:r>
          </w:p>
        </w:tc>
        <w:tc>
          <w:tcPr>
            <w:tcW w:w="2623" w:type="dxa"/>
            <w:vAlign w:val="center"/>
          </w:tcPr>
          <w:p w:rsidR="003C2FE5" w:rsidRDefault="003C2FE5">
            <w:pPr>
              <w:rPr>
                <w:sz w:val="24"/>
                <w:szCs w:val="24"/>
              </w:rPr>
            </w:pPr>
            <w:r>
              <w:rPr>
                <w:rStyle w:val="serving-calculator-table-percent-value"/>
              </w:rPr>
              <w:t>5,8</w:t>
            </w:r>
            <w:r>
              <w:t xml:space="preserve"> % </w:t>
            </w:r>
          </w:p>
        </w:tc>
      </w:tr>
      <w:tr w:rsidR="003C2FE5" w:rsidTr="003F42C7">
        <w:tc>
          <w:tcPr>
            <w:tcW w:w="2932" w:type="dxa"/>
            <w:vAlign w:val="center"/>
          </w:tcPr>
          <w:p w:rsidR="003C2FE5" w:rsidRDefault="003C2FE5">
            <w:pPr>
              <w:rPr>
                <w:sz w:val="24"/>
                <w:szCs w:val="24"/>
              </w:rPr>
            </w:pPr>
            <w:r>
              <w:t>Vitamina B11</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3F42C7">
        <w:tc>
          <w:tcPr>
            <w:tcW w:w="2932" w:type="dxa"/>
            <w:vAlign w:val="center"/>
          </w:tcPr>
          <w:p w:rsidR="003C2FE5" w:rsidRDefault="003C2FE5">
            <w:pPr>
              <w:rPr>
                <w:sz w:val="24"/>
                <w:szCs w:val="24"/>
              </w:rPr>
            </w:pPr>
            <w:r>
              <w:t>Vitamina B12</w:t>
            </w:r>
          </w:p>
        </w:tc>
        <w:tc>
          <w:tcPr>
            <w:tcW w:w="2445" w:type="dxa"/>
            <w:vAlign w:val="center"/>
          </w:tcPr>
          <w:p w:rsidR="003C2FE5" w:rsidRDefault="003C2FE5">
            <w:pPr>
              <w:rPr>
                <w:sz w:val="24"/>
                <w:szCs w:val="24"/>
              </w:rPr>
            </w:pPr>
            <w:r>
              <w:rPr>
                <w:rStyle w:val="serving-calculator-table-value"/>
              </w:rPr>
              <w:t>&lt; 0,1</w:t>
            </w:r>
            <w:r>
              <w:t xml:space="preserve"> mg </w:t>
            </w:r>
          </w:p>
        </w:tc>
        <w:tc>
          <w:tcPr>
            <w:tcW w:w="2623" w:type="dxa"/>
            <w:vAlign w:val="center"/>
          </w:tcPr>
          <w:p w:rsidR="003C2FE5" w:rsidRDefault="003C2FE5">
            <w:pPr>
              <w:rPr>
                <w:sz w:val="24"/>
                <w:szCs w:val="24"/>
              </w:rPr>
            </w:pPr>
            <w:r>
              <w:rPr>
                <w:rStyle w:val="serving-calculator-table-percent-value"/>
              </w:rPr>
              <w:t>10,1</w:t>
            </w:r>
            <w:r>
              <w:t xml:space="preserve"> % </w:t>
            </w:r>
          </w:p>
        </w:tc>
      </w:tr>
      <w:tr w:rsidR="003C2FE5" w:rsidTr="003F42C7">
        <w:tc>
          <w:tcPr>
            <w:tcW w:w="2932" w:type="dxa"/>
            <w:vAlign w:val="center"/>
          </w:tcPr>
          <w:p w:rsidR="003C2FE5" w:rsidRDefault="003C2FE5">
            <w:pPr>
              <w:rPr>
                <w:sz w:val="24"/>
                <w:szCs w:val="24"/>
              </w:rPr>
            </w:pPr>
            <w:r>
              <w:t>Vitamina B2</w:t>
            </w:r>
          </w:p>
        </w:tc>
        <w:tc>
          <w:tcPr>
            <w:tcW w:w="2445" w:type="dxa"/>
            <w:vAlign w:val="center"/>
          </w:tcPr>
          <w:p w:rsidR="003C2FE5" w:rsidRDefault="003C2FE5">
            <w:pPr>
              <w:rPr>
                <w:sz w:val="24"/>
                <w:szCs w:val="24"/>
              </w:rPr>
            </w:pPr>
            <w:r>
              <w:rPr>
                <w:rStyle w:val="serving-calculator-table-value"/>
              </w:rPr>
              <w:t>0,2</w:t>
            </w:r>
            <w:r>
              <w:t xml:space="preserve"> mg </w:t>
            </w:r>
          </w:p>
        </w:tc>
        <w:tc>
          <w:tcPr>
            <w:tcW w:w="2623" w:type="dxa"/>
            <w:vAlign w:val="center"/>
          </w:tcPr>
          <w:p w:rsidR="003C2FE5" w:rsidRDefault="003C2FE5">
            <w:pPr>
              <w:rPr>
                <w:sz w:val="24"/>
                <w:szCs w:val="24"/>
              </w:rPr>
            </w:pPr>
            <w:r>
              <w:rPr>
                <w:rStyle w:val="serving-calculator-table-percent-value"/>
              </w:rPr>
              <w:t>17,5</w:t>
            </w:r>
            <w:r>
              <w:t xml:space="preserve"> % </w:t>
            </w:r>
          </w:p>
        </w:tc>
      </w:tr>
      <w:tr w:rsidR="003C2FE5" w:rsidTr="003F42C7">
        <w:tc>
          <w:tcPr>
            <w:tcW w:w="2932" w:type="dxa"/>
            <w:vAlign w:val="center"/>
          </w:tcPr>
          <w:p w:rsidR="003C2FE5" w:rsidRDefault="003C2FE5">
            <w:pPr>
              <w:rPr>
                <w:sz w:val="24"/>
                <w:szCs w:val="24"/>
              </w:rPr>
            </w:pPr>
            <w:r>
              <w:t>Vitamina B3</w:t>
            </w:r>
          </w:p>
        </w:tc>
        <w:tc>
          <w:tcPr>
            <w:tcW w:w="2445" w:type="dxa"/>
            <w:vAlign w:val="center"/>
          </w:tcPr>
          <w:p w:rsidR="003C2FE5" w:rsidRDefault="003C2FE5">
            <w:pPr>
              <w:rPr>
                <w:sz w:val="24"/>
                <w:szCs w:val="24"/>
              </w:rPr>
            </w:pPr>
            <w:r>
              <w:rPr>
                <w:rStyle w:val="serving-calculator-table-value"/>
              </w:rPr>
              <w:t>0,8</w:t>
            </w:r>
            <w:r>
              <w:t xml:space="preserve"> mg </w:t>
            </w:r>
          </w:p>
        </w:tc>
        <w:tc>
          <w:tcPr>
            <w:tcW w:w="2623" w:type="dxa"/>
            <w:vAlign w:val="center"/>
          </w:tcPr>
          <w:p w:rsidR="003C2FE5" w:rsidRDefault="003C2FE5">
            <w:pPr>
              <w:rPr>
                <w:sz w:val="24"/>
                <w:szCs w:val="24"/>
              </w:rPr>
            </w:pPr>
            <w:r>
              <w:rPr>
                <w:rStyle w:val="serving-calculator-table-percent-value"/>
              </w:rPr>
              <w:t>4,9</w:t>
            </w:r>
            <w:r>
              <w:t xml:space="preserve"> % </w:t>
            </w:r>
          </w:p>
        </w:tc>
      </w:tr>
      <w:tr w:rsidR="003C2FE5" w:rsidTr="003F42C7">
        <w:tc>
          <w:tcPr>
            <w:tcW w:w="2932" w:type="dxa"/>
            <w:vAlign w:val="center"/>
          </w:tcPr>
          <w:p w:rsidR="003C2FE5" w:rsidRDefault="003C2FE5">
            <w:pPr>
              <w:rPr>
                <w:sz w:val="24"/>
                <w:szCs w:val="24"/>
              </w:rPr>
            </w:pPr>
            <w:r>
              <w:t>Vitamina B5</w:t>
            </w:r>
          </w:p>
        </w:tc>
        <w:tc>
          <w:tcPr>
            <w:tcW w:w="2445" w:type="dxa"/>
            <w:vAlign w:val="center"/>
          </w:tcPr>
          <w:p w:rsidR="003C2FE5" w:rsidRDefault="003C2FE5">
            <w:pPr>
              <w:rPr>
                <w:sz w:val="24"/>
                <w:szCs w:val="24"/>
              </w:rPr>
            </w:pPr>
            <w:r>
              <w:rPr>
                <w:rStyle w:val="serving-calculator-table-value"/>
              </w:rPr>
              <w:t>1,3</w:t>
            </w:r>
            <w:r>
              <w:t xml:space="preserve"> mg </w:t>
            </w:r>
          </w:p>
        </w:tc>
        <w:tc>
          <w:tcPr>
            <w:tcW w:w="2623" w:type="dxa"/>
            <w:vAlign w:val="center"/>
          </w:tcPr>
          <w:p w:rsidR="003C2FE5" w:rsidRDefault="003C2FE5">
            <w:pPr>
              <w:rPr>
                <w:sz w:val="24"/>
                <w:szCs w:val="24"/>
              </w:rPr>
            </w:pPr>
            <w:r>
              <w:rPr>
                <w:rStyle w:val="serving-calculator-table-percent-value"/>
              </w:rPr>
              <w:t>22,3</w:t>
            </w:r>
            <w:r>
              <w:t xml:space="preserve"> % </w:t>
            </w:r>
          </w:p>
        </w:tc>
      </w:tr>
      <w:tr w:rsidR="003C2FE5" w:rsidTr="003F42C7">
        <w:tc>
          <w:tcPr>
            <w:tcW w:w="2932" w:type="dxa"/>
            <w:vAlign w:val="center"/>
          </w:tcPr>
          <w:p w:rsidR="003C2FE5" w:rsidRDefault="003C2FE5">
            <w:pPr>
              <w:rPr>
                <w:sz w:val="24"/>
                <w:szCs w:val="24"/>
              </w:rPr>
            </w:pPr>
            <w:r>
              <w:t>Vitamina B6</w:t>
            </w:r>
          </w:p>
        </w:tc>
        <w:tc>
          <w:tcPr>
            <w:tcW w:w="2445" w:type="dxa"/>
            <w:vAlign w:val="center"/>
          </w:tcPr>
          <w:p w:rsidR="003C2FE5" w:rsidRDefault="003C2FE5">
            <w:pPr>
              <w:rPr>
                <w:sz w:val="24"/>
                <w:szCs w:val="24"/>
              </w:rPr>
            </w:pPr>
            <w:r>
              <w:rPr>
                <w:rStyle w:val="serving-calculator-table-value"/>
              </w:rPr>
              <w:t>&lt; 0,1</w:t>
            </w:r>
            <w:r>
              <w:t xml:space="preserve"> mg </w:t>
            </w:r>
          </w:p>
        </w:tc>
        <w:tc>
          <w:tcPr>
            <w:tcW w:w="2623" w:type="dxa"/>
            <w:vAlign w:val="center"/>
          </w:tcPr>
          <w:p w:rsidR="003C2FE5" w:rsidRDefault="003C2FE5">
            <w:pPr>
              <w:rPr>
                <w:sz w:val="24"/>
                <w:szCs w:val="24"/>
              </w:rPr>
            </w:pPr>
            <w:r>
              <w:rPr>
                <w:rStyle w:val="serving-calculator-table-percent-value"/>
              </w:rPr>
              <w:t>4,5</w:t>
            </w:r>
            <w:r>
              <w:t xml:space="preserve"> % </w:t>
            </w:r>
          </w:p>
        </w:tc>
      </w:tr>
      <w:tr w:rsidR="003C2FE5" w:rsidTr="003F42C7">
        <w:tc>
          <w:tcPr>
            <w:tcW w:w="2932" w:type="dxa"/>
            <w:vAlign w:val="center"/>
          </w:tcPr>
          <w:p w:rsidR="003C2FE5" w:rsidRDefault="003C2FE5">
            <w:pPr>
              <w:rPr>
                <w:sz w:val="24"/>
                <w:szCs w:val="24"/>
              </w:rPr>
            </w:pPr>
            <w:r>
              <w:t>Vitamina C</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3F42C7">
        <w:tc>
          <w:tcPr>
            <w:tcW w:w="2932" w:type="dxa"/>
            <w:vAlign w:val="center"/>
          </w:tcPr>
          <w:p w:rsidR="003C2FE5" w:rsidRDefault="003C2FE5">
            <w:pPr>
              <w:rPr>
                <w:sz w:val="24"/>
                <w:szCs w:val="24"/>
              </w:rPr>
            </w:pPr>
            <w:r>
              <w:t>Vitamina D</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3C2FE5" w:rsidTr="003F42C7">
        <w:tc>
          <w:tcPr>
            <w:tcW w:w="2932" w:type="dxa"/>
            <w:vAlign w:val="center"/>
          </w:tcPr>
          <w:p w:rsidR="003C2FE5" w:rsidRDefault="003C2FE5">
            <w:pPr>
              <w:rPr>
                <w:sz w:val="24"/>
                <w:szCs w:val="24"/>
              </w:rPr>
            </w:pPr>
            <w:r>
              <w:t>Vitamina E</w:t>
            </w:r>
          </w:p>
        </w:tc>
        <w:tc>
          <w:tcPr>
            <w:tcW w:w="2445" w:type="dxa"/>
            <w:vAlign w:val="center"/>
          </w:tcPr>
          <w:p w:rsidR="003C2FE5" w:rsidRDefault="003C2FE5">
            <w:pPr>
              <w:rPr>
                <w:sz w:val="24"/>
                <w:szCs w:val="24"/>
              </w:rPr>
            </w:pPr>
            <w:r>
              <w:rPr>
                <w:rStyle w:val="serving-calculator-table-value"/>
              </w:rPr>
              <w:t>0,5</w:t>
            </w:r>
            <w:r>
              <w:t xml:space="preserve"> mg </w:t>
            </w:r>
          </w:p>
        </w:tc>
        <w:tc>
          <w:tcPr>
            <w:tcW w:w="2623" w:type="dxa"/>
            <w:vAlign w:val="center"/>
          </w:tcPr>
          <w:p w:rsidR="003C2FE5" w:rsidRDefault="003C2FE5">
            <w:pPr>
              <w:rPr>
                <w:sz w:val="24"/>
                <w:szCs w:val="24"/>
              </w:rPr>
            </w:pPr>
            <w:r>
              <w:rPr>
                <w:rStyle w:val="serving-calculator-table-percent-value"/>
              </w:rPr>
              <w:t>4,4</w:t>
            </w:r>
            <w:r>
              <w:t xml:space="preserve"> % </w:t>
            </w:r>
          </w:p>
        </w:tc>
      </w:tr>
      <w:tr w:rsidR="003C2FE5" w:rsidTr="003F42C7">
        <w:tc>
          <w:tcPr>
            <w:tcW w:w="2932" w:type="dxa"/>
            <w:vAlign w:val="center"/>
          </w:tcPr>
          <w:p w:rsidR="003C2FE5" w:rsidRDefault="003C2FE5">
            <w:pPr>
              <w:rPr>
                <w:sz w:val="24"/>
                <w:szCs w:val="24"/>
              </w:rPr>
            </w:pPr>
            <w:r>
              <w:t>Vitamina K</w:t>
            </w:r>
          </w:p>
        </w:tc>
        <w:tc>
          <w:tcPr>
            <w:tcW w:w="2445" w:type="dxa"/>
            <w:vAlign w:val="center"/>
          </w:tcPr>
          <w:p w:rsidR="003C2FE5" w:rsidRDefault="003C2FE5">
            <w:pPr>
              <w:rPr>
                <w:sz w:val="24"/>
                <w:szCs w:val="24"/>
              </w:rPr>
            </w:pPr>
            <w:r>
              <w:rPr>
                <w:rStyle w:val="serving-calculator-table-value"/>
              </w:rPr>
              <w:t>0,0</w:t>
            </w:r>
            <w:r>
              <w:t xml:space="preserve"> mg </w:t>
            </w:r>
          </w:p>
        </w:tc>
        <w:tc>
          <w:tcPr>
            <w:tcW w:w="2623" w:type="dxa"/>
            <w:vAlign w:val="center"/>
          </w:tcPr>
          <w:p w:rsidR="003C2FE5" w:rsidRDefault="003C2FE5">
            <w:pPr>
              <w:rPr>
                <w:sz w:val="24"/>
                <w:szCs w:val="24"/>
              </w:rPr>
            </w:pPr>
            <w:r>
              <w:rPr>
                <w:rStyle w:val="serving-calculator-table-percent-value"/>
              </w:rPr>
              <w:t>0,0</w:t>
            </w:r>
            <w:r>
              <w:t xml:space="preserve"> % </w:t>
            </w:r>
          </w:p>
        </w:tc>
      </w:tr>
      <w:tr w:rsidR="007A779D" w:rsidTr="003F42C7">
        <w:tc>
          <w:tcPr>
            <w:tcW w:w="2932" w:type="dxa"/>
            <w:vAlign w:val="center"/>
          </w:tcPr>
          <w:p w:rsidR="007A779D" w:rsidRPr="00F05BF9" w:rsidRDefault="007A779D">
            <w:pPr>
              <w:rPr>
                <w:b/>
              </w:rPr>
            </w:pPr>
            <w:r w:rsidRPr="00F05BF9">
              <w:rPr>
                <w:b/>
              </w:rPr>
              <w:t>Minerales</w:t>
            </w:r>
          </w:p>
        </w:tc>
        <w:tc>
          <w:tcPr>
            <w:tcW w:w="2445" w:type="dxa"/>
            <w:vAlign w:val="center"/>
          </w:tcPr>
          <w:p w:rsidR="007A779D" w:rsidRDefault="007A779D">
            <w:pPr>
              <w:rPr>
                <w:rStyle w:val="serving-calculator-table-value"/>
              </w:rPr>
            </w:pPr>
          </w:p>
        </w:tc>
        <w:tc>
          <w:tcPr>
            <w:tcW w:w="2623" w:type="dxa"/>
            <w:vAlign w:val="center"/>
          </w:tcPr>
          <w:p w:rsidR="007A779D" w:rsidRDefault="007A779D">
            <w:pPr>
              <w:rPr>
                <w:rStyle w:val="serving-calculator-table-percent-value"/>
              </w:rPr>
            </w:pPr>
          </w:p>
        </w:tc>
      </w:tr>
      <w:tr w:rsidR="007A779D" w:rsidTr="003F42C7">
        <w:tc>
          <w:tcPr>
            <w:tcW w:w="2932" w:type="dxa"/>
            <w:vAlign w:val="center"/>
          </w:tcPr>
          <w:p w:rsidR="007A779D" w:rsidRDefault="007A779D">
            <w:pPr>
              <w:rPr>
                <w:sz w:val="24"/>
                <w:szCs w:val="24"/>
              </w:rPr>
            </w:pPr>
            <w:r>
              <w:t xml:space="preserve">Calcio </w:t>
            </w:r>
          </w:p>
        </w:tc>
        <w:tc>
          <w:tcPr>
            <w:tcW w:w="2445" w:type="dxa"/>
            <w:vAlign w:val="center"/>
          </w:tcPr>
          <w:p w:rsidR="007A779D" w:rsidRDefault="007A779D">
            <w:pPr>
              <w:rPr>
                <w:sz w:val="24"/>
                <w:szCs w:val="24"/>
              </w:rPr>
            </w:pPr>
            <w:r>
              <w:rPr>
                <w:rStyle w:val="serving-calculator-table-value"/>
              </w:rPr>
              <w:t>227,7</w:t>
            </w:r>
            <w:r>
              <w:t xml:space="preserve"> mg </w:t>
            </w:r>
          </w:p>
        </w:tc>
        <w:tc>
          <w:tcPr>
            <w:tcW w:w="2623" w:type="dxa"/>
            <w:vAlign w:val="center"/>
          </w:tcPr>
          <w:p w:rsidR="007A779D" w:rsidRDefault="007A779D">
            <w:pPr>
              <w:rPr>
                <w:sz w:val="24"/>
                <w:szCs w:val="24"/>
              </w:rPr>
            </w:pPr>
            <w:r>
              <w:rPr>
                <w:rStyle w:val="serving-calculator-table-percent-value"/>
              </w:rPr>
              <w:t>22,8</w:t>
            </w:r>
            <w:r>
              <w:t xml:space="preserve"> % </w:t>
            </w:r>
          </w:p>
        </w:tc>
      </w:tr>
      <w:tr w:rsidR="007A779D" w:rsidTr="003F42C7">
        <w:tc>
          <w:tcPr>
            <w:tcW w:w="2932" w:type="dxa"/>
            <w:vAlign w:val="center"/>
          </w:tcPr>
          <w:p w:rsidR="007A779D" w:rsidRDefault="007A779D">
            <w:pPr>
              <w:rPr>
                <w:sz w:val="24"/>
                <w:szCs w:val="24"/>
              </w:rPr>
            </w:pPr>
            <w:r>
              <w:t xml:space="preserve">Cobre </w:t>
            </w:r>
          </w:p>
        </w:tc>
        <w:tc>
          <w:tcPr>
            <w:tcW w:w="2445" w:type="dxa"/>
            <w:vAlign w:val="center"/>
          </w:tcPr>
          <w:p w:rsidR="007A779D" w:rsidRDefault="007A779D">
            <w:pPr>
              <w:rPr>
                <w:sz w:val="24"/>
                <w:szCs w:val="24"/>
              </w:rPr>
            </w:pPr>
            <w:r>
              <w:rPr>
                <w:rStyle w:val="serving-calculator-table-value"/>
              </w:rPr>
              <w:t>&lt; 0,1</w:t>
            </w:r>
            <w:r>
              <w:t xml:space="preserve"> mg </w:t>
            </w:r>
          </w:p>
        </w:tc>
        <w:tc>
          <w:tcPr>
            <w:tcW w:w="2623" w:type="dxa"/>
            <w:vAlign w:val="center"/>
          </w:tcPr>
          <w:p w:rsidR="007A779D" w:rsidRDefault="007A779D">
            <w:pPr>
              <w:rPr>
                <w:sz w:val="24"/>
                <w:szCs w:val="24"/>
              </w:rPr>
            </w:pPr>
            <w:r>
              <w:rPr>
                <w:rStyle w:val="serving-calculator-table-percent-value"/>
              </w:rPr>
              <w:t>7,8</w:t>
            </w:r>
            <w:r>
              <w:t xml:space="preserve"> % </w:t>
            </w:r>
          </w:p>
        </w:tc>
      </w:tr>
      <w:tr w:rsidR="007A779D" w:rsidTr="003F42C7">
        <w:tc>
          <w:tcPr>
            <w:tcW w:w="2932" w:type="dxa"/>
            <w:vAlign w:val="center"/>
          </w:tcPr>
          <w:p w:rsidR="007A779D" w:rsidRDefault="007A779D">
            <w:pPr>
              <w:rPr>
                <w:sz w:val="24"/>
                <w:szCs w:val="24"/>
              </w:rPr>
            </w:pPr>
            <w:r>
              <w:t xml:space="preserve">Hierro </w:t>
            </w:r>
          </w:p>
        </w:tc>
        <w:tc>
          <w:tcPr>
            <w:tcW w:w="2445" w:type="dxa"/>
            <w:vAlign w:val="center"/>
          </w:tcPr>
          <w:p w:rsidR="007A779D" w:rsidRDefault="007A779D">
            <w:pPr>
              <w:rPr>
                <w:sz w:val="24"/>
                <w:szCs w:val="24"/>
              </w:rPr>
            </w:pPr>
            <w:r>
              <w:rPr>
                <w:rStyle w:val="serving-calculator-table-value"/>
              </w:rPr>
              <w:t>0,6</w:t>
            </w:r>
            <w:r>
              <w:t xml:space="preserve"> mg </w:t>
            </w:r>
          </w:p>
        </w:tc>
        <w:tc>
          <w:tcPr>
            <w:tcW w:w="2623" w:type="dxa"/>
            <w:vAlign w:val="center"/>
          </w:tcPr>
          <w:p w:rsidR="007A779D" w:rsidRDefault="007A779D">
            <w:pPr>
              <w:rPr>
                <w:sz w:val="24"/>
                <w:szCs w:val="24"/>
              </w:rPr>
            </w:pPr>
            <w:r>
              <w:rPr>
                <w:rStyle w:val="serving-calculator-table-percent-value"/>
              </w:rPr>
              <w:t>3,9</w:t>
            </w:r>
            <w:r>
              <w:t xml:space="preserve"> % </w:t>
            </w:r>
          </w:p>
        </w:tc>
      </w:tr>
      <w:tr w:rsidR="007A779D" w:rsidTr="003F42C7">
        <w:tc>
          <w:tcPr>
            <w:tcW w:w="2932" w:type="dxa"/>
            <w:vAlign w:val="center"/>
          </w:tcPr>
          <w:p w:rsidR="007A779D" w:rsidRDefault="007A779D">
            <w:pPr>
              <w:rPr>
                <w:sz w:val="24"/>
                <w:szCs w:val="24"/>
              </w:rPr>
            </w:pPr>
            <w:r>
              <w:t xml:space="preserve">Magnesio </w:t>
            </w:r>
          </w:p>
        </w:tc>
        <w:tc>
          <w:tcPr>
            <w:tcW w:w="2445" w:type="dxa"/>
            <w:vAlign w:val="center"/>
          </w:tcPr>
          <w:p w:rsidR="007A779D" w:rsidRDefault="007A779D">
            <w:pPr>
              <w:rPr>
                <w:sz w:val="24"/>
                <w:szCs w:val="24"/>
              </w:rPr>
            </w:pPr>
            <w:r>
              <w:rPr>
                <w:rStyle w:val="serving-calculator-table-value"/>
              </w:rPr>
              <w:t>27,8</w:t>
            </w:r>
            <w:r>
              <w:t xml:space="preserve"> mg </w:t>
            </w:r>
          </w:p>
        </w:tc>
        <w:tc>
          <w:tcPr>
            <w:tcW w:w="2623" w:type="dxa"/>
            <w:vAlign w:val="center"/>
          </w:tcPr>
          <w:p w:rsidR="007A779D" w:rsidRDefault="007A779D">
            <w:pPr>
              <w:rPr>
                <w:sz w:val="24"/>
                <w:szCs w:val="24"/>
              </w:rPr>
            </w:pPr>
            <w:r>
              <w:rPr>
                <w:rStyle w:val="serving-calculator-table-percent-value"/>
              </w:rPr>
              <w:t>9,3</w:t>
            </w:r>
            <w:r>
              <w:t xml:space="preserve"> % </w:t>
            </w:r>
          </w:p>
        </w:tc>
      </w:tr>
      <w:tr w:rsidR="007A779D" w:rsidTr="003F42C7">
        <w:tc>
          <w:tcPr>
            <w:tcW w:w="2932" w:type="dxa"/>
            <w:vAlign w:val="center"/>
          </w:tcPr>
          <w:p w:rsidR="007A779D" w:rsidRDefault="007A779D">
            <w:pPr>
              <w:rPr>
                <w:sz w:val="24"/>
                <w:szCs w:val="24"/>
              </w:rPr>
            </w:pPr>
            <w:r>
              <w:t xml:space="preserve">Manganeso </w:t>
            </w:r>
          </w:p>
        </w:tc>
        <w:tc>
          <w:tcPr>
            <w:tcW w:w="2445" w:type="dxa"/>
            <w:vAlign w:val="center"/>
          </w:tcPr>
          <w:p w:rsidR="007A779D" w:rsidRDefault="007A779D">
            <w:pPr>
              <w:rPr>
                <w:sz w:val="24"/>
                <w:szCs w:val="24"/>
              </w:rPr>
            </w:pPr>
            <w:r>
              <w:rPr>
                <w:rStyle w:val="serving-calculator-table-value"/>
              </w:rPr>
              <w:t>0,3</w:t>
            </w:r>
            <w:r>
              <w:t xml:space="preserve"> mg </w:t>
            </w:r>
          </w:p>
        </w:tc>
        <w:tc>
          <w:tcPr>
            <w:tcW w:w="2623" w:type="dxa"/>
            <w:vAlign w:val="center"/>
          </w:tcPr>
          <w:p w:rsidR="007A779D" w:rsidRDefault="007A779D">
            <w:pPr>
              <w:rPr>
                <w:sz w:val="24"/>
                <w:szCs w:val="24"/>
              </w:rPr>
            </w:pPr>
            <w:r>
              <w:rPr>
                <w:rStyle w:val="serving-calculator-table-percent-value"/>
              </w:rPr>
              <w:t>16,3</w:t>
            </w:r>
            <w:r>
              <w:t xml:space="preserve"> % </w:t>
            </w:r>
          </w:p>
        </w:tc>
      </w:tr>
      <w:tr w:rsidR="007A779D" w:rsidTr="003F42C7">
        <w:tc>
          <w:tcPr>
            <w:tcW w:w="2932" w:type="dxa"/>
            <w:vAlign w:val="center"/>
          </w:tcPr>
          <w:p w:rsidR="007A779D" w:rsidRDefault="007A779D">
            <w:pPr>
              <w:rPr>
                <w:sz w:val="24"/>
                <w:szCs w:val="24"/>
              </w:rPr>
            </w:pPr>
            <w:r>
              <w:t xml:space="preserve">Fósforo </w:t>
            </w:r>
          </w:p>
        </w:tc>
        <w:tc>
          <w:tcPr>
            <w:tcW w:w="2445" w:type="dxa"/>
            <w:vAlign w:val="center"/>
          </w:tcPr>
          <w:p w:rsidR="007A779D" w:rsidRDefault="007A779D">
            <w:pPr>
              <w:rPr>
                <w:sz w:val="24"/>
                <w:szCs w:val="24"/>
              </w:rPr>
            </w:pPr>
            <w:r>
              <w:rPr>
                <w:rStyle w:val="serving-calculator-table-value"/>
              </w:rPr>
              <w:t>210,0</w:t>
            </w:r>
            <w:r>
              <w:t xml:space="preserve"> mg </w:t>
            </w:r>
          </w:p>
        </w:tc>
        <w:tc>
          <w:tcPr>
            <w:tcW w:w="2623" w:type="dxa"/>
            <w:vAlign w:val="center"/>
          </w:tcPr>
          <w:p w:rsidR="007A779D" w:rsidRDefault="007A779D">
            <w:pPr>
              <w:rPr>
                <w:sz w:val="24"/>
                <w:szCs w:val="24"/>
              </w:rPr>
            </w:pPr>
            <w:r>
              <w:rPr>
                <w:rStyle w:val="serving-calculator-table-percent-value"/>
              </w:rPr>
              <w:t>30,0</w:t>
            </w:r>
            <w:r>
              <w:t xml:space="preserve"> % </w:t>
            </w:r>
          </w:p>
        </w:tc>
      </w:tr>
      <w:tr w:rsidR="007A779D" w:rsidTr="003F42C7">
        <w:tc>
          <w:tcPr>
            <w:tcW w:w="2932" w:type="dxa"/>
            <w:vAlign w:val="center"/>
          </w:tcPr>
          <w:p w:rsidR="007A779D" w:rsidRDefault="007A779D">
            <w:pPr>
              <w:rPr>
                <w:sz w:val="24"/>
                <w:szCs w:val="24"/>
              </w:rPr>
            </w:pPr>
            <w:r>
              <w:t xml:space="preserve">Potasio </w:t>
            </w:r>
          </w:p>
        </w:tc>
        <w:tc>
          <w:tcPr>
            <w:tcW w:w="2445" w:type="dxa"/>
            <w:vAlign w:val="center"/>
          </w:tcPr>
          <w:p w:rsidR="007A779D" w:rsidRDefault="007A779D">
            <w:pPr>
              <w:rPr>
                <w:sz w:val="24"/>
                <w:szCs w:val="24"/>
              </w:rPr>
            </w:pPr>
            <w:r>
              <w:rPr>
                <w:rStyle w:val="serving-calculator-table-value"/>
              </w:rPr>
              <w:t>359,3</w:t>
            </w:r>
            <w:r>
              <w:t xml:space="preserve"> mg </w:t>
            </w:r>
          </w:p>
        </w:tc>
        <w:tc>
          <w:tcPr>
            <w:tcW w:w="2623" w:type="dxa"/>
            <w:vAlign w:val="center"/>
          </w:tcPr>
          <w:p w:rsidR="007A779D" w:rsidRDefault="007A779D">
            <w:pPr>
              <w:rPr>
                <w:sz w:val="24"/>
                <w:szCs w:val="24"/>
              </w:rPr>
            </w:pPr>
            <w:r>
              <w:rPr>
                <w:rStyle w:val="serving-calculator-table-percent-value"/>
              </w:rPr>
              <w:t>18,0</w:t>
            </w:r>
            <w:r>
              <w:t xml:space="preserve"> % </w:t>
            </w:r>
          </w:p>
        </w:tc>
      </w:tr>
      <w:tr w:rsidR="007A779D" w:rsidTr="003F42C7">
        <w:tc>
          <w:tcPr>
            <w:tcW w:w="2932" w:type="dxa"/>
            <w:vAlign w:val="center"/>
          </w:tcPr>
          <w:p w:rsidR="007A779D" w:rsidRDefault="007A779D">
            <w:pPr>
              <w:rPr>
                <w:sz w:val="24"/>
                <w:szCs w:val="24"/>
              </w:rPr>
            </w:pPr>
            <w:r>
              <w:t xml:space="preserve">Selenio </w:t>
            </w:r>
          </w:p>
        </w:tc>
        <w:tc>
          <w:tcPr>
            <w:tcW w:w="2445" w:type="dxa"/>
            <w:vAlign w:val="center"/>
          </w:tcPr>
          <w:p w:rsidR="007A779D" w:rsidRDefault="007A779D">
            <w:pPr>
              <w:rPr>
                <w:sz w:val="24"/>
                <w:szCs w:val="24"/>
              </w:rPr>
            </w:pPr>
            <w:r>
              <w:rPr>
                <w:rStyle w:val="serving-calculator-table-value"/>
              </w:rPr>
              <w:t>&lt; 0,1</w:t>
            </w:r>
            <w:r>
              <w:t xml:space="preserve"> mg </w:t>
            </w:r>
          </w:p>
        </w:tc>
        <w:tc>
          <w:tcPr>
            <w:tcW w:w="2623" w:type="dxa"/>
            <w:vAlign w:val="center"/>
          </w:tcPr>
          <w:p w:rsidR="007A779D" w:rsidRDefault="007A779D">
            <w:pPr>
              <w:rPr>
                <w:sz w:val="24"/>
                <w:szCs w:val="24"/>
              </w:rPr>
            </w:pPr>
            <w:r>
              <w:rPr>
                <w:rStyle w:val="serving-calculator-table-percent-value"/>
              </w:rPr>
              <w:t>31,2</w:t>
            </w:r>
            <w:r>
              <w:t xml:space="preserve"> % </w:t>
            </w:r>
          </w:p>
        </w:tc>
      </w:tr>
      <w:tr w:rsidR="007A779D" w:rsidTr="003F42C7">
        <w:tc>
          <w:tcPr>
            <w:tcW w:w="2932" w:type="dxa"/>
            <w:vAlign w:val="center"/>
          </w:tcPr>
          <w:p w:rsidR="007A779D" w:rsidRDefault="007A779D">
            <w:pPr>
              <w:rPr>
                <w:sz w:val="24"/>
                <w:szCs w:val="24"/>
              </w:rPr>
            </w:pPr>
            <w:r>
              <w:t xml:space="preserve">Cinc </w:t>
            </w:r>
          </w:p>
        </w:tc>
        <w:tc>
          <w:tcPr>
            <w:tcW w:w="2445" w:type="dxa"/>
            <w:vAlign w:val="center"/>
          </w:tcPr>
          <w:p w:rsidR="007A779D" w:rsidRDefault="007A779D">
            <w:pPr>
              <w:rPr>
                <w:sz w:val="24"/>
                <w:szCs w:val="24"/>
              </w:rPr>
            </w:pPr>
            <w:r>
              <w:rPr>
                <w:rStyle w:val="serving-calculator-table-value"/>
              </w:rPr>
              <w:t>1,3</w:t>
            </w:r>
            <w:r>
              <w:t xml:space="preserve"> mg </w:t>
            </w:r>
          </w:p>
        </w:tc>
        <w:tc>
          <w:tcPr>
            <w:tcW w:w="2623" w:type="dxa"/>
            <w:vAlign w:val="center"/>
          </w:tcPr>
          <w:p w:rsidR="007A779D" w:rsidRDefault="007A779D">
            <w:pPr>
              <w:rPr>
                <w:sz w:val="24"/>
                <w:szCs w:val="24"/>
              </w:rPr>
            </w:pPr>
            <w:r>
              <w:rPr>
                <w:rStyle w:val="serving-calculator-table-percent-value"/>
              </w:rPr>
              <w:t>18,1</w:t>
            </w:r>
            <w:r>
              <w:t xml:space="preserve"> %</w:t>
            </w:r>
          </w:p>
        </w:tc>
      </w:tr>
    </w:tbl>
    <w:p w:rsidR="00F245AA" w:rsidRPr="00F245AA" w:rsidRDefault="00F245AA" w:rsidP="00F245AA">
      <w:pPr>
        <w:pStyle w:val="NormalWeb"/>
        <w:ind w:left="720"/>
        <w:jc w:val="both"/>
        <w:rPr>
          <w:rFonts w:ascii="Arial" w:hAnsi="Arial" w:cs="Arial"/>
          <w:b/>
        </w:rPr>
      </w:pPr>
    </w:p>
    <w:p w:rsidR="00E13DD1" w:rsidRPr="007000C8" w:rsidRDefault="00924B95" w:rsidP="00E13DD1">
      <w:pPr>
        <w:pStyle w:val="NormalWeb"/>
        <w:ind w:left="720"/>
        <w:jc w:val="both"/>
        <w:rPr>
          <w:rFonts w:ascii="Arial" w:hAnsi="Arial" w:cs="Arial"/>
          <w:b/>
        </w:rPr>
      </w:pPr>
      <w:r>
        <w:rPr>
          <w:rFonts w:ascii="Arial" w:hAnsi="Arial" w:cs="Arial"/>
          <w:b/>
        </w:rPr>
        <w:t xml:space="preserve"> </w:t>
      </w:r>
    </w:p>
    <w:p w:rsidR="002E5DF2" w:rsidRDefault="002E5DF2" w:rsidP="000B2C10">
      <w:pPr>
        <w:pStyle w:val="NormalWeb"/>
        <w:jc w:val="both"/>
        <w:rPr>
          <w:rFonts w:ascii="Arial" w:hAnsi="Arial" w:cs="Arial"/>
        </w:rPr>
      </w:pPr>
    </w:p>
    <w:p w:rsidR="00E4580F" w:rsidRDefault="00E4580F" w:rsidP="00E4580F">
      <w:pPr>
        <w:pStyle w:val="NormalWeb"/>
        <w:rPr>
          <w:rFonts w:ascii="Arial" w:hAnsi="Arial" w:cs="Arial"/>
        </w:rPr>
      </w:pPr>
      <w:r w:rsidRPr="00517FD5">
        <w:rPr>
          <w:rFonts w:ascii="Arial" w:hAnsi="Arial" w:cs="Arial"/>
        </w:rPr>
        <w:t> </w:t>
      </w:r>
    </w:p>
    <w:p w:rsidR="00E04825" w:rsidRPr="00517FD5" w:rsidRDefault="00E04825" w:rsidP="00E4580F">
      <w:pPr>
        <w:pStyle w:val="NormalWeb"/>
        <w:rPr>
          <w:rFonts w:ascii="Arial" w:hAnsi="Arial" w:cs="Arial"/>
        </w:rPr>
      </w:pPr>
    </w:p>
    <w:p w:rsidR="00BC22C9" w:rsidRDefault="00E4580F" w:rsidP="00E4580F">
      <w:pPr>
        <w:pStyle w:val="NormalWeb"/>
        <w:rPr>
          <w:rFonts w:ascii="Arial" w:hAnsi="Arial" w:cs="Arial"/>
        </w:rPr>
      </w:pPr>
      <w:r w:rsidRPr="00DC79FF">
        <w:rPr>
          <w:rFonts w:ascii="Arial" w:hAnsi="Arial" w:cs="Arial"/>
          <w:b/>
        </w:rPr>
        <w:lastRenderedPageBreak/>
        <w:t>4.</w:t>
      </w:r>
      <w:r w:rsidR="00DC79FF">
        <w:rPr>
          <w:rFonts w:ascii="Arial" w:hAnsi="Arial" w:cs="Arial"/>
          <w:b/>
        </w:rPr>
        <w:t xml:space="preserve"> </w:t>
      </w:r>
      <w:r w:rsidRPr="00DC79FF">
        <w:rPr>
          <w:rFonts w:ascii="Arial" w:hAnsi="Arial" w:cs="Arial"/>
          <w:b/>
        </w:rPr>
        <w:t>Justificación:</w:t>
      </w:r>
    </w:p>
    <w:p w:rsidR="00E4580F" w:rsidRDefault="00BC22C9" w:rsidP="00E04825">
      <w:pPr>
        <w:pStyle w:val="NormalWeb"/>
        <w:jc w:val="both"/>
        <w:rPr>
          <w:rFonts w:ascii="Arial" w:hAnsi="Arial" w:cs="Arial"/>
        </w:rPr>
      </w:pPr>
      <w:r>
        <w:rPr>
          <w:rFonts w:ascii="Arial" w:hAnsi="Arial" w:cs="Arial"/>
        </w:rPr>
        <w:t>El conocimiento de la</w:t>
      </w:r>
      <w:r w:rsidR="00422BCB">
        <w:rPr>
          <w:rFonts w:ascii="Arial" w:hAnsi="Arial" w:cs="Arial"/>
        </w:rPr>
        <w:t xml:space="preserve">  composición</w:t>
      </w:r>
      <w:r>
        <w:rPr>
          <w:rFonts w:ascii="Arial" w:hAnsi="Arial" w:cs="Arial"/>
        </w:rPr>
        <w:t xml:space="preserve"> nutricional de nuestros menú en la </w:t>
      </w:r>
      <w:r w:rsidR="00422BCB">
        <w:rPr>
          <w:rFonts w:ascii="Arial" w:hAnsi="Arial" w:cs="Arial"/>
        </w:rPr>
        <w:t>región</w:t>
      </w:r>
      <w:r>
        <w:rPr>
          <w:rFonts w:ascii="Arial" w:hAnsi="Arial" w:cs="Arial"/>
        </w:rPr>
        <w:t xml:space="preserve"> del departamento de Antioquia, nos permite saber hasta </w:t>
      </w:r>
      <w:r w:rsidR="00E04825">
        <w:rPr>
          <w:rFonts w:ascii="Arial" w:hAnsi="Arial" w:cs="Arial"/>
        </w:rPr>
        <w:t>qué</w:t>
      </w:r>
      <w:r>
        <w:rPr>
          <w:rFonts w:ascii="Arial" w:hAnsi="Arial" w:cs="Arial"/>
        </w:rPr>
        <w:t xml:space="preserve"> punto nuestros alimentos son nutritivos y a su vez </w:t>
      </w:r>
      <w:r w:rsidR="00422BCB">
        <w:rPr>
          <w:rFonts w:ascii="Arial" w:hAnsi="Arial" w:cs="Arial"/>
        </w:rPr>
        <w:t xml:space="preserve">si las horas en las que se consumen son las </w:t>
      </w:r>
      <w:r w:rsidR="00E04825">
        <w:rPr>
          <w:rFonts w:ascii="Arial" w:hAnsi="Arial" w:cs="Arial"/>
        </w:rPr>
        <w:t>más</w:t>
      </w:r>
      <w:r w:rsidR="00422BCB">
        <w:rPr>
          <w:rFonts w:ascii="Arial" w:hAnsi="Arial" w:cs="Arial"/>
        </w:rPr>
        <w:t xml:space="preserve"> apropiadas, ya que dependiendo de su composición, algunos alimentos deben ser consumidos a primeras horas del </w:t>
      </w:r>
      <w:r w:rsidR="00E04825">
        <w:rPr>
          <w:rFonts w:ascii="Arial" w:hAnsi="Arial" w:cs="Arial"/>
        </w:rPr>
        <w:t>día</w:t>
      </w:r>
      <w:r w:rsidR="00422BCB">
        <w:rPr>
          <w:rFonts w:ascii="Arial" w:hAnsi="Arial" w:cs="Arial"/>
        </w:rPr>
        <w:t xml:space="preserve"> o en su transcurso.</w:t>
      </w:r>
      <w:r w:rsidR="00E4580F" w:rsidRPr="00517FD5">
        <w:rPr>
          <w:rFonts w:ascii="Arial" w:hAnsi="Arial" w:cs="Arial"/>
        </w:rPr>
        <w:t> </w:t>
      </w:r>
    </w:p>
    <w:p w:rsidR="001C3E0F" w:rsidRDefault="00E04825" w:rsidP="00E04825">
      <w:pPr>
        <w:pStyle w:val="NormalWeb"/>
        <w:jc w:val="both"/>
        <w:rPr>
          <w:rFonts w:ascii="Arial" w:hAnsi="Arial" w:cs="Arial"/>
        </w:rPr>
      </w:pPr>
      <w:r>
        <w:rPr>
          <w:rFonts w:ascii="Arial" w:hAnsi="Arial" w:cs="Arial"/>
        </w:rPr>
        <w:t xml:space="preserve">Nuestra forma de alimentarnos es tradición en los hogares antioqueños, </w:t>
      </w:r>
      <w:r w:rsidR="001C3E0F">
        <w:rPr>
          <w:rFonts w:ascii="Arial" w:hAnsi="Arial" w:cs="Arial"/>
        </w:rPr>
        <w:t>nuestros</w:t>
      </w:r>
      <w:r>
        <w:rPr>
          <w:rFonts w:ascii="Arial" w:hAnsi="Arial" w:cs="Arial"/>
        </w:rPr>
        <w:t xml:space="preserve"> abuelos siempre nos alimentaron en grandes cantidades, sin pensar en los valores nutricionales, los importante era alimentar las grandes familias antioqueñas</w:t>
      </w:r>
      <w:r w:rsidR="001C3E0F">
        <w:rPr>
          <w:rFonts w:ascii="Arial" w:hAnsi="Arial" w:cs="Arial"/>
        </w:rPr>
        <w:t>.</w:t>
      </w:r>
    </w:p>
    <w:p w:rsidR="00E04825" w:rsidRPr="00517FD5" w:rsidRDefault="00E04825" w:rsidP="00E04825">
      <w:pPr>
        <w:pStyle w:val="NormalWeb"/>
        <w:jc w:val="both"/>
        <w:rPr>
          <w:rFonts w:ascii="Arial" w:hAnsi="Arial" w:cs="Arial"/>
        </w:rPr>
      </w:pPr>
      <w:r>
        <w:rPr>
          <w:rFonts w:ascii="Arial" w:hAnsi="Arial" w:cs="Arial"/>
        </w:rPr>
        <w:t xml:space="preserve"> </w:t>
      </w:r>
    </w:p>
    <w:p w:rsidR="001C3E0F" w:rsidRDefault="00E4580F" w:rsidP="00E4580F">
      <w:pPr>
        <w:pStyle w:val="NormalWeb"/>
        <w:rPr>
          <w:rFonts w:ascii="Arial" w:hAnsi="Arial" w:cs="Arial"/>
        </w:rPr>
      </w:pPr>
      <w:r w:rsidRPr="00DC79FF">
        <w:rPr>
          <w:rFonts w:ascii="Arial" w:hAnsi="Arial" w:cs="Arial"/>
          <w:b/>
        </w:rPr>
        <w:t>5.</w:t>
      </w:r>
      <w:r w:rsidR="00DC79FF">
        <w:rPr>
          <w:rFonts w:ascii="Arial" w:hAnsi="Arial" w:cs="Arial"/>
          <w:b/>
        </w:rPr>
        <w:t xml:space="preserve"> </w:t>
      </w:r>
      <w:r w:rsidRPr="00DC79FF">
        <w:rPr>
          <w:rFonts w:ascii="Arial" w:hAnsi="Arial" w:cs="Arial"/>
          <w:b/>
        </w:rPr>
        <w:t>Objetivo:</w:t>
      </w:r>
      <w:r w:rsidRPr="00517FD5">
        <w:rPr>
          <w:rFonts w:ascii="Arial" w:hAnsi="Arial" w:cs="Arial"/>
        </w:rPr>
        <w:t xml:space="preserve"> </w:t>
      </w:r>
    </w:p>
    <w:p w:rsidR="00E4580F" w:rsidRPr="00517FD5" w:rsidRDefault="001C3E0F" w:rsidP="00E4580F">
      <w:pPr>
        <w:pStyle w:val="NormalWeb"/>
        <w:rPr>
          <w:rFonts w:ascii="Arial" w:hAnsi="Arial" w:cs="Arial"/>
        </w:rPr>
      </w:pPr>
      <w:r>
        <w:rPr>
          <w:rFonts w:ascii="Arial" w:hAnsi="Arial" w:cs="Arial"/>
        </w:rPr>
        <w:t>Identificar y realizar una correcta composición de menú, teniendo en cuenta las costumbres gastronómicas de la región antioqueña</w:t>
      </w:r>
      <w:r w:rsidR="00E4580F" w:rsidRPr="00517FD5">
        <w:rPr>
          <w:rFonts w:ascii="Arial" w:hAnsi="Arial" w:cs="Arial"/>
        </w:rPr>
        <w:t>.</w:t>
      </w:r>
    </w:p>
    <w:p w:rsidR="00E4580F" w:rsidRPr="00517FD5" w:rsidRDefault="00E4580F" w:rsidP="00E4580F">
      <w:pPr>
        <w:pStyle w:val="NormalWeb"/>
        <w:rPr>
          <w:rFonts w:ascii="Arial" w:hAnsi="Arial" w:cs="Arial"/>
        </w:rPr>
      </w:pPr>
      <w:r w:rsidRPr="00517FD5">
        <w:rPr>
          <w:rFonts w:ascii="Arial" w:hAnsi="Arial" w:cs="Arial"/>
        </w:rPr>
        <w:t> </w:t>
      </w:r>
    </w:p>
    <w:p w:rsidR="00257F70" w:rsidRDefault="00E4580F" w:rsidP="00E4580F">
      <w:pPr>
        <w:pStyle w:val="NormalWeb"/>
        <w:rPr>
          <w:rFonts w:ascii="Arial" w:hAnsi="Arial" w:cs="Arial"/>
        </w:rPr>
      </w:pPr>
      <w:r w:rsidRPr="00DC79FF">
        <w:rPr>
          <w:rFonts w:ascii="Arial" w:hAnsi="Arial" w:cs="Arial"/>
          <w:b/>
        </w:rPr>
        <w:t>6.</w:t>
      </w:r>
      <w:r w:rsidR="00DC79FF">
        <w:rPr>
          <w:rFonts w:ascii="Arial" w:hAnsi="Arial" w:cs="Arial"/>
          <w:b/>
        </w:rPr>
        <w:t xml:space="preserve"> </w:t>
      </w:r>
      <w:r w:rsidRPr="00DC79FF">
        <w:rPr>
          <w:rFonts w:ascii="Arial" w:hAnsi="Arial" w:cs="Arial"/>
          <w:b/>
        </w:rPr>
        <w:t>Procedimiento:</w:t>
      </w:r>
      <w:r w:rsidRPr="00517FD5">
        <w:rPr>
          <w:rFonts w:ascii="Arial" w:hAnsi="Arial" w:cs="Arial"/>
        </w:rPr>
        <w:t xml:space="preserve"> </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6.1 Análisis</w:t>
      </w:r>
      <w:r w:rsidR="00614533">
        <w:rPr>
          <w:rFonts w:ascii="Arial" w:hAnsi="Arial" w:cs="Arial"/>
          <w:b/>
        </w:rPr>
        <w:t xml:space="preserve">: </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 xml:space="preserve">6.2 Planeación </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6.3 Ejecución</w:t>
      </w:r>
    </w:p>
    <w:p w:rsidR="00D915EB" w:rsidRPr="00D915EB" w:rsidRDefault="00D915EB" w:rsidP="00D915EB">
      <w:pPr>
        <w:pStyle w:val="NormalWeb"/>
        <w:spacing w:before="0" w:beforeAutospacing="0" w:after="0" w:afterAutospacing="0"/>
        <w:rPr>
          <w:rFonts w:ascii="Arial" w:hAnsi="Arial" w:cs="Arial"/>
          <w:b/>
        </w:rPr>
      </w:pPr>
      <w:r w:rsidRPr="00D915EB">
        <w:rPr>
          <w:rFonts w:ascii="Arial" w:hAnsi="Arial" w:cs="Arial"/>
          <w:b/>
        </w:rPr>
        <w:t xml:space="preserve">6.4 Evaluación </w:t>
      </w:r>
    </w:p>
    <w:p w:rsidR="00E4580F" w:rsidRPr="00517FD5" w:rsidRDefault="00E4580F" w:rsidP="00E4580F">
      <w:pPr>
        <w:pStyle w:val="NormalWeb"/>
        <w:rPr>
          <w:rFonts w:ascii="Arial" w:hAnsi="Arial" w:cs="Arial"/>
        </w:rPr>
      </w:pPr>
      <w:r w:rsidRPr="00517FD5">
        <w:rPr>
          <w:rFonts w:ascii="Arial" w:hAnsi="Arial" w:cs="Arial"/>
        </w:rPr>
        <w:t> </w:t>
      </w:r>
    </w:p>
    <w:p w:rsidR="00614533" w:rsidRDefault="00E4580F" w:rsidP="00E4580F">
      <w:pPr>
        <w:pStyle w:val="NormalWeb"/>
        <w:rPr>
          <w:rFonts w:ascii="Arial" w:hAnsi="Arial" w:cs="Arial"/>
        </w:rPr>
      </w:pPr>
      <w:r w:rsidRPr="00DC79FF">
        <w:rPr>
          <w:rFonts w:ascii="Arial" w:hAnsi="Arial" w:cs="Arial"/>
          <w:b/>
        </w:rPr>
        <w:t>7.</w:t>
      </w:r>
      <w:r w:rsidR="00DC79FF">
        <w:rPr>
          <w:rFonts w:ascii="Arial" w:hAnsi="Arial" w:cs="Arial"/>
          <w:b/>
        </w:rPr>
        <w:t xml:space="preserve"> </w:t>
      </w:r>
      <w:r w:rsidRPr="00DC79FF">
        <w:rPr>
          <w:rFonts w:ascii="Arial" w:hAnsi="Arial" w:cs="Arial"/>
          <w:b/>
        </w:rPr>
        <w:t>Desarrollo de las actividades:</w:t>
      </w:r>
      <w:r w:rsidRPr="00517FD5">
        <w:rPr>
          <w:rFonts w:ascii="Arial" w:hAnsi="Arial" w:cs="Arial"/>
        </w:rPr>
        <w:t xml:space="preserve"> </w:t>
      </w:r>
    </w:p>
    <w:p w:rsidR="007123F6" w:rsidRDefault="00082562" w:rsidP="00E4580F">
      <w:pPr>
        <w:pStyle w:val="NormalWeb"/>
        <w:rPr>
          <w:rFonts w:ascii="Arial" w:hAnsi="Arial" w:cs="Arial"/>
        </w:rPr>
      </w:pPr>
      <w:r>
        <w:rPr>
          <w:rFonts w:ascii="Arial" w:hAnsi="Arial" w:cs="Arial"/>
        </w:rPr>
        <w:t>Tengo dudas con respecto al desarrollo de esta proyecto…</w:t>
      </w:r>
      <w:r w:rsidR="003C5229">
        <w:rPr>
          <w:rFonts w:ascii="Arial" w:hAnsi="Arial" w:cs="Arial"/>
        </w:rPr>
        <w:t xml:space="preserve"> que es lo que usted como instructor busca que realicemos, cambiar la composición de los platos regionales, cambiar cantidades o preparaciones</w:t>
      </w:r>
      <w:proofErr w:type="gramStart"/>
      <w:r w:rsidR="003C5229">
        <w:rPr>
          <w:rFonts w:ascii="Arial" w:hAnsi="Arial" w:cs="Arial"/>
        </w:rPr>
        <w:t>?</w:t>
      </w:r>
      <w:proofErr w:type="gramEnd"/>
      <w:r w:rsidR="003C5229">
        <w:rPr>
          <w:rFonts w:ascii="Arial" w:hAnsi="Arial" w:cs="Arial"/>
        </w:rPr>
        <w:t>, lo que se busca ahora en estos tiempos es el impulso de la gastronomía c</w:t>
      </w:r>
      <w:r w:rsidR="00FB63EA">
        <w:rPr>
          <w:rFonts w:ascii="Arial" w:hAnsi="Arial" w:cs="Arial"/>
        </w:rPr>
        <w:t xml:space="preserve">olombiana a nivel internacional, al realizar una composición de menú se busca es cambiar las costumbres de la cocina antioqueña para alimentarnos de una forma </w:t>
      </w:r>
      <w:proofErr w:type="spellStart"/>
      <w:r w:rsidR="00FB63EA">
        <w:rPr>
          <w:rFonts w:ascii="Arial" w:hAnsi="Arial" w:cs="Arial"/>
        </w:rPr>
        <w:t>mas</w:t>
      </w:r>
      <w:proofErr w:type="spellEnd"/>
      <w:r w:rsidR="00FB63EA">
        <w:rPr>
          <w:rFonts w:ascii="Arial" w:hAnsi="Arial" w:cs="Arial"/>
        </w:rPr>
        <w:t xml:space="preserve"> sana?</w:t>
      </w:r>
    </w:p>
    <w:p w:rsidR="007123F6" w:rsidRDefault="007123F6" w:rsidP="00E4580F">
      <w:pPr>
        <w:pStyle w:val="NormalWeb"/>
        <w:rPr>
          <w:rFonts w:ascii="Arial" w:hAnsi="Arial" w:cs="Arial"/>
        </w:rPr>
      </w:pPr>
    </w:p>
    <w:p w:rsidR="007123F6" w:rsidRDefault="007123F6" w:rsidP="00E4580F">
      <w:pPr>
        <w:pStyle w:val="NormalWeb"/>
        <w:rPr>
          <w:rFonts w:ascii="Arial" w:hAnsi="Arial" w:cs="Arial"/>
        </w:rPr>
      </w:pPr>
      <w:r>
        <w:rPr>
          <w:rFonts w:ascii="Arial" w:hAnsi="Arial" w:cs="Arial"/>
        </w:rPr>
        <w:t>Me puede ilustrar en realidad que se busca con el proyecto</w:t>
      </w:r>
      <w:proofErr w:type="gramStart"/>
      <w:r>
        <w:rPr>
          <w:rFonts w:ascii="Arial" w:hAnsi="Arial" w:cs="Arial"/>
        </w:rPr>
        <w:t>?</w:t>
      </w:r>
      <w:proofErr w:type="gramEnd"/>
      <w:r>
        <w:rPr>
          <w:rFonts w:ascii="Arial" w:hAnsi="Arial" w:cs="Arial"/>
        </w:rPr>
        <w:t xml:space="preserve"> </w:t>
      </w:r>
    </w:p>
    <w:p w:rsidR="00E4580F" w:rsidRPr="00517FD5" w:rsidRDefault="007123F6" w:rsidP="00E4580F">
      <w:pPr>
        <w:pStyle w:val="NormalWeb"/>
        <w:rPr>
          <w:rFonts w:ascii="Arial" w:hAnsi="Arial" w:cs="Arial"/>
        </w:rPr>
      </w:pPr>
      <w:r>
        <w:rPr>
          <w:rFonts w:ascii="Arial" w:hAnsi="Arial" w:cs="Arial"/>
        </w:rPr>
        <w:t>Lo importante aquí es q</w:t>
      </w:r>
      <w:r w:rsidR="00345B72">
        <w:rPr>
          <w:rFonts w:ascii="Arial" w:hAnsi="Arial" w:cs="Arial"/>
        </w:rPr>
        <w:t>ue las personas conozcan su com</w:t>
      </w:r>
      <w:r>
        <w:rPr>
          <w:rFonts w:ascii="Arial" w:hAnsi="Arial" w:cs="Arial"/>
        </w:rPr>
        <w:t xml:space="preserve">posición nutricional, porque en realidad </w:t>
      </w:r>
      <w:r w:rsidR="00E4580F" w:rsidRPr="00517FD5">
        <w:rPr>
          <w:rFonts w:ascii="Arial" w:hAnsi="Arial" w:cs="Arial"/>
        </w:rPr>
        <w:t> </w:t>
      </w:r>
      <w:proofErr w:type="spellStart"/>
      <w:r w:rsidR="00345B72">
        <w:rPr>
          <w:rFonts w:ascii="Arial" w:hAnsi="Arial" w:cs="Arial"/>
        </w:rPr>
        <w:t>seria</w:t>
      </w:r>
      <w:proofErr w:type="spellEnd"/>
      <w:r w:rsidR="00345B72">
        <w:rPr>
          <w:rFonts w:ascii="Arial" w:hAnsi="Arial" w:cs="Arial"/>
        </w:rPr>
        <w:t xml:space="preserve"> algo ilógico el cambio de la composición de los menús.</w:t>
      </w:r>
      <w:bookmarkStart w:id="0" w:name="_GoBack"/>
      <w:bookmarkEnd w:id="0"/>
    </w:p>
    <w:p w:rsidR="00E4580F" w:rsidRPr="00517FD5" w:rsidRDefault="00E4580F" w:rsidP="00E4580F">
      <w:pPr>
        <w:pStyle w:val="NormalWeb"/>
        <w:rPr>
          <w:rFonts w:ascii="Arial" w:hAnsi="Arial" w:cs="Arial"/>
        </w:rPr>
      </w:pPr>
      <w:r w:rsidRPr="00517FD5">
        <w:rPr>
          <w:rFonts w:ascii="Arial" w:hAnsi="Arial" w:cs="Arial"/>
        </w:rPr>
        <w:t>Una vez tenga toda la información, deberá subirla a la plataforma.</w:t>
      </w:r>
    </w:p>
    <w:p w:rsidR="00A21706" w:rsidRDefault="00A21706"/>
    <w:sectPr w:rsidR="00A21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85F35"/>
    <w:multiLevelType w:val="hybridMultilevel"/>
    <w:tmpl w:val="A008B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131E7A"/>
    <w:multiLevelType w:val="hybridMultilevel"/>
    <w:tmpl w:val="58287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80F"/>
    <w:rsid w:val="00002432"/>
    <w:rsid w:val="00024182"/>
    <w:rsid w:val="0003209C"/>
    <w:rsid w:val="00033097"/>
    <w:rsid w:val="000433B2"/>
    <w:rsid w:val="00076051"/>
    <w:rsid w:val="00082562"/>
    <w:rsid w:val="000A296A"/>
    <w:rsid w:val="000A3C30"/>
    <w:rsid w:val="000B2C10"/>
    <w:rsid w:val="000B6E56"/>
    <w:rsid w:val="000D0554"/>
    <w:rsid w:val="000D1CDA"/>
    <w:rsid w:val="000F2EBA"/>
    <w:rsid w:val="000F5011"/>
    <w:rsid w:val="00101F53"/>
    <w:rsid w:val="00105D67"/>
    <w:rsid w:val="001627FA"/>
    <w:rsid w:val="00165A57"/>
    <w:rsid w:val="00183039"/>
    <w:rsid w:val="001C1D0E"/>
    <w:rsid w:val="001C3E0F"/>
    <w:rsid w:val="001D5CC3"/>
    <w:rsid w:val="001D5D3A"/>
    <w:rsid w:val="001E4039"/>
    <w:rsid w:val="001F39B2"/>
    <w:rsid w:val="00202207"/>
    <w:rsid w:val="002468FC"/>
    <w:rsid w:val="00257F70"/>
    <w:rsid w:val="00270F93"/>
    <w:rsid w:val="00287B48"/>
    <w:rsid w:val="00294DFB"/>
    <w:rsid w:val="00297ECD"/>
    <w:rsid w:val="002E5DF2"/>
    <w:rsid w:val="00304CE6"/>
    <w:rsid w:val="00345B72"/>
    <w:rsid w:val="003A486F"/>
    <w:rsid w:val="003C2F8F"/>
    <w:rsid w:val="003C2FE5"/>
    <w:rsid w:val="003C3B72"/>
    <w:rsid w:val="003C5229"/>
    <w:rsid w:val="003D10C2"/>
    <w:rsid w:val="003E6375"/>
    <w:rsid w:val="00422BCB"/>
    <w:rsid w:val="00426E1A"/>
    <w:rsid w:val="00427CE0"/>
    <w:rsid w:val="00481BCA"/>
    <w:rsid w:val="004C3AE0"/>
    <w:rsid w:val="00517FD5"/>
    <w:rsid w:val="00545E98"/>
    <w:rsid w:val="00554A77"/>
    <w:rsid w:val="005838A8"/>
    <w:rsid w:val="005B4B58"/>
    <w:rsid w:val="00614533"/>
    <w:rsid w:val="00631266"/>
    <w:rsid w:val="0067439C"/>
    <w:rsid w:val="0069535A"/>
    <w:rsid w:val="006A08C2"/>
    <w:rsid w:val="006A7535"/>
    <w:rsid w:val="006F3A5C"/>
    <w:rsid w:val="007000C8"/>
    <w:rsid w:val="00701AEB"/>
    <w:rsid w:val="00706A0F"/>
    <w:rsid w:val="007123F6"/>
    <w:rsid w:val="007257CB"/>
    <w:rsid w:val="00767DE1"/>
    <w:rsid w:val="007A779D"/>
    <w:rsid w:val="007E111C"/>
    <w:rsid w:val="007F58B1"/>
    <w:rsid w:val="00801682"/>
    <w:rsid w:val="0080474D"/>
    <w:rsid w:val="0086396F"/>
    <w:rsid w:val="00864055"/>
    <w:rsid w:val="008B53EF"/>
    <w:rsid w:val="008B786F"/>
    <w:rsid w:val="008C4027"/>
    <w:rsid w:val="008D1B0A"/>
    <w:rsid w:val="00924B95"/>
    <w:rsid w:val="00941658"/>
    <w:rsid w:val="0095400E"/>
    <w:rsid w:val="009952B6"/>
    <w:rsid w:val="009B08E8"/>
    <w:rsid w:val="009B1C5C"/>
    <w:rsid w:val="00A11B6D"/>
    <w:rsid w:val="00A21706"/>
    <w:rsid w:val="00A3015D"/>
    <w:rsid w:val="00A353E2"/>
    <w:rsid w:val="00A47198"/>
    <w:rsid w:val="00A77EF9"/>
    <w:rsid w:val="00AC7B45"/>
    <w:rsid w:val="00AD741E"/>
    <w:rsid w:val="00AF663F"/>
    <w:rsid w:val="00B479DB"/>
    <w:rsid w:val="00B802F1"/>
    <w:rsid w:val="00B90B9B"/>
    <w:rsid w:val="00B91798"/>
    <w:rsid w:val="00B9240D"/>
    <w:rsid w:val="00BC22C9"/>
    <w:rsid w:val="00BC66CC"/>
    <w:rsid w:val="00BF0488"/>
    <w:rsid w:val="00C17A9E"/>
    <w:rsid w:val="00C36B84"/>
    <w:rsid w:val="00C7401B"/>
    <w:rsid w:val="00D03325"/>
    <w:rsid w:val="00D04C26"/>
    <w:rsid w:val="00D34944"/>
    <w:rsid w:val="00D775FB"/>
    <w:rsid w:val="00D915EB"/>
    <w:rsid w:val="00DC3B10"/>
    <w:rsid w:val="00DC5AC8"/>
    <w:rsid w:val="00DC79FF"/>
    <w:rsid w:val="00DE04BE"/>
    <w:rsid w:val="00DE79A4"/>
    <w:rsid w:val="00E04825"/>
    <w:rsid w:val="00E111A6"/>
    <w:rsid w:val="00E13DD1"/>
    <w:rsid w:val="00E4580F"/>
    <w:rsid w:val="00E56980"/>
    <w:rsid w:val="00E615CA"/>
    <w:rsid w:val="00EA76D5"/>
    <w:rsid w:val="00EB4778"/>
    <w:rsid w:val="00EF3235"/>
    <w:rsid w:val="00EF50C5"/>
    <w:rsid w:val="00F05BF9"/>
    <w:rsid w:val="00F245AA"/>
    <w:rsid w:val="00F655D0"/>
    <w:rsid w:val="00F95E48"/>
    <w:rsid w:val="00FB1CC4"/>
    <w:rsid w:val="00FB63EA"/>
    <w:rsid w:val="00FE6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7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58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66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63F"/>
    <w:rPr>
      <w:rFonts w:ascii="Tahoma" w:hAnsi="Tahoma" w:cs="Tahoma"/>
      <w:sz w:val="16"/>
      <w:szCs w:val="16"/>
    </w:rPr>
  </w:style>
  <w:style w:type="character" w:styleId="Textoennegrita">
    <w:name w:val="Strong"/>
    <w:basedOn w:val="Fuentedeprrafopredeter"/>
    <w:uiPriority w:val="22"/>
    <w:qFormat/>
    <w:rsid w:val="00105D67"/>
    <w:rPr>
      <w:b/>
      <w:bCs/>
    </w:rPr>
  </w:style>
  <w:style w:type="character" w:styleId="Hipervnculo">
    <w:name w:val="Hyperlink"/>
    <w:basedOn w:val="Fuentedeprrafopredeter"/>
    <w:uiPriority w:val="99"/>
    <w:unhideWhenUsed/>
    <w:rsid w:val="00105D67"/>
    <w:rPr>
      <w:color w:val="0000FF"/>
      <w:u w:val="single"/>
    </w:rPr>
  </w:style>
  <w:style w:type="character" w:customStyle="1" w:styleId="Ttulo2Car">
    <w:name w:val="Título 2 Car"/>
    <w:basedOn w:val="Fuentedeprrafopredeter"/>
    <w:link w:val="Ttulo2"/>
    <w:uiPriority w:val="9"/>
    <w:rsid w:val="00AD741E"/>
    <w:rPr>
      <w:rFonts w:ascii="Times New Roman" w:eastAsia="Times New Roman" w:hAnsi="Times New Roman" w:cs="Times New Roman"/>
      <w:b/>
      <w:bCs/>
      <w:sz w:val="36"/>
      <w:szCs w:val="36"/>
      <w:lang w:eastAsia="es-ES"/>
    </w:rPr>
  </w:style>
  <w:style w:type="table" w:styleId="Tablaconcuadrcula">
    <w:name w:val="Table Grid"/>
    <w:basedOn w:val="Tablanormal"/>
    <w:uiPriority w:val="59"/>
    <w:rsid w:val="0070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554A77"/>
  </w:style>
  <w:style w:type="character" w:customStyle="1" w:styleId="serving-calculator-table-percent-value">
    <w:name w:val="serving-calculator-table-percent-value"/>
    <w:basedOn w:val="Fuentedeprrafopredeter"/>
    <w:rsid w:val="00554A77"/>
  </w:style>
  <w:style w:type="character" w:customStyle="1" w:styleId="row-child-icon">
    <w:name w:val="row-child-icon"/>
    <w:basedOn w:val="Fuentedeprrafopredeter"/>
    <w:rsid w:val="00554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7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58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66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63F"/>
    <w:rPr>
      <w:rFonts w:ascii="Tahoma" w:hAnsi="Tahoma" w:cs="Tahoma"/>
      <w:sz w:val="16"/>
      <w:szCs w:val="16"/>
    </w:rPr>
  </w:style>
  <w:style w:type="character" w:styleId="Textoennegrita">
    <w:name w:val="Strong"/>
    <w:basedOn w:val="Fuentedeprrafopredeter"/>
    <w:uiPriority w:val="22"/>
    <w:qFormat/>
    <w:rsid w:val="00105D67"/>
    <w:rPr>
      <w:b/>
      <w:bCs/>
    </w:rPr>
  </w:style>
  <w:style w:type="character" w:styleId="Hipervnculo">
    <w:name w:val="Hyperlink"/>
    <w:basedOn w:val="Fuentedeprrafopredeter"/>
    <w:uiPriority w:val="99"/>
    <w:unhideWhenUsed/>
    <w:rsid w:val="00105D67"/>
    <w:rPr>
      <w:color w:val="0000FF"/>
      <w:u w:val="single"/>
    </w:rPr>
  </w:style>
  <w:style w:type="character" w:customStyle="1" w:styleId="Ttulo2Car">
    <w:name w:val="Título 2 Car"/>
    <w:basedOn w:val="Fuentedeprrafopredeter"/>
    <w:link w:val="Ttulo2"/>
    <w:uiPriority w:val="9"/>
    <w:rsid w:val="00AD741E"/>
    <w:rPr>
      <w:rFonts w:ascii="Times New Roman" w:eastAsia="Times New Roman" w:hAnsi="Times New Roman" w:cs="Times New Roman"/>
      <w:b/>
      <w:bCs/>
      <w:sz w:val="36"/>
      <w:szCs w:val="36"/>
      <w:lang w:eastAsia="es-ES"/>
    </w:rPr>
  </w:style>
  <w:style w:type="table" w:styleId="Tablaconcuadrcula">
    <w:name w:val="Table Grid"/>
    <w:basedOn w:val="Tablanormal"/>
    <w:uiPriority w:val="59"/>
    <w:rsid w:val="0070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554A77"/>
  </w:style>
  <w:style w:type="character" w:customStyle="1" w:styleId="serving-calculator-table-percent-value">
    <w:name w:val="serving-calculator-table-percent-value"/>
    <w:basedOn w:val="Fuentedeprrafopredeter"/>
    <w:rsid w:val="00554A77"/>
  </w:style>
  <w:style w:type="character" w:customStyle="1" w:styleId="row-child-icon">
    <w:name w:val="row-child-icon"/>
    <w:basedOn w:val="Fuentedeprrafopredeter"/>
    <w:rsid w:val="00554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680381">
      <w:bodyDiv w:val="1"/>
      <w:marLeft w:val="0"/>
      <w:marRight w:val="0"/>
      <w:marTop w:val="0"/>
      <w:marBottom w:val="0"/>
      <w:divBdr>
        <w:top w:val="none" w:sz="0" w:space="0" w:color="auto"/>
        <w:left w:val="none" w:sz="0" w:space="0" w:color="auto"/>
        <w:bottom w:val="none" w:sz="0" w:space="0" w:color="auto"/>
        <w:right w:val="none" w:sz="0" w:space="0" w:color="auto"/>
      </w:divBdr>
      <w:divsChild>
        <w:div w:id="314376791">
          <w:marLeft w:val="0"/>
          <w:marRight w:val="0"/>
          <w:marTop w:val="0"/>
          <w:marBottom w:val="0"/>
          <w:divBdr>
            <w:top w:val="none" w:sz="0" w:space="0" w:color="auto"/>
            <w:left w:val="none" w:sz="0" w:space="0" w:color="auto"/>
            <w:bottom w:val="none" w:sz="0" w:space="0" w:color="auto"/>
            <w:right w:val="none" w:sz="0" w:space="0" w:color="auto"/>
          </w:divBdr>
        </w:div>
        <w:div w:id="1233855659">
          <w:marLeft w:val="0"/>
          <w:marRight w:val="0"/>
          <w:marTop w:val="0"/>
          <w:marBottom w:val="0"/>
          <w:divBdr>
            <w:top w:val="none" w:sz="0" w:space="0" w:color="auto"/>
            <w:left w:val="none" w:sz="0" w:space="0" w:color="auto"/>
            <w:bottom w:val="none" w:sz="0" w:space="0" w:color="auto"/>
            <w:right w:val="none" w:sz="0" w:space="0" w:color="auto"/>
          </w:divBdr>
        </w:div>
        <w:div w:id="1136869420">
          <w:marLeft w:val="0"/>
          <w:marRight w:val="0"/>
          <w:marTop w:val="0"/>
          <w:marBottom w:val="0"/>
          <w:divBdr>
            <w:top w:val="none" w:sz="0" w:space="0" w:color="auto"/>
            <w:left w:val="none" w:sz="0" w:space="0" w:color="auto"/>
            <w:bottom w:val="none" w:sz="0" w:space="0" w:color="auto"/>
            <w:right w:val="none" w:sz="0" w:space="0" w:color="auto"/>
          </w:divBdr>
        </w:div>
        <w:div w:id="1873762598">
          <w:marLeft w:val="0"/>
          <w:marRight w:val="0"/>
          <w:marTop w:val="0"/>
          <w:marBottom w:val="0"/>
          <w:divBdr>
            <w:top w:val="none" w:sz="0" w:space="0" w:color="auto"/>
            <w:left w:val="none" w:sz="0" w:space="0" w:color="auto"/>
            <w:bottom w:val="none" w:sz="0" w:space="0" w:color="auto"/>
            <w:right w:val="none" w:sz="0" w:space="0" w:color="auto"/>
          </w:divBdr>
        </w:div>
        <w:div w:id="995108293">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66132714">
          <w:marLeft w:val="0"/>
          <w:marRight w:val="0"/>
          <w:marTop w:val="0"/>
          <w:marBottom w:val="0"/>
          <w:divBdr>
            <w:top w:val="none" w:sz="0" w:space="0" w:color="auto"/>
            <w:left w:val="none" w:sz="0" w:space="0" w:color="auto"/>
            <w:bottom w:val="none" w:sz="0" w:space="0" w:color="auto"/>
            <w:right w:val="none" w:sz="0" w:space="0" w:color="auto"/>
          </w:divBdr>
        </w:div>
        <w:div w:id="425736127">
          <w:marLeft w:val="0"/>
          <w:marRight w:val="0"/>
          <w:marTop w:val="0"/>
          <w:marBottom w:val="0"/>
          <w:divBdr>
            <w:top w:val="none" w:sz="0" w:space="0" w:color="auto"/>
            <w:left w:val="none" w:sz="0" w:space="0" w:color="auto"/>
            <w:bottom w:val="none" w:sz="0" w:space="0" w:color="auto"/>
            <w:right w:val="none" w:sz="0" w:space="0" w:color="auto"/>
          </w:divBdr>
        </w:div>
        <w:div w:id="679816368">
          <w:marLeft w:val="0"/>
          <w:marRight w:val="0"/>
          <w:marTop w:val="0"/>
          <w:marBottom w:val="0"/>
          <w:divBdr>
            <w:top w:val="none" w:sz="0" w:space="0" w:color="auto"/>
            <w:left w:val="none" w:sz="0" w:space="0" w:color="auto"/>
            <w:bottom w:val="none" w:sz="0" w:space="0" w:color="auto"/>
            <w:right w:val="none" w:sz="0" w:space="0" w:color="auto"/>
          </w:divBdr>
        </w:div>
        <w:div w:id="1755082695">
          <w:marLeft w:val="0"/>
          <w:marRight w:val="0"/>
          <w:marTop w:val="0"/>
          <w:marBottom w:val="0"/>
          <w:divBdr>
            <w:top w:val="none" w:sz="0" w:space="0" w:color="auto"/>
            <w:left w:val="none" w:sz="0" w:space="0" w:color="auto"/>
            <w:bottom w:val="none" w:sz="0" w:space="0" w:color="auto"/>
            <w:right w:val="none" w:sz="0" w:space="0" w:color="auto"/>
          </w:divBdr>
        </w:div>
        <w:div w:id="1172525228">
          <w:marLeft w:val="0"/>
          <w:marRight w:val="0"/>
          <w:marTop w:val="0"/>
          <w:marBottom w:val="0"/>
          <w:divBdr>
            <w:top w:val="none" w:sz="0" w:space="0" w:color="auto"/>
            <w:left w:val="none" w:sz="0" w:space="0" w:color="auto"/>
            <w:bottom w:val="none" w:sz="0" w:space="0" w:color="auto"/>
            <w:right w:val="none" w:sz="0" w:space="0" w:color="auto"/>
          </w:divBdr>
        </w:div>
        <w:div w:id="1810632767">
          <w:marLeft w:val="0"/>
          <w:marRight w:val="0"/>
          <w:marTop w:val="0"/>
          <w:marBottom w:val="0"/>
          <w:divBdr>
            <w:top w:val="none" w:sz="0" w:space="0" w:color="auto"/>
            <w:left w:val="none" w:sz="0" w:space="0" w:color="auto"/>
            <w:bottom w:val="none" w:sz="0" w:space="0" w:color="auto"/>
            <w:right w:val="none" w:sz="0" w:space="0" w:color="auto"/>
          </w:divBdr>
        </w:div>
        <w:div w:id="1512137184">
          <w:marLeft w:val="0"/>
          <w:marRight w:val="0"/>
          <w:marTop w:val="0"/>
          <w:marBottom w:val="0"/>
          <w:divBdr>
            <w:top w:val="none" w:sz="0" w:space="0" w:color="auto"/>
            <w:left w:val="none" w:sz="0" w:space="0" w:color="auto"/>
            <w:bottom w:val="none" w:sz="0" w:space="0" w:color="auto"/>
            <w:right w:val="none" w:sz="0" w:space="0" w:color="auto"/>
          </w:divBdr>
        </w:div>
      </w:divsChild>
    </w:div>
    <w:div w:id="486022408">
      <w:bodyDiv w:val="1"/>
      <w:marLeft w:val="0"/>
      <w:marRight w:val="0"/>
      <w:marTop w:val="0"/>
      <w:marBottom w:val="0"/>
      <w:divBdr>
        <w:top w:val="none" w:sz="0" w:space="0" w:color="auto"/>
        <w:left w:val="none" w:sz="0" w:space="0" w:color="auto"/>
        <w:bottom w:val="none" w:sz="0" w:space="0" w:color="auto"/>
        <w:right w:val="none" w:sz="0" w:space="0" w:color="auto"/>
      </w:divBdr>
    </w:div>
    <w:div w:id="490221943">
      <w:bodyDiv w:val="1"/>
      <w:marLeft w:val="0"/>
      <w:marRight w:val="0"/>
      <w:marTop w:val="0"/>
      <w:marBottom w:val="0"/>
      <w:divBdr>
        <w:top w:val="none" w:sz="0" w:space="0" w:color="auto"/>
        <w:left w:val="none" w:sz="0" w:space="0" w:color="auto"/>
        <w:bottom w:val="none" w:sz="0" w:space="0" w:color="auto"/>
        <w:right w:val="none" w:sz="0" w:space="0" w:color="auto"/>
      </w:divBdr>
    </w:div>
    <w:div w:id="491408649">
      <w:bodyDiv w:val="1"/>
      <w:marLeft w:val="0"/>
      <w:marRight w:val="0"/>
      <w:marTop w:val="0"/>
      <w:marBottom w:val="0"/>
      <w:divBdr>
        <w:top w:val="none" w:sz="0" w:space="0" w:color="auto"/>
        <w:left w:val="none" w:sz="0" w:space="0" w:color="auto"/>
        <w:bottom w:val="none" w:sz="0" w:space="0" w:color="auto"/>
        <w:right w:val="none" w:sz="0" w:space="0" w:color="auto"/>
      </w:divBdr>
    </w:div>
    <w:div w:id="598828864">
      <w:bodyDiv w:val="1"/>
      <w:marLeft w:val="0"/>
      <w:marRight w:val="0"/>
      <w:marTop w:val="0"/>
      <w:marBottom w:val="0"/>
      <w:divBdr>
        <w:top w:val="none" w:sz="0" w:space="0" w:color="auto"/>
        <w:left w:val="none" w:sz="0" w:space="0" w:color="auto"/>
        <w:bottom w:val="none" w:sz="0" w:space="0" w:color="auto"/>
        <w:right w:val="none" w:sz="0" w:space="0" w:color="auto"/>
      </w:divBdr>
    </w:div>
    <w:div w:id="672416003">
      <w:bodyDiv w:val="1"/>
      <w:marLeft w:val="0"/>
      <w:marRight w:val="0"/>
      <w:marTop w:val="0"/>
      <w:marBottom w:val="0"/>
      <w:divBdr>
        <w:top w:val="none" w:sz="0" w:space="0" w:color="auto"/>
        <w:left w:val="none" w:sz="0" w:space="0" w:color="auto"/>
        <w:bottom w:val="none" w:sz="0" w:space="0" w:color="auto"/>
        <w:right w:val="none" w:sz="0" w:space="0" w:color="auto"/>
      </w:divBdr>
    </w:div>
    <w:div w:id="741105171">
      <w:bodyDiv w:val="1"/>
      <w:marLeft w:val="0"/>
      <w:marRight w:val="0"/>
      <w:marTop w:val="0"/>
      <w:marBottom w:val="0"/>
      <w:divBdr>
        <w:top w:val="none" w:sz="0" w:space="0" w:color="auto"/>
        <w:left w:val="none" w:sz="0" w:space="0" w:color="auto"/>
        <w:bottom w:val="none" w:sz="0" w:space="0" w:color="auto"/>
        <w:right w:val="none" w:sz="0" w:space="0" w:color="auto"/>
      </w:divBdr>
    </w:div>
    <w:div w:id="793713389">
      <w:bodyDiv w:val="1"/>
      <w:marLeft w:val="0"/>
      <w:marRight w:val="0"/>
      <w:marTop w:val="0"/>
      <w:marBottom w:val="0"/>
      <w:divBdr>
        <w:top w:val="none" w:sz="0" w:space="0" w:color="auto"/>
        <w:left w:val="none" w:sz="0" w:space="0" w:color="auto"/>
        <w:bottom w:val="none" w:sz="0" w:space="0" w:color="auto"/>
        <w:right w:val="none" w:sz="0" w:space="0" w:color="auto"/>
      </w:divBdr>
    </w:div>
    <w:div w:id="797842719">
      <w:bodyDiv w:val="1"/>
      <w:marLeft w:val="0"/>
      <w:marRight w:val="0"/>
      <w:marTop w:val="0"/>
      <w:marBottom w:val="0"/>
      <w:divBdr>
        <w:top w:val="none" w:sz="0" w:space="0" w:color="auto"/>
        <w:left w:val="none" w:sz="0" w:space="0" w:color="auto"/>
        <w:bottom w:val="none" w:sz="0" w:space="0" w:color="auto"/>
        <w:right w:val="none" w:sz="0" w:space="0" w:color="auto"/>
      </w:divBdr>
    </w:div>
    <w:div w:id="913274587">
      <w:bodyDiv w:val="1"/>
      <w:marLeft w:val="0"/>
      <w:marRight w:val="0"/>
      <w:marTop w:val="0"/>
      <w:marBottom w:val="0"/>
      <w:divBdr>
        <w:top w:val="none" w:sz="0" w:space="0" w:color="auto"/>
        <w:left w:val="none" w:sz="0" w:space="0" w:color="auto"/>
        <w:bottom w:val="none" w:sz="0" w:space="0" w:color="auto"/>
        <w:right w:val="none" w:sz="0" w:space="0" w:color="auto"/>
      </w:divBdr>
      <w:divsChild>
        <w:div w:id="510728709">
          <w:marLeft w:val="0"/>
          <w:marRight w:val="0"/>
          <w:marTop w:val="0"/>
          <w:marBottom w:val="0"/>
          <w:divBdr>
            <w:top w:val="none" w:sz="0" w:space="0" w:color="auto"/>
            <w:left w:val="none" w:sz="0" w:space="0" w:color="auto"/>
            <w:bottom w:val="none" w:sz="0" w:space="0" w:color="auto"/>
            <w:right w:val="none" w:sz="0" w:space="0" w:color="auto"/>
          </w:divBdr>
          <w:divsChild>
            <w:div w:id="539053769">
              <w:marLeft w:val="0"/>
              <w:marRight w:val="0"/>
              <w:marTop w:val="0"/>
              <w:marBottom w:val="0"/>
              <w:divBdr>
                <w:top w:val="none" w:sz="0" w:space="0" w:color="auto"/>
                <w:left w:val="none" w:sz="0" w:space="0" w:color="auto"/>
                <w:bottom w:val="none" w:sz="0" w:space="0" w:color="auto"/>
                <w:right w:val="none" w:sz="0" w:space="0" w:color="auto"/>
              </w:divBdr>
              <w:divsChild>
                <w:div w:id="584192430">
                  <w:marLeft w:val="0"/>
                  <w:marRight w:val="0"/>
                  <w:marTop w:val="0"/>
                  <w:marBottom w:val="0"/>
                  <w:divBdr>
                    <w:top w:val="none" w:sz="0" w:space="0" w:color="auto"/>
                    <w:left w:val="none" w:sz="0" w:space="0" w:color="auto"/>
                    <w:bottom w:val="none" w:sz="0" w:space="0" w:color="auto"/>
                    <w:right w:val="none" w:sz="0" w:space="0" w:color="auto"/>
                  </w:divBdr>
                </w:div>
                <w:div w:id="1021273855">
                  <w:marLeft w:val="0"/>
                  <w:marRight w:val="0"/>
                  <w:marTop w:val="0"/>
                  <w:marBottom w:val="0"/>
                  <w:divBdr>
                    <w:top w:val="none" w:sz="0" w:space="0" w:color="auto"/>
                    <w:left w:val="none" w:sz="0" w:space="0" w:color="auto"/>
                    <w:bottom w:val="none" w:sz="0" w:space="0" w:color="auto"/>
                    <w:right w:val="none" w:sz="0" w:space="0" w:color="auto"/>
                  </w:divBdr>
                </w:div>
                <w:div w:id="1630818413">
                  <w:marLeft w:val="0"/>
                  <w:marRight w:val="0"/>
                  <w:marTop w:val="0"/>
                  <w:marBottom w:val="0"/>
                  <w:divBdr>
                    <w:top w:val="none" w:sz="0" w:space="0" w:color="auto"/>
                    <w:left w:val="none" w:sz="0" w:space="0" w:color="auto"/>
                    <w:bottom w:val="none" w:sz="0" w:space="0" w:color="auto"/>
                    <w:right w:val="none" w:sz="0" w:space="0" w:color="auto"/>
                  </w:divBdr>
                </w:div>
                <w:div w:id="2000844114">
                  <w:marLeft w:val="0"/>
                  <w:marRight w:val="0"/>
                  <w:marTop w:val="0"/>
                  <w:marBottom w:val="0"/>
                  <w:divBdr>
                    <w:top w:val="none" w:sz="0" w:space="0" w:color="auto"/>
                    <w:left w:val="none" w:sz="0" w:space="0" w:color="auto"/>
                    <w:bottom w:val="none" w:sz="0" w:space="0" w:color="auto"/>
                    <w:right w:val="none" w:sz="0" w:space="0" w:color="auto"/>
                  </w:divBdr>
                </w:div>
                <w:div w:id="116418113">
                  <w:marLeft w:val="0"/>
                  <w:marRight w:val="0"/>
                  <w:marTop w:val="0"/>
                  <w:marBottom w:val="0"/>
                  <w:divBdr>
                    <w:top w:val="none" w:sz="0" w:space="0" w:color="auto"/>
                    <w:left w:val="none" w:sz="0" w:space="0" w:color="auto"/>
                    <w:bottom w:val="none" w:sz="0" w:space="0" w:color="auto"/>
                    <w:right w:val="none" w:sz="0" w:space="0" w:color="auto"/>
                  </w:divBdr>
                </w:div>
                <w:div w:id="86196733">
                  <w:marLeft w:val="0"/>
                  <w:marRight w:val="0"/>
                  <w:marTop w:val="0"/>
                  <w:marBottom w:val="0"/>
                  <w:divBdr>
                    <w:top w:val="none" w:sz="0" w:space="0" w:color="auto"/>
                    <w:left w:val="none" w:sz="0" w:space="0" w:color="auto"/>
                    <w:bottom w:val="none" w:sz="0" w:space="0" w:color="auto"/>
                    <w:right w:val="none" w:sz="0" w:space="0" w:color="auto"/>
                  </w:divBdr>
                </w:div>
                <w:div w:id="861632132">
                  <w:marLeft w:val="0"/>
                  <w:marRight w:val="0"/>
                  <w:marTop w:val="0"/>
                  <w:marBottom w:val="0"/>
                  <w:divBdr>
                    <w:top w:val="none" w:sz="0" w:space="0" w:color="auto"/>
                    <w:left w:val="none" w:sz="0" w:space="0" w:color="auto"/>
                    <w:bottom w:val="none" w:sz="0" w:space="0" w:color="auto"/>
                    <w:right w:val="none" w:sz="0" w:space="0" w:color="auto"/>
                  </w:divBdr>
                </w:div>
                <w:div w:id="1513913908">
                  <w:marLeft w:val="0"/>
                  <w:marRight w:val="0"/>
                  <w:marTop w:val="0"/>
                  <w:marBottom w:val="0"/>
                  <w:divBdr>
                    <w:top w:val="none" w:sz="0" w:space="0" w:color="auto"/>
                    <w:left w:val="none" w:sz="0" w:space="0" w:color="auto"/>
                    <w:bottom w:val="none" w:sz="0" w:space="0" w:color="auto"/>
                    <w:right w:val="none" w:sz="0" w:space="0" w:color="auto"/>
                  </w:divBdr>
                </w:div>
                <w:div w:id="1363673861">
                  <w:marLeft w:val="0"/>
                  <w:marRight w:val="0"/>
                  <w:marTop w:val="0"/>
                  <w:marBottom w:val="0"/>
                  <w:divBdr>
                    <w:top w:val="none" w:sz="0" w:space="0" w:color="auto"/>
                    <w:left w:val="none" w:sz="0" w:space="0" w:color="auto"/>
                    <w:bottom w:val="none" w:sz="0" w:space="0" w:color="auto"/>
                    <w:right w:val="none" w:sz="0" w:space="0" w:color="auto"/>
                  </w:divBdr>
                </w:div>
                <w:div w:id="1429696094">
                  <w:marLeft w:val="0"/>
                  <w:marRight w:val="0"/>
                  <w:marTop w:val="0"/>
                  <w:marBottom w:val="0"/>
                  <w:divBdr>
                    <w:top w:val="none" w:sz="0" w:space="0" w:color="auto"/>
                    <w:left w:val="none" w:sz="0" w:space="0" w:color="auto"/>
                    <w:bottom w:val="none" w:sz="0" w:space="0" w:color="auto"/>
                    <w:right w:val="none" w:sz="0" w:space="0" w:color="auto"/>
                  </w:divBdr>
                </w:div>
                <w:div w:id="1017272375">
                  <w:marLeft w:val="0"/>
                  <w:marRight w:val="0"/>
                  <w:marTop w:val="0"/>
                  <w:marBottom w:val="0"/>
                  <w:divBdr>
                    <w:top w:val="none" w:sz="0" w:space="0" w:color="auto"/>
                    <w:left w:val="none" w:sz="0" w:space="0" w:color="auto"/>
                    <w:bottom w:val="none" w:sz="0" w:space="0" w:color="auto"/>
                    <w:right w:val="none" w:sz="0" w:space="0" w:color="auto"/>
                  </w:divBdr>
                </w:div>
                <w:div w:id="1792629317">
                  <w:marLeft w:val="0"/>
                  <w:marRight w:val="0"/>
                  <w:marTop w:val="0"/>
                  <w:marBottom w:val="0"/>
                  <w:divBdr>
                    <w:top w:val="none" w:sz="0" w:space="0" w:color="auto"/>
                    <w:left w:val="none" w:sz="0" w:space="0" w:color="auto"/>
                    <w:bottom w:val="none" w:sz="0" w:space="0" w:color="auto"/>
                    <w:right w:val="none" w:sz="0" w:space="0" w:color="auto"/>
                  </w:divBdr>
                </w:div>
                <w:div w:id="990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6215">
      <w:bodyDiv w:val="1"/>
      <w:marLeft w:val="0"/>
      <w:marRight w:val="0"/>
      <w:marTop w:val="0"/>
      <w:marBottom w:val="0"/>
      <w:divBdr>
        <w:top w:val="none" w:sz="0" w:space="0" w:color="auto"/>
        <w:left w:val="none" w:sz="0" w:space="0" w:color="auto"/>
        <w:bottom w:val="none" w:sz="0" w:space="0" w:color="auto"/>
        <w:right w:val="none" w:sz="0" w:space="0" w:color="auto"/>
      </w:divBdr>
      <w:divsChild>
        <w:div w:id="1637295890">
          <w:marLeft w:val="0"/>
          <w:marRight w:val="0"/>
          <w:marTop w:val="0"/>
          <w:marBottom w:val="0"/>
          <w:divBdr>
            <w:top w:val="none" w:sz="0" w:space="0" w:color="auto"/>
            <w:left w:val="none" w:sz="0" w:space="0" w:color="auto"/>
            <w:bottom w:val="none" w:sz="0" w:space="0" w:color="auto"/>
            <w:right w:val="none" w:sz="0" w:space="0" w:color="auto"/>
          </w:divBdr>
        </w:div>
        <w:div w:id="1792632493">
          <w:marLeft w:val="0"/>
          <w:marRight w:val="0"/>
          <w:marTop w:val="0"/>
          <w:marBottom w:val="0"/>
          <w:divBdr>
            <w:top w:val="none" w:sz="0" w:space="0" w:color="auto"/>
            <w:left w:val="none" w:sz="0" w:space="0" w:color="auto"/>
            <w:bottom w:val="none" w:sz="0" w:space="0" w:color="auto"/>
            <w:right w:val="none" w:sz="0" w:space="0" w:color="auto"/>
          </w:divBdr>
        </w:div>
        <w:div w:id="411977068">
          <w:marLeft w:val="0"/>
          <w:marRight w:val="0"/>
          <w:marTop w:val="0"/>
          <w:marBottom w:val="0"/>
          <w:divBdr>
            <w:top w:val="none" w:sz="0" w:space="0" w:color="auto"/>
            <w:left w:val="none" w:sz="0" w:space="0" w:color="auto"/>
            <w:bottom w:val="none" w:sz="0" w:space="0" w:color="auto"/>
            <w:right w:val="none" w:sz="0" w:space="0" w:color="auto"/>
          </w:divBdr>
        </w:div>
        <w:div w:id="1538621236">
          <w:marLeft w:val="0"/>
          <w:marRight w:val="0"/>
          <w:marTop w:val="0"/>
          <w:marBottom w:val="0"/>
          <w:divBdr>
            <w:top w:val="none" w:sz="0" w:space="0" w:color="auto"/>
            <w:left w:val="none" w:sz="0" w:space="0" w:color="auto"/>
            <w:bottom w:val="none" w:sz="0" w:space="0" w:color="auto"/>
            <w:right w:val="none" w:sz="0" w:space="0" w:color="auto"/>
          </w:divBdr>
        </w:div>
        <w:div w:id="505826522">
          <w:marLeft w:val="0"/>
          <w:marRight w:val="0"/>
          <w:marTop w:val="0"/>
          <w:marBottom w:val="0"/>
          <w:divBdr>
            <w:top w:val="none" w:sz="0" w:space="0" w:color="auto"/>
            <w:left w:val="none" w:sz="0" w:space="0" w:color="auto"/>
            <w:bottom w:val="none" w:sz="0" w:space="0" w:color="auto"/>
            <w:right w:val="none" w:sz="0" w:space="0" w:color="auto"/>
          </w:divBdr>
        </w:div>
        <w:div w:id="1979646386">
          <w:marLeft w:val="0"/>
          <w:marRight w:val="0"/>
          <w:marTop w:val="0"/>
          <w:marBottom w:val="0"/>
          <w:divBdr>
            <w:top w:val="none" w:sz="0" w:space="0" w:color="auto"/>
            <w:left w:val="none" w:sz="0" w:space="0" w:color="auto"/>
            <w:bottom w:val="none" w:sz="0" w:space="0" w:color="auto"/>
            <w:right w:val="none" w:sz="0" w:space="0" w:color="auto"/>
          </w:divBdr>
        </w:div>
        <w:div w:id="288169465">
          <w:marLeft w:val="0"/>
          <w:marRight w:val="0"/>
          <w:marTop w:val="0"/>
          <w:marBottom w:val="0"/>
          <w:divBdr>
            <w:top w:val="none" w:sz="0" w:space="0" w:color="auto"/>
            <w:left w:val="none" w:sz="0" w:space="0" w:color="auto"/>
            <w:bottom w:val="none" w:sz="0" w:space="0" w:color="auto"/>
            <w:right w:val="none" w:sz="0" w:space="0" w:color="auto"/>
          </w:divBdr>
        </w:div>
        <w:div w:id="2103143442">
          <w:marLeft w:val="0"/>
          <w:marRight w:val="0"/>
          <w:marTop w:val="0"/>
          <w:marBottom w:val="0"/>
          <w:divBdr>
            <w:top w:val="none" w:sz="0" w:space="0" w:color="auto"/>
            <w:left w:val="none" w:sz="0" w:space="0" w:color="auto"/>
            <w:bottom w:val="none" w:sz="0" w:space="0" w:color="auto"/>
            <w:right w:val="none" w:sz="0" w:space="0" w:color="auto"/>
          </w:divBdr>
        </w:div>
        <w:div w:id="647318048">
          <w:marLeft w:val="0"/>
          <w:marRight w:val="0"/>
          <w:marTop w:val="0"/>
          <w:marBottom w:val="0"/>
          <w:divBdr>
            <w:top w:val="none" w:sz="0" w:space="0" w:color="auto"/>
            <w:left w:val="none" w:sz="0" w:space="0" w:color="auto"/>
            <w:bottom w:val="none" w:sz="0" w:space="0" w:color="auto"/>
            <w:right w:val="none" w:sz="0" w:space="0" w:color="auto"/>
          </w:divBdr>
        </w:div>
        <w:div w:id="1182865386">
          <w:marLeft w:val="0"/>
          <w:marRight w:val="0"/>
          <w:marTop w:val="0"/>
          <w:marBottom w:val="0"/>
          <w:divBdr>
            <w:top w:val="none" w:sz="0" w:space="0" w:color="auto"/>
            <w:left w:val="none" w:sz="0" w:space="0" w:color="auto"/>
            <w:bottom w:val="none" w:sz="0" w:space="0" w:color="auto"/>
            <w:right w:val="none" w:sz="0" w:space="0" w:color="auto"/>
          </w:divBdr>
        </w:div>
        <w:div w:id="138885437">
          <w:marLeft w:val="0"/>
          <w:marRight w:val="0"/>
          <w:marTop w:val="0"/>
          <w:marBottom w:val="0"/>
          <w:divBdr>
            <w:top w:val="none" w:sz="0" w:space="0" w:color="auto"/>
            <w:left w:val="none" w:sz="0" w:space="0" w:color="auto"/>
            <w:bottom w:val="none" w:sz="0" w:space="0" w:color="auto"/>
            <w:right w:val="none" w:sz="0" w:space="0" w:color="auto"/>
          </w:divBdr>
        </w:div>
        <w:div w:id="59447356">
          <w:marLeft w:val="0"/>
          <w:marRight w:val="0"/>
          <w:marTop w:val="0"/>
          <w:marBottom w:val="0"/>
          <w:divBdr>
            <w:top w:val="none" w:sz="0" w:space="0" w:color="auto"/>
            <w:left w:val="none" w:sz="0" w:space="0" w:color="auto"/>
            <w:bottom w:val="none" w:sz="0" w:space="0" w:color="auto"/>
            <w:right w:val="none" w:sz="0" w:space="0" w:color="auto"/>
          </w:divBdr>
        </w:div>
        <w:div w:id="1459641736">
          <w:marLeft w:val="0"/>
          <w:marRight w:val="0"/>
          <w:marTop w:val="0"/>
          <w:marBottom w:val="0"/>
          <w:divBdr>
            <w:top w:val="none" w:sz="0" w:space="0" w:color="auto"/>
            <w:left w:val="none" w:sz="0" w:space="0" w:color="auto"/>
            <w:bottom w:val="none" w:sz="0" w:space="0" w:color="auto"/>
            <w:right w:val="none" w:sz="0" w:space="0" w:color="auto"/>
          </w:divBdr>
        </w:div>
      </w:divsChild>
    </w:div>
    <w:div w:id="1008017316">
      <w:bodyDiv w:val="1"/>
      <w:marLeft w:val="0"/>
      <w:marRight w:val="0"/>
      <w:marTop w:val="0"/>
      <w:marBottom w:val="0"/>
      <w:divBdr>
        <w:top w:val="none" w:sz="0" w:space="0" w:color="auto"/>
        <w:left w:val="none" w:sz="0" w:space="0" w:color="auto"/>
        <w:bottom w:val="none" w:sz="0" w:space="0" w:color="auto"/>
        <w:right w:val="none" w:sz="0" w:space="0" w:color="auto"/>
      </w:divBdr>
      <w:divsChild>
        <w:div w:id="617418197">
          <w:marLeft w:val="0"/>
          <w:marRight w:val="0"/>
          <w:marTop w:val="0"/>
          <w:marBottom w:val="0"/>
          <w:divBdr>
            <w:top w:val="none" w:sz="0" w:space="0" w:color="auto"/>
            <w:left w:val="none" w:sz="0" w:space="0" w:color="auto"/>
            <w:bottom w:val="none" w:sz="0" w:space="0" w:color="auto"/>
            <w:right w:val="none" w:sz="0" w:space="0" w:color="auto"/>
          </w:divBdr>
        </w:div>
        <w:div w:id="951286036">
          <w:marLeft w:val="0"/>
          <w:marRight w:val="0"/>
          <w:marTop w:val="0"/>
          <w:marBottom w:val="0"/>
          <w:divBdr>
            <w:top w:val="none" w:sz="0" w:space="0" w:color="auto"/>
            <w:left w:val="none" w:sz="0" w:space="0" w:color="auto"/>
            <w:bottom w:val="none" w:sz="0" w:space="0" w:color="auto"/>
            <w:right w:val="none" w:sz="0" w:space="0" w:color="auto"/>
          </w:divBdr>
        </w:div>
        <w:div w:id="310526418">
          <w:marLeft w:val="0"/>
          <w:marRight w:val="0"/>
          <w:marTop w:val="0"/>
          <w:marBottom w:val="0"/>
          <w:divBdr>
            <w:top w:val="none" w:sz="0" w:space="0" w:color="auto"/>
            <w:left w:val="none" w:sz="0" w:space="0" w:color="auto"/>
            <w:bottom w:val="none" w:sz="0" w:space="0" w:color="auto"/>
            <w:right w:val="none" w:sz="0" w:space="0" w:color="auto"/>
          </w:divBdr>
        </w:div>
        <w:div w:id="547881679">
          <w:marLeft w:val="0"/>
          <w:marRight w:val="0"/>
          <w:marTop w:val="0"/>
          <w:marBottom w:val="0"/>
          <w:divBdr>
            <w:top w:val="none" w:sz="0" w:space="0" w:color="auto"/>
            <w:left w:val="none" w:sz="0" w:space="0" w:color="auto"/>
            <w:bottom w:val="none" w:sz="0" w:space="0" w:color="auto"/>
            <w:right w:val="none" w:sz="0" w:space="0" w:color="auto"/>
          </w:divBdr>
        </w:div>
        <w:div w:id="1132283267">
          <w:marLeft w:val="0"/>
          <w:marRight w:val="0"/>
          <w:marTop w:val="0"/>
          <w:marBottom w:val="0"/>
          <w:divBdr>
            <w:top w:val="none" w:sz="0" w:space="0" w:color="auto"/>
            <w:left w:val="none" w:sz="0" w:space="0" w:color="auto"/>
            <w:bottom w:val="none" w:sz="0" w:space="0" w:color="auto"/>
            <w:right w:val="none" w:sz="0" w:space="0" w:color="auto"/>
          </w:divBdr>
        </w:div>
        <w:div w:id="1161313198">
          <w:marLeft w:val="0"/>
          <w:marRight w:val="0"/>
          <w:marTop w:val="0"/>
          <w:marBottom w:val="0"/>
          <w:divBdr>
            <w:top w:val="none" w:sz="0" w:space="0" w:color="auto"/>
            <w:left w:val="none" w:sz="0" w:space="0" w:color="auto"/>
            <w:bottom w:val="none" w:sz="0" w:space="0" w:color="auto"/>
            <w:right w:val="none" w:sz="0" w:space="0" w:color="auto"/>
          </w:divBdr>
        </w:div>
        <w:div w:id="594747212">
          <w:marLeft w:val="0"/>
          <w:marRight w:val="0"/>
          <w:marTop w:val="0"/>
          <w:marBottom w:val="0"/>
          <w:divBdr>
            <w:top w:val="none" w:sz="0" w:space="0" w:color="auto"/>
            <w:left w:val="none" w:sz="0" w:space="0" w:color="auto"/>
            <w:bottom w:val="none" w:sz="0" w:space="0" w:color="auto"/>
            <w:right w:val="none" w:sz="0" w:space="0" w:color="auto"/>
          </w:divBdr>
        </w:div>
        <w:div w:id="1005281751">
          <w:marLeft w:val="0"/>
          <w:marRight w:val="0"/>
          <w:marTop w:val="0"/>
          <w:marBottom w:val="0"/>
          <w:divBdr>
            <w:top w:val="none" w:sz="0" w:space="0" w:color="auto"/>
            <w:left w:val="none" w:sz="0" w:space="0" w:color="auto"/>
            <w:bottom w:val="none" w:sz="0" w:space="0" w:color="auto"/>
            <w:right w:val="none" w:sz="0" w:space="0" w:color="auto"/>
          </w:divBdr>
        </w:div>
        <w:div w:id="346640184">
          <w:marLeft w:val="0"/>
          <w:marRight w:val="0"/>
          <w:marTop w:val="0"/>
          <w:marBottom w:val="0"/>
          <w:divBdr>
            <w:top w:val="none" w:sz="0" w:space="0" w:color="auto"/>
            <w:left w:val="none" w:sz="0" w:space="0" w:color="auto"/>
            <w:bottom w:val="none" w:sz="0" w:space="0" w:color="auto"/>
            <w:right w:val="none" w:sz="0" w:space="0" w:color="auto"/>
          </w:divBdr>
        </w:div>
        <w:div w:id="681855392">
          <w:marLeft w:val="0"/>
          <w:marRight w:val="0"/>
          <w:marTop w:val="0"/>
          <w:marBottom w:val="0"/>
          <w:divBdr>
            <w:top w:val="none" w:sz="0" w:space="0" w:color="auto"/>
            <w:left w:val="none" w:sz="0" w:space="0" w:color="auto"/>
            <w:bottom w:val="none" w:sz="0" w:space="0" w:color="auto"/>
            <w:right w:val="none" w:sz="0" w:space="0" w:color="auto"/>
          </w:divBdr>
        </w:div>
        <w:div w:id="322390783">
          <w:marLeft w:val="0"/>
          <w:marRight w:val="0"/>
          <w:marTop w:val="0"/>
          <w:marBottom w:val="0"/>
          <w:divBdr>
            <w:top w:val="none" w:sz="0" w:space="0" w:color="auto"/>
            <w:left w:val="none" w:sz="0" w:space="0" w:color="auto"/>
            <w:bottom w:val="none" w:sz="0" w:space="0" w:color="auto"/>
            <w:right w:val="none" w:sz="0" w:space="0" w:color="auto"/>
          </w:divBdr>
        </w:div>
        <w:div w:id="766268178">
          <w:marLeft w:val="0"/>
          <w:marRight w:val="0"/>
          <w:marTop w:val="0"/>
          <w:marBottom w:val="0"/>
          <w:divBdr>
            <w:top w:val="none" w:sz="0" w:space="0" w:color="auto"/>
            <w:left w:val="none" w:sz="0" w:space="0" w:color="auto"/>
            <w:bottom w:val="none" w:sz="0" w:space="0" w:color="auto"/>
            <w:right w:val="none" w:sz="0" w:space="0" w:color="auto"/>
          </w:divBdr>
        </w:div>
        <w:div w:id="2143767087">
          <w:marLeft w:val="0"/>
          <w:marRight w:val="0"/>
          <w:marTop w:val="0"/>
          <w:marBottom w:val="0"/>
          <w:divBdr>
            <w:top w:val="none" w:sz="0" w:space="0" w:color="auto"/>
            <w:left w:val="none" w:sz="0" w:space="0" w:color="auto"/>
            <w:bottom w:val="none" w:sz="0" w:space="0" w:color="auto"/>
            <w:right w:val="none" w:sz="0" w:space="0" w:color="auto"/>
          </w:divBdr>
        </w:div>
      </w:divsChild>
    </w:div>
    <w:div w:id="1028028034">
      <w:bodyDiv w:val="1"/>
      <w:marLeft w:val="0"/>
      <w:marRight w:val="0"/>
      <w:marTop w:val="0"/>
      <w:marBottom w:val="0"/>
      <w:divBdr>
        <w:top w:val="none" w:sz="0" w:space="0" w:color="auto"/>
        <w:left w:val="none" w:sz="0" w:space="0" w:color="auto"/>
        <w:bottom w:val="none" w:sz="0" w:space="0" w:color="auto"/>
        <w:right w:val="none" w:sz="0" w:space="0" w:color="auto"/>
      </w:divBdr>
      <w:divsChild>
        <w:div w:id="1054505091">
          <w:marLeft w:val="0"/>
          <w:marRight w:val="0"/>
          <w:marTop w:val="0"/>
          <w:marBottom w:val="0"/>
          <w:divBdr>
            <w:top w:val="none" w:sz="0" w:space="0" w:color="auto"/>
            <w:left w:val="none" w:sz="0" w:space="0" w:color="auto"/>
            <w:bottom w:val="none" w:sz="0" w:space="0" w:color="auto"/>
            <w:right w:val="none" w:sz="0" w:space="0" w:color="auto"/>
          </w:divBdr>
        </w:div>
        <w:div w:id="1996717170">
          <w:marLeft w:val="0"/>
          <w:marRight w:val="0"/>
          <w:marTop w:val="0"/>
          <w:marBottom w:val="0"/>
          <w:divBdr>
            <w:top w:val="none" w:sz="0" w:space="0" w:color="auto"/>
            <w:left w:val="none" w:sz="0" w:space="0" w:color="auto"/>
            <w:bottom w:val="none" w:sz="0" w:space="0" w:color="auto"/>
            <w:right w:val="none" w:sz="0" w:space="0" w:color="auto"/>
          </w:divBdr>
        </w:div>
        <w:div w:id="1108892006">
          <w:marLeft w:val="0"/>
          <w:marRight w:val="0"/>
          <w:marTop w:val="0"/>
          <w:marBottom w:val="0"/>
          <w:divBdr>
            <w:top w:val="none" w:sz="0" w:space="0" w:color="auto"/>
            <w:left w:val="none" w:sz="0" w:space="0" w:color="auto"/>
            <w:bottom w:val="none" w:sz="0" w:space="0" w:color="auto"/>
            <w:right w:val="none" w:sz="0" w:space="0" w:color="auto"/>
          </w:divBdr>
        </w:div>
        <w:div w:id="952249185">
          <w:marLeft w:val="0"/>
          <w:marRight w:val="0"/>
          <w:marTop w:val="0"/>
          <w:marBottom w:val="0"/>
          <w:divBdr>
            <w:top w:val="none" w:sz="0" w:space="0" w:color="auto"/>
            <w:left w:val="none" w:sz="0" w:space="0" w:color="auto"/>
            <w:bottom w:val="none" w:sz="0" w:space="0" w:color="auto"/>
            <w:right w:val="none" w:sz="0" w:space="0" w:color="auto"/>
          </w:divBdr>
        </w:div>
        <w:div w:id="1224412860">
          <w:marLeft w:val="0"/>
          <w:marRight w:val="0"/>
          <w:marTop w:val="0"/>
          <w:marBottom w:val="0"/>
          <w:divBdr>
            <w:top w:val="none" w:sz="0" w:space="0" w:color="auto"/>
            <w:left w:val="none" w:sz="0" w:space="0" w:color="auto"/>
            <w:bottom w:val="none" w:sz="0" w:space="0" w:color="auto"/>
            <w:right w:val="none" w:sz="0" w:space="0" w:color="auto"/>
          </w:divBdr>
        </w:div>
      </w:divsChild>
    </w:div>
    <w:div w:id="1156995912">
      <w:bodyDiv w:val="1"/>
      <w:marLeft w:val="0"/>
      <w:marRight w:val="0"/>
      <w:marTop w:val="0"/>
      <w:marBottom w:val="0"/>
      <w:divBdr>
        <w:top w:val="none" w:sz="0" w:space="0" w:color="auto"/>
        <w:left w:val="none" w:sz="0" w:space="0" w:color="auto"/>
        <w:bottom w:val="none" w:sz="0" w:space="0" w:color="auto"/>
        <w:right w:val="none" w:sz="0" w:space="0" w:color="auto"/>
      </w:divBdr>
    </w:div>
    <w:div w:id="1265304177">
      <w:bodyDiv w:val="1"/>
      <w:marLeft w:val="0"/>
      <w:marRight w:val="0"/>
      <w:marTop w:val="0"/>
      <w:marBottom w:val="0"/>
      <w:divBdr>
        <w:top w:val="none" w:sz="0" w:space="0" w:color="auto"/>
        <w:left w:val="none" w:sz="0" w:space="0" w:color="auto"/>
        <w:bottom w:val="none" w:sz="0" w:space="0" w:color="auto"/>
        <w:right w:val="none" w:sz="0" w:space="0" w:color="auto"/>
      </w:divBdr>
    </w:div>
    <w:div w:id="1332635069">
      <w:bodyDiv w:val="1"/>
      <w:marLeft w:val="0"/>
      <w:marRight w:val="0"/>
      <w:marTop w:val="0"/>
      <w:marBottom w:val="0"/>
      <w:divBdr>
        <w:top w:val="none" w:sz="0" w:space="0" w:color="auto"/>
        <w:left w:val="none" w:sz="0" w:space="0" w:color="auto"/>
        <w:bottom w:val="none" w:sz="0" w:space="0" w:color="auto"/>
        <w:right w:val="none" w:sz="0" w:space="0" w:color="auto"/>
      </w:divBdr>
    </w:div>
    <w:div w:id="1365639938">
      <w:bodyDiv w:val="1"/>
      <w:marLeft w:val="0"/>
      <w:marRight w:val="0"/>
      <w:marTop w:val="0"/>
      <w:marBottom w:val="0"/>
      <w:divBdr>
        <w:top w:val="none" w:sz="0" w:space="0" w:color="auto"/>
        <w:left w:val="none" w:sz="0" w:space="0" w:color="auto"/>
        <w:bottom w:val="none" w:sz="0" w:space="0" w:color="auto"/>
        <w:right w:val="none" w:sz="0" w:space="0" w:color="auto"/>
      </w:divBdr>
    </w:div>
    <w:div w:id="1379814671">
      <w:bodyDiv w:val="1"/>
      <w:marLeft w:val="0"/>
      <w:marRight w:val="0"/>
      <w:marTop w:val="0"/>
      <w:marBottom w:val="0"/>
      <w:divBdr>
        <w:top w:val="none" w:sz="0" w:space="0" w:color="auto"/>
        <w:left w:val="none" w:sz="0" w:space="0" w:color="auto"/>
        <w:bottom w:val="none" w:sz="0" w:space="0" w:color="auto"/>
        <w:right w:val="none" w:sz="0" w:space="0" w:color="auto"/>
      </w:divBdr>
    </w:div>
    <w:div w:id="1389648948">
      <w:bodyDiv w:val="1"/>
      <w:marLeft w:val="0"/>
      <w:marRight w:val="0"/>
      <w:marTop w:val="0"/>
      <w:marBottom w:val="0"/>
      <w:divBdr>
        <w:top w:val="none" w:sz="0" w:space="0" w:color="auto"/>
        <w:left w:val="none" w:sz="0" w:space="0" w:color="auto"/>
        <w:bottom w:val="none" w:sz="0" w:space="0" w:color="auto"/>
        <w:right w:val="none" w:sz="0" w:space="0" w:color="auto"/>
      </w:divBdr>
    </w:div>
    <w:div w:id="1435980869">
      <w:bodyDiv w:val="1"/>
      <w:marLeft w:val="0"/>
      <w:marRight w:val="0"/>
      <w:marTop w:val="0"/>
      <w:marBottom w:val="0"/>
      <w:divBdr>
        <w:top w:val="none" w:sz="0" w:space="0" w:color="auto"/>
        <w:left w:val="none" w:sz="0" w:space="0" w:color="auto"/>
        <w:bottom w:val="none" w:sz="0" w:space="0" w:color="auto"/>
        <w:right w:val="none" w:sz="0" w:space="0" w:color="auto"/>
      </w:divBdr>
    </w:div>
    <w:div w:id="1512840509">
      <w:bodyDiv w:val="1"/>
      <w:marLeft w:val="0"/>
      <w:marRight w:val="0"/>
      <w:marTop w:val="0"/>
      <w:marBottom w:val="0"/>
      <w:divBdr>
        <w:top w:val="none" w:sz="0" w:space="0" w:color="auto"/>
        <w:left w:val="none" w:sz="0" w:space="0" w:color="auto"/>
        <w:bottom w:val="none" w:sz="0" w:space="0" w:color="auto"/>
        <w:right w:val="none" w:sz="0" w:space="0" w:color="auto"/>
      </w:divBdr>
    </w:div>
    <w:div w:id="1582717165">
      <w:bodyDiv w:val="1"/>
      <w:marLeft w:val="0"/>
      <w:marRight w:val="0"/>
      <w:marTop w:val="0"/>
      <w:marBottom w:val="0"/>
      <w:divBdr>
        <w:top w:val="none" w:sz="0" w:space="0" w:color="auto"/>
        <w:left w:val="none" w:sz="0" w:space="0" w:color="auto"/>
        <w:bottom w:val="none" w:sz="0" w:space="0" w:color="auto"/>
        <w:right w:val="none" w:sz="0" w:space="0" w:color="auto"/>
      </w:divBdr>
    </w:div>
    <w:div w:id="1631352261">
      <w:bodyDiv w:val="1"/>
      <w:marLeft w:val="0"/>
      <w:marRight w:val="0"/>
      <w:marTop w:val="0"/>
      <w:marBottom w:val="0"/>
      <w:divBdr>
        <w:top w:val="none" w:sz="0" w:space="0" w:color="auto"/>
        <w:left w:val="none" w:sz="0" w:space="0" w:color="auto"/>
        <w:bottom w:val="none" w:sz="0" w:space="0" w:color="auto"/>
        <w:right w:val="none" w:sz="0" w:space="0" w:color="auto"/>
      </w:divBdr>
    </w:div>
    <w:div w:id="1652253891">
      <w:bodyDiv w:val="1"/>
      <w:marLeft w:val="0"/>
      <w:marRight w:val="0"/>
      <w:marTop w:val="0"/>
      <w:marBottom w:val="0"/>
      <w:divBdr>
        <w:top w:val="none" w:sz="0" w:space="0" w:color="auto"/>
        <w:left w:val="none" w:sz="0" w:space="0" w:color="auto"/>
        <w:bottom w:val="none" w:sz="0" w:space="0" w:color="auto"/>
        <w:right w:val="none" w:sz="0" w:space="0" w:color="auto"/>
      </w:divBdr>
    </w:div>
    <w:div w:id="1813252164">
      <w:bodyDiv w:val="1"/>
      <w:marLeft w:val="0"/>
      <w:marRight w:val="0"/>
      <w:marTop w:val="0"/>
      <w:marBottom w:val="0"/>
      <w:divBdr>
        <w:top w:val="none" w:sz="0" w:space="0" w:color="auto"/>
        <w:left w:val="none" w:sz="0" w:space="0" w:color="auto"/>
        <w:bottom w:val="none" w:sz="0" w:space="0" w:color="auto"/>
        <w:right w:val="none" w:sz="0" w:space="0" w:color="auto"/>
      </w:divBdr>
      <w:divsChild>
        <w:div w:id="390813800">
          <w:marLeft w:val="0"/>
          <w:marRight w:val="0"/>
          <w:marTop w:val="0"/>
          <w:marBottom w:val="0"/>
          <w:divBdr>
            <w:top w:val="none" w:sz="0" w:space="0" w:color="auto"/>
            <w:left w:val="none" w:sz="0" w:space="0" w:color="auto"/>
            <w:bottom w:val="none" w:sz="0" w:space="0" w:color="auto"/>
            <w:right w:val="none" w:sz="0" w:space="0" w:color="auto"/>
          </w:divBdr>
        </w:div>
        <w:div w:id="664167807">
          <w:marLeft w:val="0"/>
          <w:marRight w:val="0"/>
          <w:marTop w:val="0"/>
          <w:marBottom w:val="0"/>
          <w:divBdr>
            <w:top w:val="none" w:sz="0" w:space="0" w:color="auto"/>
            <w:left w:val="none" w:sz="0" w:space="0" w:color="auto"/>
            <w:bottom w:val="none" w:sz="0" w:space="0" w:color="auto"/>
            <w:right w:val="none" w:sz="0" w:space="0" w:color="auto"/>
          </w:divBdr>
        </w:div>
        <w:div w:id="1681271838">
          <w:marLeft w:val="0"/>
          <w:marRight w:val="0"/>
          <w:marTop w:val="0"/>
          <w:marBottom w:val="0"/>
          <w:divBdr>
            <w:top w:val="none" w:sz="0" w:space="0" w:color="auto"/>
            <w:left w:val="none" w:sz="0" w:space="0" w:color="auto"/>
            <w:bottom w:val="none" w:sz="0" w:space="0" w:color="auto"/>
            <w:right w:val="none" w:sz="0" w:space="0" w:color="auto"/>
          </w:divBdr>
        </w:div>
        <w:div w:id="59518909">
          <w:marLeft w:val="0"/>
          <w:marRight w:val="0"/>
          <w:marTop w:val="0"/>
          <w:marBottom w:val="0"/>
          <w:divBdr>
            <w:top w:val="none" w:sz="0" w:space="0" w:color="auto"/>
            <w:left w:val="none" w:sz="0" w:space="0" w:color="auto"/>
            <w:bottom w:val="none" w:sz="0" w:space="0" w:color="auto"/>
            <w:right w:val="none" w:sz="0" w:space="0" w:color="auto"/>
          </w:divBdr>
        </w:div>
        <w:div w:id="27725818">
          <w:marLeft w:val="0"/>
          <w:marRight w:val="0"/>
          <w:marTop w:val="0"/>
          <w:marBottom w:val="0"/>
          <w:divBdr>
            <w:top w:val="none" w:sz="0" w:space="0" w:color="auto"/>
            <w:left w:val="none" w:sz="0" w:space="0" w:color="auto"/>
            <w:bottom w:val="none" w:sz="0" w:space="0" w:color="auto"/>
            <w:right w:val="none" w:sz="0" w:space="0" w:color="auto"/>
          </w:divBdr>
        </w:div>
        <w:div w:id="79524321">
          <w:marLeft w:val="0"/>
          <w:marRight w:val="0"/>
          <w:marTop w:val="0"/>
          <w:marBottom w:val="0"/>
          <w:divBdr>
            <w:top w:val="none" w:sz="0" w:space="0" w:color="auto"/>
            <w:left w:val="none" w:sz="0" w:space="0" w:color="auto"/>
            <w:bottom w:val="none" w:sz="0" w:space="0" w:color="auto"/>
            <w:right w:val="none" w:sz="0" w:space="0" w:color="auto"/>
          </w:divBdr>
        </w:div>
        <w:div w:id="1921864650">
          <w:marLeft w:val="0"/>
          <w:marRight w:val="0"/>
          <w:marTop w:val="0"/>
          <w:marBottom w:val="0"/>
          <w:divBdr>
            <w:top w:val="none" w:sz="0" w:space="0" w:color="auto"/>
            <w:left w:val="none" w:sz="0" w:space="0" w:color="auto"/>
            <w:bottom w:val="none" w:sz="0" w:space="0" w:color="auto"/>
            <w:right w:val="none" w:sz="0" w:space="0" w:color="auto"/>
          </w:divBdr>
        </w:div>
        <w:div w:id="315961146">
          <w:marLeft w:val="0"/>
          <w:marRight w:val="0"/>
          <w:marTop w:val="0"/>
          <w:marBottom w:val="0"/>
          <w:divBdr>
            <w:top w:val="none" w:sz="0" w:space="0" w:color="auto"/>
            <w:left w:val="none" w:sz="0" w:space="0" w:color="auto"/>
            <w:bottom w:val="none" w:sz="0" w:space="0" w:color="auto"/>
            <w:right w:val="none" w:sz="0" w:space="0" w:color="auto"/>
          </w:divBdr>
        </w:div>
        <w:div w:id="1771467992">
          <w:marLeft w:val="0"/>
          <w:marRight w:val="0"/>
          <w:marTop w:val="0"/>
          <w:marBottom w:val="0"/>
          <w:divBdr>
            <w:top w:val="none" w:sz="0" w:space="0" w:color="auto"/>
            <w:left w:val="none" w:sz="0" w:space="0" w:color="auto"/>
            <w:bottom w:val="none" w:sz="0" w:space="0" w:color="auto"/>
            <w:right w:val="none" w:sz="0" w:space="0" w:color="auto"/>
          </w:divBdr>
        </w:div>
        <w:div w:id="687290800">
          <w:marLeft w:val="0"/>
          <w:marRight w:val="0"/>
          <w:marTop w:val="0"/>
          <w:marBottom w:val="0"/>
          <w:divBdr>
            <w:top w:val="none" w:sz="0" w:space="0" w:color="auto"/>
            <w:left w:val="none" w:sz="0" w:space="0" w:color="auto"/>
            <w:bottom w:val="none" w:sz="0" w:space="0" w:color="auto"/>
            <w:right w:val="none" w:sz="0" w:space="0" w:color="auto"/>
          </w:divBdr>
        </w:div>
        <w:div w:id="545263518">
          <w:marLeft w:val="0"/>
          <w:marRight w:val="0"/>
          <w:marTop w:val="0"/>
          <w:marBottom w:val="0"/>
          <w:divBdr>
            <w:top w:val="none" w:sz="0" w:space="0" w:color="auto"/>
            <w:left w:val="none" w:sz="0" w:space="0" w:color="auto"/>
            <w:bottom w:val="none" w:sz="0" w:space="0" w:color="auto"/>
            <w:right w:val="none" w:sz="0" w:space="0" w:color="auto"/>
          </w:divBdr>
        </w:div>
        <w:div w:id="737824013">
          <w:marLeft w:val="0"/>
          <w:marRight w:val="0"/>
          <w:marTop w:val="0"/>
          <w:marBottom w:val="0"/>
          <w:divBdr>
            <w:top w:val="none" w:sz="0" w:space="0" w:color="auto"/>
            <w:left w:val="none" w:sz="0" w:space="0" w:color="auto"/>
            <w:bottom w:val="none" w:sz="0" w:space="0" w:color="auto"/>
            <w:right w:val="none" w:sz="0" w:space="0" w:color="auto"/>
          </w:divBdr>
        </w:div>
        <w:div w:id="41250776">
          <w:marLeft w:val="0"/>
          <w:marRight w:val="0"/>
          <w:marTop w:val="0"/>
          <w:marBottom w:val="0"/>
          <w:divBdr>
            <w:top w:val="none" w:sz="0" w:space="0" w:color="auto"/>
            <w:left w:val="none" w:sz="0" w:space="0" w:color="auto"/>
            <w:bottom w:val="none" w:sz="0" w:space="0" w:color="auto"/>
            <w:right w:val="none" w:sz="0" w:space="0" w:color="auto"/>
          </w:divBdr>
        </w:div>
      </w:divsChild>
    </w:div>
    <w:div w:id="1882859082">
      <w:bodyDiv w:val="1"/>
      <w:marLeft w:val="0"/>
      <w:marRight w:val="0"/>
      <w:marTop w:val="0"/>
      <w:marBottom w:val="0"/>
      <w:divBdr>
        <w:top w:val="none" w:sz="0" w:space="0" w:color="auto"/>
        <w:left w:val="none" w:sz="0" w:space="0" w:color="auto"/>
        <w:bottom w:val="none" w:sz="0" w:space="0" w:color="auto"/>
        <w:right w:val="none" w:sz="0" w:space="0" w:color="auto"/>
      </w:divBdr>
    </w:div>
    <w:div w:id="1930890918">
      <w:bodyDiv w:val="1"/>
      <w:marLeft w:val="0"/>
      <w:marRight w:val="0"/>
      <w:marTop w:val="0"/>
      <w:marBottom w:val="0"/>
      <w:divBdr>
        <w:top w:val="none" w:sz="0" w:space="0" w:color="auto"/>
        <w:left w:val="none" w:sz="0" w:space="0" w:color="auto"/>
        <w:bottom w:val="none" w:sz="0" w:space="0" w:color="auto"/>
        <w:right w:val="none" w:sz="0" w:space="0" w:color="auto"/>
      </w:divBdr>
    </w:div>
    <w:div w:id="2024629047">
      <w:bodyDiv w:val="1"/>
      <w:marLeft w:val="0"/>
      <w:marRight w:val="0"/>
      <w:marTop w:val="0"/>
      <w:marBottom w:val="0"/>
      <w:divBdr>
        <w:top w:val="none" w:sz="0" w:space="0" w:color="auto"/>
        <w:left w:val="none" w:sz="0" w:space="0" w:color="auto"/>
        <w:bottom w:val="none" w:sz="0" w:space="0" w:color="auto"/>
        <w:right w:val="none" w:sz="0" w:space="0" w:color="auto"/>
      </w:divBdr>
    </w:div>
    <w:div w:id="2072730523">
      <w:bodyDiv w:val="1"/>
      <w:marLeft w:val="0"/>
      <w:marRight w:val="0"/>
      <w:marTop w:val="0"/>
      <w:marBottom w:val="0"/>
      <w:divBdr>
        <w:top w:val="none" w:sz="0" w:space="0" w:color="auto"/>
        <w:left w:val="none" w:sz="0" w:space="0" w:color="auto"/>
        <w:bottom w:val="none" w:sz="0" w:space="0" w:color="auto"/>
        <w:right w:val="none" w:sz="0" w:space="0" w:color="auto"/>
      </w:divBdr>
      <w:divsChild>
        <w:div w:id="1176577298">
          <w:marLeft w:val="0"/>
          <w:marRight w:val="0"/>
          <w:marTop w:val="96"/>
          <w:marBottom w:val="120"/>
          <w:divBdr>
            <w:top w:val="none" w:sz="0" w:space="0" w:color="auto"/>
            <w:left w:val="none" w:sz="0" w:space="0" w:color="auto"/>
            <w:bottom w:val="none" w:sz="0" w:space="0" w:color="auto"/>
            <w:right w:val="none" w:sz="0" w:space="0" w:color="auto"/>
          </w:divBdr>
        </w:div>
        <w:div w:id="709036943">
          <w:marLeft w:val="0"/>
          <w:marRight w:val="0"/>
          <w:marTop w:val="96"/>
          <w:marBottom w:val="120"/>
          <w:divBdr>
            <w:top w:val="none" w:sz="0" w:space="0" w:color="auto"/>
            <w:left w:val="none" w:sz="0" w:space="0" w:color="auto"/>
            <w:bottom w:val="none" w:sz="0" w:space="0" w:color="auto"/>
            <w:right w:val="none" w:sz="0" w:space="0" w:color="auto"/>
          </w:divBdr>
        </w:div>
        <w:div w:id="1841003108">
          <w:marLeft w:val="0"/>
          <w:marRight w:val="0"/>
          <w:marTop w:val="96"/>
          <w:marBottom w:val="120"/>
          <w:divBdr>
            <w:top w:val="none" w:sz="0" w:space="0" w:color="auto"/>
            <w:left w:val="none" w:sz="0" w:space="0" w:color="auto"/>
            <w:bottom w:val="none" w:sz="0" w:space="0" w:color="auto"/>
            <w:right w:val="none" w:sz="0" w:space="0" w:color="auto"/>
          </w:divBdr>
        </w:div>
        <w:div w:id="1789616734">
          <w:marLeft w:val="0"/>
          <w:marRight w:val="0"/>
          <w:marTop w:val="96"/>
          <w:marBottom w:val="120"/>
          <w:divBdr>
            <w:top w:val="none" w:sz="0" w:space="0" w:color="auto"/>
            <w:left w:val="none" w:sz="0" w:space="0" w:color="auto"/>
            <w:bottom w:val="none" w:sz="0" w:space="0" w:color="auto"/>
            <w:right w:val="none" w:sz="0" w:space="0" w:color="auto"/>
          </w:divBdr>
        </w:div>
        <w:div w:id="1172332776">
          <w:marLeft w:val="0"/>
          <w:marRight w:val="0"/>
          <w:marTop w:val="96"/>
          <w:marBottom w:val="120"/>
          <w:divBdr>
            <w:top w:val="none" w:sz="0" w:space="0" w:color="auto"/>
            <w:left w:val="none" w:sz="0" w:space="0" w:color="auto"/>
            <w:bottom w:val="none" w:sz="0" w:space="0" w:color="auto"/>
            <w:right w:val="none" w:sz="0" w:space="0" w:color="auto"/>
          </w:divBdr>
        </w:div>
        <w:div w:id="1173953808">
          <w:marLeft w:val="0"/>
          <w:marRight w:val="0"/>
          <w:marTop w:val="96"/>
          <w:marBottom w:val="120"/>
          <w:divBdr>
            <w:top w:val="none" w:sz="0" w:space="0" w:color="auto"/>
            <w:left w:val="none" w:sz="0" w:space="0" w:color="auto"/>
            <w:bottom w:val="none" w:sz="0" w:space="0" w:color="auto"/>
            <w:right w:val="none" w:sz="0" w:space="0" w:color="auto"/>
          </w:divBdr>
        </w:div>
        <w:div w:id="1882479575">
          <w:marLeft w:val="0"/>
          <w:marRight w:val="0"/>
          <w:marTop w:val="96"/>
          <w:marBottom w:val="120"/>
          <w:divBdr>
            <w:top w:val="none" w:sz="0" w:space="0" w:color="auto"/>
            <w:left w:val="none" w:sz="0" w:space="0" w:color="auto"/>
            <w:bottom w:val="none" w:sz="0" w:space="0" w:color="auto"/>
            <w:right w:val="none" w:sz="0" w:space="0" w:color="auto"/>
          </w:divBdr>
        </w:div>
        <w:div w:id="2069069342">
          <w:marLeft w:val="0"/>
          <w:marRight w:val="0"/>
          <w:marTop w:val="96"/>
          <w:marBottom w:val="120"/>
          <w:divBdr>
            <w:top w:val="none" w:sz="0" w:space="0" w:color="auto"/>
            <w:left w:val="none" w:sz="0" w:space="0" w:color="auto"/>
            <w:bottom w:val="none" w:sz="0" w:space="0" w:color="auto"/>
            <w:right w:val="none" w:sz="0" w:space="0" w:color="auto"/>
          </w:divBdr>
        </w:div>
      </w:divsChild>
    </w:div>
    <w:div w:id="20745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lombia" TargetMode="External"/><Relationship Id="rId18" Type="http://schemas.openxmlformats.org/officeDocument/2006/relationships/hyperlink" Target="http://es.wikipedia.org/wiki/Precolombina" TargetMode="External"/><Relationship Id="rId26" Type="http://schemas.openxmlformats.org/officeDocument/2006/relationships/hyperlink" Target="http://es.wikipedia.org/wiki/Fruta" TargetMode="External"/><Relationship Id="rId39" Type="http://schemas.openxmlformats.org/officeDocument/2006/relationships/hyperlink" Target="http://es.wikipedia.org/wiki/Fr%C3%ADjol" TargetMode="External"/><Relationship Id="rId21" Type="http://schemas.openxmlformats.org/officeDocument/2006/relationships/hyperlink" Target="http://es.wikipedia.org/wiki/Yuca" TargetMode="External"/><Relationship Id="rId34" Type="http://schemas.openxmlformats.org/officeDocument/2006/relationships/hyperlink" Target="http://es.wikipedia.org/wiki/%C3%81frica" TargetMode="External"/><Relationship Id="rId42" Type="http://schemas.openxmlformats.org/officeDocument/2006/relationships/hyperlink" Target="http://es.wikipedia.org/wiki/Chocolate" TargetMode="External"/><Relationship Id="rId47" Type="http://schemas.openxmlformats.org/officeDocument/2006/relationships/hyperlink" Target="http://es.wikipedia.org/wiki/Carne_de_res" TargetMode="External"/><Relationship Id="rId50" Type="http://schemas.openxmlformats.org/officeDocument/2006/relationships/hyperlink" Target="http://es.wikipedia.org/wiki/Cacao" TargetMode="External"/><Relationship Id="rId55" Type="http://schemas.openxmlformats.org/officeDocument/2006/relationships/hyperlink" Target="http://es.wikipedia.org/wiki/Fruta" TargetMode="External"/><Relationship Id="rId63" Type="http://schemas.openxmlformats.org/officeDocument/2006/relationships/theme" Target="theme/theme1.xml"/><Relationship Id="rId7" Type="http://schemas.openxmlformats.org/officeDocument/2006/relationships/hyperlink" Target="http://solopaisas.com.co/la-arepa/" TargetMode="External"/><Relationship Id="rId2" Type="http://schemas.openxmlformats.org/officeDocument/2006/relationships/styles" Target="styles.xml"/><Relationship Id="rId16" Type="http://schemas.openxmlformats.org/officeDocument/2006/relationships/hyperlink" Target="http://es.wikipedia.org/wiki/Rural" TargetMode="External"/><Relationship Id="rId20" Type="http://schemas.openxmlformats.org/officeDocument/2006/relationships/hyperlink" Target="http://es.wikipedia.org/wiki/Fr%C3%ADjol" TargetMode="External"/><Relationship Id="rId29" Type="http://schemas.openxmlformats.org/officeDocument/2006/relationships/hyperlink" Target="http://es.wikipedia.org/wiki/Aguacate" TargetMode="External"/><Relationship Id="rId41" Type="http://schemas.openxmlformats.org/officeDocument/2006/relationships/hyperlink" Target="http://es.wikipedia.org/wiki/Panela" TargetMode="External"/><Relationship Id="rId54" Type="http://schemas.openxmlformats.org/officeDocument/2006/relationships/hyperlink" Target="http://es.wikipedia.org/wiki/Carn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Gastronom%C3%ADa" TargetMode="External"/><Relationship Id="rId24" Type="http://schemas.openxmlformats.org/officeDocument/2006/relationships/hyperlink" Target="http://es.wikipedia.org/wiki/Hierbas_arom%C3%A1ticas" TargetMode="External"/><Relationship Id="rId32" Type="http://schemas.openxmlformats.org/officeDocument/2006/relationships/hyperlink" Target="http://es.wikipedia.org/wiki/Europa" TargetMode="External"/><Relationship Id="rId37" Type="http://schemas.openxmlformats.org/officeDocument/2006/relationships/hyperlink" Target="http://es.wikipedia.org/wiki/Tocino_de_cerdo" TargetMode="External"/><Relationship Id="rId40" Type="http://schemas.openxmlformats.org/officeDocument/2006/relationships/hyperlink" Target="http://es.wikipedia.org/wiki/Musa_balbisiana" TargetMode="External"/><Relationship Id="rId45" Type="http://schemas.openxmlformats.org/officeDocument/2006/relationships/hyperlink" Target="http://es.wikipedia.org/wiki/1530" TargetMode="External"/><Relationship Id="rId53" Type="http://schemas.openxmlformats.org/officeDocument/2006/relationships/hyperlink" Target="http://es.wikipedia.org/wiki/Trucha" TargetMode="External"/><Relationship Id="rId58" Type="http://schemas.openxmlformats.org/officeDocument/2006/relationships/hyperlink" Target="http://es.wikipedia.org/wiki/Musa_balbisiana" TargetMode="External"/><Relationship Id="rId5" Type="http://schemas.openxmlformats.org/officeDocument/2006/relationships/webSettings" Target="webSettings.xml"/><Relationship Id="rId15" Type="http://schemas.openxmlformats.org/officeDocument/2006/relationships/hyperlink" Target="http://es.wikipedia.org/wiki/Eje_Cafetero" TargetMode="External"/><Relationship Id="rId23" Type="http://schemas.openxmlformats.org/officeDocument/2006/relationships/hyperlink" Target="http://es.wikipedia.org/wiki/Hortalizas" TargetMode="External"/><Relationship Id="rId28" Type="http://schemas.openxmlformats.org/officeDocument/2006/relationships/hyperlink" Target="http://es.wikipedia.org/wiki/Pesca" TargetMode="External"/><Relationship Id="rId36" Type="http://schemas.openxmlformats.org/officeDocument/2006/relationships/hyperlink" Target="http://es.wikipedia.org/wiki/Asia" TargetMode="External"/><Relationship Id="rId49" Type="http://schemas.openxmlformats.org/officeDocument/2006/relationships/hyperlink" Target="http://es.wikipedia.org/wiki/Alimento" TargetMode="External"/><Relationship Id="rId57" Type="http://schemas.openxmlformats.org/officeDocument/2006/relationships/hyperlink" Target="http://es.wikipedia.org/wiki/Caf%C3%A9" TargetMode="External"/><Relationship Id="rId61" Type="http://schemas.openxmlformats.org/officeDocument/2006/relationships/hyperlink" Target="http://cocinapaisa.blogspot.com.co/p/historia-de-la-gastronomia-paisa.html" TargetMode="External"/><Relationship Id="rId10" Type="http://schemas.openxmlformats.org/officeDocument/2006/relationships/hyperlink" Target="https://www.solopaisas.com.co/la-gastronomia-en-antioquia/" TargetMode="External"/><Relationship Id="rId19" Type="http://schemas.openxmlformats.org/officeDocument/2006/relationships/hyperlink" Target="http://es.wikipedia.org/wiki/Ma%C3%ADz" TargetMode="External"/><Relationship Id="rId31" Type="http://schemas.openxmlformats.org/officeDocument/2006/relationships/hyperlink" Target="http://es.wikipedia.org/wiki/Embutidos" TargetMode="External"/><Relationship Id="rId44" Type="http://schemas.openxmlformats.org/officeDocument/2006/relationships/hyperlink" Target="http://es.wikipedia.org/wiki/C%C3%A9lula_(desambiguaci%C3%B3n)" TargetMode="External"/><Relationship Id="rId52" Type="http://schemas.openxmlformats.org/officeDocument/2006/relationships/hyperlink" Target="http://es.wikipedia.org/wiki/Ma%C3%ADz" TargetMode="External"/><Relationship Id="rId60" Type="http://schemas.openxmlformats.org/officeDocument/2006/relationships/hyperlink" Target="http://es.wikipedia.org/wiki/Pi%C3%B1a_(fruta)" TargetMode="External"/><Relationship Id="rId4" Type="http://schemas.openxmlformats.org/officeDocument/2006/relationships/settings" Target="settings.xml"/><Relationship Id="rId9" Type="http://schemas.openxmlformats.org/officeDocument/2006/relationships/hyperlink" Target="http://solopaisas.com.co/mondongo-antioqueno/" TargetMode="External"/><Relationship Id="rId14" Type="http://schemas.openxmlformats.org/officeDocument/2006/relationships/hyperlink" Target="http://es.wikipedia.org/wiki/Regi%C3%B3n_paisa" TargetMode="External"/><Relationship Id="rId22" Type="http://schemas.openxmlformats.org/officeDocument/2006/relationships/hyperlink" Target="http://es.wikipedia.org/wiki/Tub%C3%A9rculo" TargetMode="External"/><Relationship Id="rId27" Type="http://schemas.openxmlformats.org/officeDocument/2006/relationships/hyperlink" Target="http://es.wikipedia.org/wiki/Caza" TargetMode="External"/><Relationship Id="rId30" Type="http://schemas.openxmlformats.org/officeDocument/2006/relationships/hyperlink" Target="http://es.wikipedia.org/wiki/Am%C3%A9rica_Central" TargetMode="External"/><Relationship Id="rId35" Type="http://schemas.openxmlformats.org/officeDocument/2006/relationships/hyperlink" Target="http://es.wikipedia.org/wiki/Arroz" TargetMode="External"/><Relationship Id="rId43" Type="http://schemas.openxmlformats.org/officeDocument/2006/relationships/hyperlink" Target="http://es.wikipedia.org/wiki/Refrigeraci%C3%B3n" TargetMode="External"/><Relationship Id="rId48" Type="http://schemas.openxmlformats.org/officeDocument/2006/relationships/hyperlink" Target="http://es.wikipedia.org/wiki/Bandeja_paisa" TargetMode="External"/><Relationship Id="rId56" Type="http://schemas.openxmlformats.org/officeDocument/2006/relationships/hyperlink" Target="http://es.wikipedia.org/wiki/Fr%C3%ADjol" TargetMode="External"/><Relationship Id="rId8" Type="http://schemas.openxmlformats.org/officeDocument/2006/relationships/hyperlink" Target="http://solopaisas.com.co/tamales-antioquenos/" TargetMode="External"/><Relationship Id="rId51" Type="http://schemas.openxmlformats.org/officeDocument/2006/relationships/hyperlink" Target="http://es.wikipedia.org/wiki/Panela" TargetMode="External"/><Relationship Id="rId3" Type="http://schemas.microsoft.com/office/2007/relationships/stylesWithEffects" Target="stylesWithEffects.xml"/><Relationship Id="rId12" Type="http://schemas.openxmlformats.org/officeDocument/2006/relationships/hyperlink" Target="http://es.wikipedia.org/wiki/Antioquia" TargetMode="External"/><Relationship Id="rId17" Type="http://schemas.openxmlformats.org/officeDocument/2006/relationships/hyperlink" Target="http://es.wikipedia.org/wiki/Medell%C3%ADn_(Colombia)" TargetMode="External"/><Relationship Id="rId25" Type="http://schemas.openxmlformats.org/officeDocument/2006/relationships/hyperlink" Target="http://es.wikipedia.org/wiki/Especias" TargetMode="External"/><Relationship Id="rId33" Type="http://schemas.openxmlformats.org/officeDocument/2006/relationships/hyperlink" Target="http://es.wikipedia.org/wiki/Musa_balbisiana" TargetMode="External"/><Relationship Id="rId38" Type="http://schemas.openxmlformats.org/officeDocument/2006/relationships/hyperlink" Target="http://es.wikipedia.org/wiki/Ma%C3%ADz" TargetMode="External"/><Relationship Id="rId46" Type="http://schemas.openxmlformats.org/officeDocument/2006/relationships/hyperlink" Target="http://es.wikipedia.org/wiki/Cerdo" TargetMode="External"/><Relationship Id="rId59" Type="http://schemas.openxmlformats.org/officeDocument/2006/relationships/hyperlink" Target="http://es.wikipedia.org/wiki/Guayab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13</Pages>
  <Words>4022</Words>
  <Characters>22126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23</cp:revision>
  <dcterms:created xsi:type="dcterms:W3CDTF">2018-05-10T00:18:00Z</dcterms:created>
  <dcterms:modified xsi:type="dcterms:W3CDTF">2018-06-03T22:08:00Z</dcterms:modified>
</cp:coreProperties>
</file>