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FEA" w:rsidRDefault="00E14914" w:rsidP="00E14914">
      <w:pPr>
        <w:jc w:val="center"/>
      </w:pPr>
      <w:r>
        <w:rPr>
          <w:noProof/>
          <w:lang w:eastAsia="es-CO"/>
        </w:rPr>
        <w:drawing>
          <wp:inline distT="0" distB="0" distL="0" distR="0" wp14:anchorId="7D97E47B" wp14:editId="781CD752">
            <wp:extent cx="1362075" cy="1133475"/>
            <wp:effectExtent l="0" t="0" r="9525" b="9525"/>
            <wp:docPr id="1" name="Imagen 1"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rsidR="00E14914" w:rsidRDefault="00E14914" w:rsidP="00E14914">
      <w:pPr>
        <w:jc w:val="center"/>
        <w:rPr>
          <w:rFonts w:ascii="Arial" w:hAnsi="Arial" w:cs="Arial"/>
          <w:b/>
          <w:color w:val="000000" w:themeColor="text1"/>
          <w:spacing w:val="-3"/>
          <w:sz w:val="24"/>
          <w:szCs w:val="24"/>
          <w:shd w:val="clear" w:color="auto" w:fill="FFFFFF"/>
        </w:rPr>
      </w:pPr>
    </w:p>
    <w:p w:rsidR="00E14914" w:rsidRDefault="00E14914" w:rsidP="00E14914">
      <w:pPr>
        <w:jc w:val="center"/>
        <w:rPr>
          <w:rFonts w:ascii="Arial" w:hAnsi="Arial" w:cs="Arial"/>
          <w:b/>
          <w:color w:val="000000" w:themeColor="text1"/>
          <w:spacing w:val="-3"/>
          <w:sz w:val="24"/>
          <w:szCs w:val="24"/>
          <w:shd w:val="clear" w:color="auto" w:fill="FFFFFF"/>
        </w:rPr>
      </w:pPr>
    </w:p>
    <w:p w:rsidR="00E14914" w:rsidRDefault="00E14914" w:rsidP="00E14914">
      <w:pPr>
        <w:jc w:val="center"/>
        <w:rPr>
          <w:rFonts w:ascii="Arial" w:hAnsi="Arial" w:cs="Arial"/>
          <w:b/>
          <w:color w:val="000000" w:themeColor="text1"/>
          <w:spacing w:val="-3"/>
          <w:sz w:val="24"/>
          <w:szCs w:val="24"/>
          <w:shd w:val="clear" w:color="auto" w:fill="FFFFFF"/>
        </w:rPr>
      </w:pPr>
      <w:r>
        <w:rPr>
          <w:rFonts w:ascii="Arial" w:hAnsi="Arial" w:cs="Arial"/>
          <w:b/>
          <w:color w:val="000000" w:themeColor="text1"/>
          <w:spacing w:val="-3"/>
          <w:sz w:val="24"/>
          <w:szCs w:val="24"/>
          <w:shd w:val="clear" w:color="auto" w:fill="FFFFFF"/>
        </w:rPr>
        <w:t>MODULO</w:t>
      </w:r>
    </w:p>
    <w:p w:rsidR="00E14914" w:rsidRDefault="00E14914" w:rsidP="00E14914">
      <w:pPr>
        <w:jc w:val="center"/>
        <w:rPr>
          <w:rFonts w:ascii="Arial" w:hAnsi="Arial" w:cs="Arial"/>
          <w:b/>
          <w:color w:val="000000" w:themeColor="text1"/>
          <w:spacing w:val="-3"/>
          <w:sz w:val="24"/>
          <w:szCs w:val="24"/>
          <w:shd w:val="clear" w:color="auto" w:fill="FFFFFF"/>
        </w:rPr>
      </w:pPr>
      <w:r>
        <w:rPr>
          <w:rFonts w:ascii="Arial" w:hAnsi="Arial" w:cs="Arial"/>
          <w:b/>
          <w:color w:val="000000" w:themeColor="text1"/>
          <w:spacing w:val="-3"/>
          <w:sz w:val="24"/>
          <w:szCs w:val="24"/>
          <w:shd w:val="clear" w:color="auto" w:fill="FFFFFF"/>
        </w:rPr>
        <w:t>BEBIDAS DESTILADAS Y FERMENTADAS</w:t>
      </w:r>
    </w:p>
    <w:p w:rsidR="00E14914" w:rsidRDefault="00E14914" w:rsidP="00E14914">
      <w:pPr>
        <w:jc w:val="center"/>
        <w:rPr>
          <w:rFonts w:ascii="Arial" w:hAnsi="Arial" w:cs="Arial"/>
          <w:b/>
          <w:color w:val="000000" w:themeColor="text1"/>
          <w:sz w:val="24"/>
          <w:szCs w:val="24"/>
        </w:rPr>
      </w:pPr>
    </w:p>
    <w:p w:rsidR="00E14914" w:rsidRDefault="00E14914" w:rsidP="00E14914">
      <w:pPr>
        <w:jc w:val="center"/>
        <w:rPr>
          <w:rFonts w:ascii="Arial" w:hAnsi="Arial" w:cs="Arial"/>
          <w:b/>
          <w:sz w:val="24"/>
          <w:szCs w:val="24"/>
        </w:rPr>
      </w:pPr>
      <w:r>
        <w:rPr>
          <w:rFonts w:ascii="Arial" w:hAnsi="Arial" w:cs="Arial"/>
          <w:b/>
          <w:sz w:val="24"/>
          <w:szCs w:val="24"/>
        </w:rPr>
        <w:t xml:space="preserve">Unidad 1 Actividad 2 </w:t>
      </w:r>
    </w:p>
    <w:p w:rsidR="00E14914" w:rsidRDefault="00E14914" w:rsidP="00E14914">
      <w:pPr>
        <w:jc w:val="center"/>
        <w:rPr>
          <w:rFonts w:ascii="Arial" w:hAnsi="Arial" w:cs="Arial"/>
          <w:b/>
          <w:sz w:val="24"/>
          <w:szCs w:val="24"/>
        </w:rPr>
      </w:pPr>
      <w:r>
        <w:rPr>
          <w:rFonts w:ascii="Arial" w:hAnsi="Arial" w:cs="Arial"/>
          <w:b/>
          <w:sz w:val="24"/>
          <w:szCs w:val="24"/>
        </w:rPr>
        <w:t>Momento Colaborativo</w:t>
      </w:r>
    </w:p>
    <w:p w:rsidR="00E14914" w:rsidRDefault="00DA00F7" w:rsidP="00E14914">
      <w:pPr>
        <w:jc w:val="center"/>
        <w:rPr>
          <w:rFonts w:ascii="Arial" w:hAnsi="Arial" w:cs="Arial"/>
          <w:b/>
          <w:sz w:val="24"/>
          <w:szCs w:val="24"/>
        </w:rPr>
      </w:pPr>
      <w:r>
        <w:rPr>
          <w:rFonts w:ascii="Arial" w:hAnsi="Arial" w:cs="Arial"/>
          <w:b/>
          <w:sz w:val="24"/>
          <w:szCs w:val="24"/>
        </w:rPr>
        <w:t xml:space="preserve">Marco teórico, histórico y cultural de las bebidas </w:t>
      </w:r>
      <w:proofErr w:type="spellStart"/>
      <w:r>
        <w:rPr>
          <w:rFonts w:ascii="Arial" w:hAnsi="Arial" w:cs="Arial"/>
          <w:b/>
          <w:sz w:val="24"/>
          <w:szCs w:val="24"/>
        </w:rPr>
        <w:t>alcoholicas</w:t>
      </w:r>
      <w:proofErr w:type="spellEnd"/>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r>
        <w:rPr>
          <w:rFonts w:ascii="Arial" w:hAnsi="Arial" w:cs="Arial"/>
          <w:b/>
          <w:sz w:val="24"/>
          <w:szCs w:val="24"/>
        </w:rPr>
        <w:t>Elicio Medina Montero</w:t>
      </w: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r>
        <w:rPr>
          <w:rFonts w:ascii="Arial" w:hAnsi="Arial" w:cs="Arial"/>
          <w:b/>
          <w:color w:val="222222"/>
          <w:sz w:val="24"/>
          <w:szCs w:val="24"/>
        </w:rPr>
        <w:br w:type="textWrapping" w:clear="all"/>
      </w:r>
    </w:p>
    <w:p w:rsidR="00E14914" w:rsidRDefault="00E14914" w:rsidP="00E14914">
      <w:pPr>
        <w:jc w:val="center"/>
        <w:rPr>
          <w:rFonts w:ascii="Arial" w:hAnsi="Arial" w:cs="Arial"/>
          <w:b/>
          <w:sz w:val="24"/>
          <w:szCs w:val="24"/>
        </w:rPr>
      </w:pPr>
      <w:r>
        <w:rPr>
          <w:rFonts w:ascii="Arial" w:hAnsi="Arial" w:cs="Arial"/>
          <w:b/>
          <w:sz w:val="24"/>
          <w:szCs w:val="24"/>
        </w:rPr>
        <w:t xml:space="preserve">PROFESIONAL EN GASTRONOMIA </w:t>
      </w: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r>
        <w:rPr>
          <w:rFonts w:ascii="Arial" w:hAnsi="Arial" w:cs="Arial"/>
          <w:b/>
          <w:sz w:val="24"/>
          <w:szCs w:val="24"/>
        </w:rPr>
        <w:t>2018</w:t>
      </w:r>
    </w:p>
    <w:p w:rsidR="00E14914" w:rsidRDefault="00E14914" w:rsidP="00E14914"/>
    <w:p w:rsidR="00392530" w:rsidRDefault="00392530" w:rsidP="00E14914"/>
    <w:p w:rsidR="00392530" w:rsidRPr="00392530" w:rsidRDefault="00392530" w:rsidP="00392530">
      <w:pPr>
        <w:numPr>
          <w:ilvl w:val="0"/>
          <w:numId w:val="2"/>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392530">
        <w:rPr>
          <w:rFonts w:ascii="Arial" w:eastAsia="Times New Roman" w:hAnsi="Arial" w:cs="Arial"/>
          <w:b/>
          <w:bCs/>
          <w:color w:val="888888"/>
          <w:spacing w:val="-3"/>
          <w:sz w:val="21"/>
          <w:szCs w:val="21"/>
          <w:lang w:eastAsia="es-CO"/>
        </w:rPr>
        <w:t>¿De qué manera las bebidas alcohólicas han modelado nuestra historia y han influido en aspectos sociales, culturales, religiosos y médicos en las diferentes civilizaciones?</w:t>
      </w:r>
    </w:p>
    <w:p w:rsidR="00392530" w:rsidRDefault="00392530" w:rsidP="00E14914"/>
    <w:p w:rsidR="00AB5A41" w:rsidRDefault="00392530" w:rsidP="00392530">
      <w:pPr>
        <w:jc w:val="both"/>
      </w:pPr>
      <w:r>
        <w:t xml:space="preserve">El hombre ha dispuesto de bebidas alcohólicas desde la aparición de la cerámica. Esta época se encuentra entre finales del mesolítico y principios del neolítico. Gracias a la cerámica se podía realizar el proceso de fermentación del alcohol así como su almacenamiento. Entre los años 4000 y 3500 antes de Cristo aparece constancia del uso del vino y la cerveza en distintas regiones como China, Egipto y Mesopotamia. En la mayoría de los casos, el uso de estas sustancias adquiría generalmente un carácter ritual o mágico-religioso. </w:t>
      </w:r>
    </w:p>
    <w:p w:rsidR="00392530" w:rsidRDefault="00392530" w:rsidP="00392530">
      <w:pPr>
        <w:jc w:val="both"/>
      </w:pPr>
      <w:r>
        <w:t>El alcohol está presente en las sociedades actuales desde la antigüedad. El consumo de alcohol varía mucho de unas culturas a otras, pero en todas ellas se puede observar que su consumo depende de unas variables, entre ellas destaca el status, la edad, el género del individuo y la estructura social. Así también se intenta dejar plasmada la influencia que tiene el alcohol en la sociabilización de muchos individuos tanto para integrarse dentro de un grupo determinado como para excluirse.</w:t>
      </w:r>
    </w:p>
    <w:p w:rsidR="00AB5A41" w:rsidRDefault="00AB5A41" w:rsidP="00392530">
      <w:pPr>
        <w:jc w:val="both"/>
      </w:pPr>
      <w:r>
        <w:t>Según la OMS (Organización Mundial de la Salud) es considerado como una droga, pues cumple con los criterios que definen a una sustancia como tal: genera adicción, provoca tolerancia y su ausencia provoca el síndrome de abstinencia. Cuando el alcohol se consume de una forma habitual y en cantidades excesivas puede dar lugar al alcoholismo. El alcoholismo se puede definir como un estado de dependencia física y psíquica del individuo, que determina una serie de conductas dirigidas al consumo compulsivo y continuado del alcohol.</w:t>
      </w:r>
    </w:p>
    <w:p w:rsidR="00392530" w:rsidRDefault="00392530" w:rsidP="00E14914">
      <w:bookmarkStart w:id="0" w:name="_GoBack"/>
      <w:bookmarkEnd w:id="0"/>
    </w:p>
    <w:sectPr w:rsidR="003925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2DF"/>
    <w:multiLevelType w:val="multilevel"/>
    <w:tmpl w:val="4C02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8E1AD3"/>
    <w:multiLevelType w:val="multilevel"/>
    <w:tmpl w:val="7374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14"/>
    <w:rsid w:val="00392530"/>
    <w:rsid w:val="00AB48E7"/>
    <w:rsid w:val="00AB5A41"/>
    <w:rsid w:val="00B408B4"/>
    <w:rsid w:val="00D30529"/>
    <w:rsid w:val="00DA00F7"/>
    <w:rsid w:val="00E14914"/>
    <w:rsid w:val="00F40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4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14"/>
    <w:rPr>
      <w:rFonts w:ascii="Tahoma" w:hAnsi="Tahoma" w:cs="Tahoma"/>
      <w:sz w:val="16"/>
      <w:szCs w:val="16"/>
    </w:rPr>
  </w:style>
  <w:style w:type="paragraph" w:styleId="NormalWeb">
    <w:name w:val="Normal (Web)"/>
    <w:basedOn w:val="Normal"/>
    <w:uiPriority w:val="99"/>
    <w:semiHidden/>
    <w:unhideWhenUsed/>
    <w:rsid w:val="00E149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4914"/>
    <w:rPr>
      <w:b/>
      <w:bCs/>
    </w:rPr>
  </w:style>
  <w:style w:type="table" w:styleId="Tablaconcuadrcula">
    <w:name w:val="Table Grid"/>
    <w:basedOn w:val="Tablanormal"/>
    <w:uiPriority w:val="59"/>
    <w:rsid w:val="00B4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4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14"/>
    <w:rPr>
      <w:rFonts w:ascii="Tahoma" w:hAnsi="Tahoma" w:cs="Tahoma"/>
      <w:sz w:val="16"/>
      <w:szCs w:val="16"/>
    </w:rPr>
  </w:style>
  <w:style w:type="paragraph" w:styleId="NormalWeb">
    <w:name w:val="Normal (Web)"/>
    <w:basedOn w:val="Normal"/>
    <w:uiPriority w:val="99"/>
    <w:semiHidden/>
    <w:unhideWhenUsed/>
    <w:rsid w:val="00E149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4914"/>
    <w:rPr>
      <w:b/>
      <w:bCs/>
    </w:rPr>
  </w:style>
  <w:style w:type="table" w:styleId="Tablaconcuadrcula">
    <w:name w:val="Table Grid"/>
    <w:basedOn w:val="Tablanormal"/>
    <w:uiPriority w:val="59"/>
    <w:rsid w:val="00B4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670">
      <w:bodyDiv w:val="1"/>
      <w:marLeft w:val="0"/>
      <w:marRight w:val="0"/>
      <w:marTop w:val="0"/>
      <w:marBottom w:val="0"/>
      <w:divBdr>
        <w:top w:val="none" w:sz="0" w:space="0" w:color="auto"/>
        <w:left w:val="none" w:sz="0" w:space="0" w:color="auto"/>
        <w:bottom w:val="none" w:sz="0" w:space="0" w:color="auto"/>
        <w:right w:val="none" w:sz="0" w:space="0" w:color="auto"/>
      </w:divBdr>
    </w:div>
    <w:div w:id="66267223">
      <w:bodyDiv w:val="1"/>
      <w:marLeft w:val="0"/>
      <w:marRight w:val="0"/>
      <w:marTop w:val="0"/>
      <w:marBottom w:val="0"/>
      <w:divBdr>
        <w:top w:val="none" w:sz="0" w:space="0" w:color="auto"/>
        <w:left w:val="none" w:sz="0" w:space="0" w:color="auto"/>
        <w:bottom w:val="none" w:sz="0" w:space="0" w:color="auto"/>
        <w:right w:val="none" w:sz="0" w:space="0" w:color="auto"/>
      </w:divBdr>
    </w:div>
    <w:div w:id="157229115">
      <w:bodyDiv w:val="1"/>
      <w:marLeft w:val="0"/>
      <w:marRight w:val="0"/>
      <w:marTop w:val="0"/>
      <w:marBottom w:val="0"/>
      <w:divBdr>
        <w:top w:val="none" w:sz="0" w:space="0" w:color="auto"/>
        <w:left w:val="none" w:sz="0" w:space="0" w:color="auto"/>
        <w:bottom w:val="none" w:sz="0" w:space="0" w:color="auto"/>
        <w:right w:val="none" w:sz="0" w:space="0" w:color="auto"/>
      </w:divBdr>
    </w:div>
    <w:div w:id="487332563">
      <w:bodyDiv w:val="1"/>
      <w:marLeft w:val="0"/>
      <w:marRight w:val="0"/>
      <w:marTop w:val="0"/>
      <w:marBottom w:val="0"/>
      <w:divBdr>
        <w:top w:val="none" w:sz="0" w:space="0" w:color="auto"/>
        <w:left w:val="none" w:sz="0" w:space="0" w:color="auto"/>
        <w:bottom w:val="none" w:sz="0" w:space="0" w:color="auto"/>
        <w:right w:val="none" w:sz="0" w:space="0" w:color="auto"/>
      </w:divBdr>
    </w:div>
    <w:div w:id="847477437">
      <w:bodyDiv w:val="1"/>
      <w:marLeft w:val="0"/>
      <w:marRight w:val="0"/>
      <w:marTop w:val="0"/>
      <w:marBottom w:val="0"/>
      <w:divBdr>
        <w:top w:val="none" w:sz="0" w:space="0" w:color="auto"/>
        <w:left w:val="none" w:sz="0" w:space="0" w:color="auto"/>
        <w:bottom w:val="none" w:sz="0" w:space="0" w:color="auto"/>
        <w:right w:val="none" w:sz="0" w:space="0" w:color="auto"/>
      </w:divBdr>
      <w:divsChild>
        <w:div w:id="151257733">
          <w:marLeft w:val="336"/>
          <w:marRight w:val="0"/>
          <w:marTop w:val="120"/>
          <w:marBottom w:val="312"/>
          <w:divBdr>
            <w:top w:val="none" w:sz="0" w:space="0" w:color="auto"/>
            <w:left w:val="none" w:sz="0" w:space="0" w:color="auto"/>
            <w:bottom w:val="none" w:sz="0" w:space="0" w:color="auto"/>
            <w:right w:val="none" w:sz="0" w:space="0" w:color="auto"/>
          </w:divBdr>
          <w:divsChild>
            <w:div w:id="882524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5975683">
      <w:bodyDiv w:val="1"/>
      <w:marLeft w:val="0"/>
      <w:marRight w:val="0"/>
      <w:marTop w:val="0"/>
      <w:marBottom w:val="0"/>
      <w:divBdr>
        <w:top w:val="none" w:sz="0" w:space="0" w:color="auto"/>
        <w:left w:val="none" w:sz="0" w:space="0" w:color="auto"/>
        <w:bottom w:val="none" w:sz="0" w:space="0" w:color="auto"/>
        <w:right w:val="none" w:sz="0" w:space="0" w:color="auto"/>
      </w:divBdr>
    </w:div>
    <w:div w:id="1192721079">
      <w:bodyDiv w:val="1"/>
      <w:marLeft w:val="0"/>
      <w:marRight w:val="0"/>
      <w:marTop w:val="0"/>
      <w:marBottom w:val="0"/>
      <w:divBdr>
        <w:top w:val="none" w:sz="0" w:space="0" w:color="auto"/>
        <w:left w:val="none" w:sz="0" w:space="0" w:color="auto"/>
        <w:bottom w:val="none" w:sz="0" w:space="0" w:color="auto"/>
        <w:right w:val="none" w:sz="0" w:space="0" w:color="auto"/>
      </w:divBdr>
    </w:div>
    <w:div w:id="1751808402">
      <w:bodyDiv w:val="1"/>
      <w:marLeft w:val="0"/>
      <w:marRight w:val="0"/>
      <w:marTop w:val="0"/>
      <w:marBottom w:val="0"/>
      <w:divBdr>
        <w:top w:val="none" w:sz="0" w:space="0" w:color="auto"/>
        <w:left w:val="none" w:sz="0" w:space="0" w:color="auto"/>
        <w:bottom w:val="none" w:sz="0" w:space="0" w:color="auto"/>
        <w:right w:val="none" w:sz="0" w:space="0" w:color="auto"/>
      </w:divBdr>
    </w:div>
    <w:div w:id="17702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CHEFF EJECUTIVO</dc:creator>
  <cp:lastModifiedBy>CHEFF EJECUTIVO</cp:lastModifiedBy>
  <cp:revision>3</cp:revision>
  <dcterms:created xsi:type="dcterms:W3CDTF">2018-06-28T22:47:00Z</dcterms:created>
  <dcterms:modified xsi:type="dcterms:W3CDTF">2018-06-28T23:04:00Z</dcterms:modified>
</cp:coreProperties>
</file>