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238" w:rsidRPr="00C27238" w:rsidRDefault="00C27238" w:rsidP="00C27238">
      <w:pPr>
        <w:jc w:val="center"/>
        <w:rPr>
          <w:b/>
        </w:rPr>
      </w:pPr>
      <w:r w:rsidRPr="00C27238">
        <w:rPr>
          <w:b/>
        </w:rPr>
        <w:t>ACTIVIDAD INTEGRADORA DESTILADOS TRADICIONALES</w:t>
      </w:r>
    </w:p>
    <w:p w:rsidR="00C27238" w:rsidRPr="00C27238" w:rsidRDefault="00C27238" w:rsidP="00C27238">
      <w:pPr>
        <w:rPr>
          <w:b/>
        </w:rPr>
      </w:pPr>
    </w:p>
    <w:p w:rsidR="00C27238" w:rsidRPr="00C27238" w:rsidRDefault="00C27238" w:rsidP="00C27238">
      <w:pPr>
        <w:rPr>
          <w:b/>
        </w:rPr>
      </w:pPr>
    </w:p>
    <w:p w:rsidR="00C27238" w:rsidRPr="00C27238" w:rsidRDefault="00C27238" w:rsidP="00C27238">
      <w:pPr>
        <w:rPr>
          <w:b/>
        </w:rPr>
      </w:pPr>
    </w:p>
    <w:p w:rsidR="00C27238" w:rsidRPr="00C27238" w:rsidRDefault="00C27238" w:rsidP="00C27238">
      <w:pPr>
        <w:rPr>
          <w:b/>
        </w:rPr>
      </w:pPr>
    </w:p>
    <w:p w:rsidR="00C27238" w:rsidRPr="00C27238" w:rsidRDefault="00C27238" w:rsidP="00C27238">
      <w:pPr>
        <w:rPr>
          <w:b/>
        </w:rPr>
      </w:pPr>
    </w:p>
    <w:p w:rsidR="00C27238" w:rsidRPr="00C27238" w:rsidRDefault="00C27238" w:rsidP="00C27238">
      <w:pPr>
        <w:rPr>
          <w:b/>
        </w:rPr>
      </w:pPr>
    </w:p>
    <w:p w:rsidR="00C27238" w:rsidRPr="00C27238" w:rsidRDefault="00C27238" w:rsidP="00C27238">
      <w:pPr>
        <w:rPr>
          <w:b/>
        </w:rPr>
      </w:pPr>
    </w:p>
    <w:p w:rsidR="00C27238" w:rsidRPr="00C27238" w:rsidRDefault="00C27238" w:rsidP="00C27238">
      <w:pPr>
        <w:jc w:val="center"/>
        <w:rPr>
          <w:b/>
        </w:rPr>
      </w:pPr>
      <w:r w:rsidRPr="00C27238">
        <w:rPr>
          <w:b/>
        </w:rPr>
        <w:t>Viviana Marcela Higuera B.</w:t>
      </w:r>
    </w:p>
    <w:p w:rsidR="00C27238" w:rsidRPr="00C27238" w:rsidRDefault="00C27238" w:rsidP="00C27238">
      <w:pPr>
        <w:rPr>
          <w:b/>
        </w:rPr>
      </w:pPr>
    </w:p>
    <w:p w:rsidR="00C27238" w:rsidRPr="00C27238" w:rsidRDefault="00C27238" w:rsidP="00C27238">
      <w:pPr>
        <w:rPr>
          <w:b/>
        </w:rPr>
      </w:pPr>
    </w:p>
    <w:p w:rsidR="00C27238" w:rsidRPr="00C27238" w:rsidRDefault="00C27238" w:rsidP="00C27238">
      <w:pPr>
        <w:rPr>
          <w:b/>
        </w:rPr>
      </w:pPr>
    </w:p>
    <w:p w:rsidR="00C27238" w:rsidRPr="00C27238" w:rsidRDefault="00C27238" w:rsidP="00C27238">
      <w:pPr>
        <w:rPr>
          <w:b/>
        </w:rPr>
      </w:pPr>
    </w:p>
    <w:p w:rsidR="00C27238" w:rsidRPr="00C27238" w:rsidRDefault="00C27238" w:rsidP="00C27238">
      <w:pPr>
        <w:rPr>
          <w:b/>
        </w:rPr>
      </w:pPr>
    </w:p>
    <w:p w:rsidR="00C27238" w:rsidRPr="00C27238" w:rsidRDefault="00C27238" w:rsidP="00C27238">
      <w:pPr>
        <w:rPr>
          <w:b/>
        </w:rPr>
      </w:pPr>
    </w:p>
    <w:p w:rsidR="00C27238" w:rsidRPr="00C27238" w:rsidRDefault="00C27238" w:rsidP="00C27238">
      <w:pPr>
        <w:jc w:val="center"/>
        <w:rPr>
          <w:b/>
        </w:rPr>
      </w:pPr>
    </w:p>
    <w:p w:rsidR="00C27238" w:rsidRDefault="00C27238" w:rsidP="00C27238">
      <w:pPr>
        <w:jc w:val="center"/>
        <w:rPr>
          <w:b/>
        </w:rPr>
      </w:pPr>
    </w:p>
    <w:p w:rsidR="00C27238" w:rsidRDefault="00C27238" w:rsidP="00C27238">
      <w:pPr>
        <w:jc w:val="center"/>
        <w:rPr>
          <w:b/>
        </w:rPr>
      </w:pPr>
    </w:p>
    <w:p w:rsidR="00C27238" w:rsidRDefault="00C27238" w:rsidP="00C27238">
      <w:pPr>
        <w:jc w:val="center"/>
        <w:rPr>
          <w:b/>
        </w:rPr>
      </w:pPr>
    </w:p>
    <w:p w:rsidR="00C27238" w:rsidRDefault="00C27238" w:rsidP="00C27238">
      <w:pPr>
        <w:jc w:val="center"/>
        <w:rPr>
          <w:b/>
        </w:rPr>
      </w:pPr>
    </w:p>
    <w:p w:rsidR="00C27238" w:rsidRDefault="00C27238" w:rsidP="00C27238">
      <w:pPr>
        <w:jc w:val="center"/>
        <w:rPr>
          <w:b/>
        </w:rPr>
      </w:pPr>
    </w:p>
    <w:p w:rsidR="00C27238" w:rsidRDefault="00C27238" w:rsidP="00C27238">
      <w:pPr>
        <w:jc w:val="center"/>
        <w:rPr>
          <w:b/>
        </w:rPr>
      </w:pPr>
    </w:p>
    <w:p w:rsidR="00C27238" w:rsidRDefault="00C27238" w:rsidP="00C27238">
      <w:pPr>
        <w:jc w:val="center"/>
        <w:rPr>
          <w:b/>
        </w:rPr>
      </w:pPr>
    </w:p>
    <w:p w:rsidR="00C27238" w:rsidRPr="00C27238" w:rsidRDefault="00C27238" w:rsidP="00C27238">
      <w:pPr>
        <w:jc w:val="center"/>
        <w:rPr>
          <w:b/>
        </w:rPr>
      </w:pPr>
      <w:r w:rsidRPr="00C27238">
        <w:rPr>
          <w:b/>
        </w:rPr>
        <w:t>Fundación universitaria San Mateo</w:t>
      </w:r>
    </w:p>
    <w:p w:rsidR="00C27238" w:rsidRPr="00C27238" w:rsidRDefault="00C27238" w:rsidP="00C27238">
      <w:pPr>
        <w:jc w:val="center"/>
        <w:rPr>
          <w:b/>
        </w:rPr>
      </w:pPr>
      <w:r w:rsidRPr="00C27238">
        <w:rPr>
          <w:b/>
        </w:rPr>
        <w:t>Facultad de Gastronomía</w:t>
      </w:r>
    </w:p>
    <w:p w:rsidR="00C27238" w:rsidRPr="00C27238" w:rsidRDefault="00C27238" w:rsidP="00C27238">
      <w:pPr>
        <w:jc w:val="center"/>
        <w:rPr>
          <w:b/>
        </w:rPr>
      </w:pPr>
      <w:r w:rsidRPr="00C27238">
        <w:rPr>
          <w:b/>
        </w:rPr>
        <w:t>Bebidas destiladas y fermentadas</w:t>
      </w:r>
    </w:p>
    <w:p w:rsidR="00C27238" w:rsidRPr="00C27238" w:rsidRDefault="00C27238" w:rsidP="00C27238">
      <w:pPr>
        <w:jc w:val="center"/>
        <w:rPr>
          <w:b/>
        </w:rPr>
      </w:pPr>
      <w:r w:rsidRPr="00C27238">
        <w:rPr>
          <w:b/>
        </w:rPr>
        <w:t>Bucaramanga, Colombia</w:t>
      </w:r>
    </w:p>
    <w:p w:rsidR="00C27238" w:rsidRPr="00C27238" w:rsidRDefault="00C27238" w:rsidP="00C27238">
      <w:pPr>
        <w:jc w:val="center"/>
        <w:rPr>
          <w:b/>
        </w:rPr>
      </w:pPr>
      <w:r w:rsidRPr="00C27238">
        <w:rPr>
          <w:b/>
        </w:rPr>
        <w:t>2018</w:t>
      </w:r>
    </w:p>
    <w:p w:rsidR="00C27238" w:rsidRPr="00C27238" w:rsidRDefault="00C27238" w:rsidP="00C27238">
      <w:pPr>
        <w:rPr>
          <w:b/>
        </w:rPr>
      </w:pPr>
      <w:r w:rsidRPr="00C27238">
        <w:rPr>
          <w:b/>
        </w:rPr>
        <w:t>*Freddy Mauricio León Wagner</w:t>
      </w:r>
    </w:p>
    <w:p w:rsidR="00C27238" w:rsidRPr="00C27238" w:rsidRDefault="00C27238" w:rsidP="00C27238">
      <w:pPr>
        <w:jc w:val="center"/>
        <w:rPr>
          <w:b/>
        </w:rPr>
      </w:pPr>
      <w:r>
        <w:rPr>
          <w:b/>
        </w:rPr>
        <w:lastRenderedPageBreak/>
        <w:t>ACTIVIDAD 3 DE LA UNIDAD 4</w:t>
      </w:r>
    </w:p>
    <w:p w:rsidR="00C27238" w:rsidRDefault="00C27238"/>
    <w:p w:rsidR="00C27238" w:rsidRDefault="00C27238"/>
    <w:p w:rsidR="00491E9E" w:rsidRDefault="00491E9E">
      <w:r>
        <w:t xml:space="preserve">Elaborar un cuadro en Word o </w:t>
      </w:r>
      <w:r w:rsidR="00C27238">
        <w:t>Excel</w:t>
      </w:r>
      <w:r>
        <w:t xml:space="preserve"> con al menos 15 bebidas alcohólicas y para cada de ellas establecer la copa adecuada, foto, tipo de servicio, cantidad de bebida </w:t>
      </w:r>
      <w:r w:rsidR="00C27238">
        <w:t>servida</w:t>
      </w:r>
      <w:r>
        <w:t xml:space="preserve"> y tres cocteles (solo el nombre) </w:t>
      </w:r>
      <w:r w:rsidR="00C27238">
        <w:t xml:space="preserve">que contengan esta bebida. </w:t>
      </w:r>
    </w:p>
    <w:p w:rsidR="00491E9E" w:rsidRDefault="00491E9E"/>
    <w:p w:rsidR="00491E9E" w:rsidRDefault="00491E9E"/>
    <w:p w:rsidR="00491E9E" w:rsidRDefault="00491E9E"/>
    <w:p w:rsidR="00491E9E" w:rsidRDefault="00491E9E"/>
    <w:p w:rsidR="00491E9E" w:rsidRDefault="00491E9E"/>
    <w:p w:rsidR="00491E9E" w:rsidRDefault="00491E9E"/>
    <w:p w:rsidR="00491E9E" w:rsidRDefault="00491E9E"/>
    <w:p w:rsidR="00491E9E" w:rsidRDefault="00491E9E"/>
    <w:p w:rsidR="00491E9E" w:rsidRDefault="00491E9E"/>
    <w:p w:rsidR="00491E9E" w:rsidRDefault="00491E9E"/>
    <w:p w:rsidR="00491E9E" w:rsidRDefault="00491E9E"/>
    <w:p w:rsidR="00491E9E" w:rsidRDefault="00491E9E"/>
    <w:p w:rsidR="00491E9E" w:rsidRDefault="00491E9E"/>
    <w:p w:rsidR="00491E9E" w:rsidRDefault="00491E9E"/>
    <w:p w:rsidR="00491E9E" w:rsidRDefault="00491E9E"/>
    <w:p w:rsidR="00491E9E" w:rsidRDefault="00491E9E"/>
    <w:p w:rsidR="00491E9E" w:rsidRDefault="00491E9E"/>
    <w:p w:rsidR="00491E9E" w:rsidRDefault="00491E9E"/>
    <w:p w:rsidR="00491E9E" w:rsidRDefault="00491E9E"/>
    <w:p w:rsidR="00491E9E" w:rsidRDefault="00491E9E"/>
    <w:p w:rsidR="00491E9E" w:rsidRDefault="00491E9E"/>
    <w:p w:rsidR="00491E9E" w:rsidRDefault="00491E9E"/>
    <w:p w:rsidR="00491E9E" w:rsidRDefault="00491E9E"/>
    <w:p w:rsidR="00491E9E" w:rsidRDefault="00491E9E"/>
    <w:p w:rsidR="00491E9E" w:rsidRDefault="00491E9E"/>
    <w:p w:rsidR="00491E9E" w:rsidRDefault="00491E9E"/>
    <w:p w:rsidR="00491E9E" w:rsidRDefault="00491E9E"/>
    <w:tbl>
      <w:tblPr>
        <w:tblStyle w:val="Tablaconcuadrcula"/>
        <w:tblW w:w="0" w:type="auto"/>
        <w:tblLayout w:type="fixed"/>
        <w:tblLook w:val="04A0" w:firstRow="1" w:lastRow="0" w:firstColumn="1" w:lastColumn="0" w:noHBand="0" w:noVBand="1"/>
      </w:tblPr>
      <w:tblGrid>
        <w:gridCol w:w="1696"/>
        <w:gridCol w:w="1418"/>
        <w:gridCol w:w="2835"/>
        <w:gridCol w:w="1417"/>
        <w:gridCol w:w="1462"/>
      </w:tblGrid>
      <w:tr w:rsidR="00DC53A8" w:rsidRPr="00957FF0" w:rsidTr="002B2369">
        <w:tc>
          <w:tcPr>
            <w:tcW w:w="1696" w:type="dxa"/>
          </w:tcPr>
          <w:p w:rsidR="00957FF0" w:rsidRPr="00957FF0" w:rsidRDefault="00957FF0" w:rsidP="00957FF0">
            <w:pPr>
              <w:jc w:val="center"/>
              <w:rPr>
                <w:b/>
              </w:rPr>
            </w:pPr>
            <w:r>
              <w:rPr>
                <w:b/>
              </w:rPr>
              <w:t>NOMBRE</w:t>
            </w:r>
          </w:p>
        </w:tc>
        <w:tc>
          <w:tcPr>
            <w:tcW w:w="1418" w:type="dxa"/>
          </w:tcPr>
          <w:p w:rsidR="00957FF0" w:rsidRPr="00957FF0" w:rsidRDefault="00957FF0" w:rsidP="00957FF0">
            <w:pPr>
              <w:jc w:val="center"/>
              <w:rPr>
                <w:b/>
              </w:rPr>
            </w:pPr>
            <w:r>
              <w:rPr>
                <w:b/>
              </w:rPr>
              <w:t>COPA</w:t>
            </w:r>
          </w:p>
        </w:tc>
        <w:tc>
          <w:tcPr>
            <w:tcW w:w="2835" w:type="dxa"/>
          </w:tcPr>
          <w:p w:rsidR="00957FF0" w:rsidRPr="00957FF0" w:rsidRDefault="00957FF0" w:rsidP="00957FF0">
            <w:pPr>
              <w:jc w:val="center"/>
              <w:rPr>
                <w:b/>
              </w:rPr>
            </w:pPr>
            <w:r>
              <w:rPr>
                <w:b/>
              </w:rPr>
              <w:t>TIPO DE SERVICIO</w:t>
            </w:r>
          </w:p>
        </w:tc>
        <w:tc>
          <w:tcPr>
            <w:tcW w:w="1417" w:type="dxa"/>
          </w:tcPr>
          <w:p w:rsidR="00957FF0" w:rsidRPr="00957FF0" w:rsidRDefault="00957FF0" w:rsidP="00957FF0">
            <w:pPr>
              <w:jc w:val="center"/>
              <w:rPr>
                <w:b/>
              </w:rPr>
            </w:pPr>
            <w:r w:rsidRPr="00957FF0">
              <w:rPr>
                <w:b/>
              </w:rPr>
              <w:t>CANTIDAD DE BEBIDA SERVIDA</w:t>
            </w:r>
          </w:p>
        </w:tc>
        <w:tc>
          <w:tcPr>
            <w:tcW w:w="1462" w:type="dxa"/>
          </w:tcPr>
          <w:p w:rsidR="00957FF0" w:rsidRPr="00957FF0" w:rsidRDefault="00957FF0" w:rsidP="00957FF0">
            <w:pPr>
              <w:jc w:val="center"/>
              <w:rPr>
                <w:b/>
              </w:rPr>
            </w:pPr>
            <w:r w:rsidRPr="00957FF0">
              <w:rPr>
                <w:b/>
              </w:rPr>
              <w:t>COCTELES</w:t>
            </w:r>
          </w:p>
        </w:tc>
      </w:tr>
      <w:tr w:rsidR="00DC53A8" w:rsidTr="002B2369">
        <w:trPr>
          <w:trHeight w:val="2006"/>
        </w:trPr>
        <w:tc>
          <w:tcPr>
            <w:tcW w:w="1696" w:type="dxa"/>
          </w:tcPr>
          <w:p w:rsidR="00957FF0" w:rsidRPr="00FF4C55" w:rsidRDefault="00957FF0" w:rsidP="00957FF0">
            <w:pPr>
              <w:jc w:val="center"/>
              <w:rPr>
                <w:b/>
              </w:rPr>
            </w:pPr>
            <w:r w:rsidRPr="00FF4C55">
              <w:rPr>
                <w:b/>
              </w:rPr>
              <w:t>WISKY</w:t>
            </w:r>
          </w:p>
        </w:tc>
        <w:tc>
          <w:tcPr>
            <w:tcW w:w="1418" w:type="dxa"/>
          </w:tcPr>
          <w:p w:rsidR="00957FF0" w:rsidRDefault="00957FF0">
            <w:r>
              <w:rPr>
                <w:noProof/>
              </w:rPr>
              <w:drawing>
                <wp:inline distT="0" distB="0" distL="0" distR="0" wp14:anchorId="5296889B" wp14:editId="187ECB4B">
                  <wp:extent cx="787016" cy="1181100"/>
                  <wp:effectExtent l="0" t="0" r="0" b="0"/>
                  <wp:docPr id="2" name="Imagen 2" descr="Whisky on the r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sky on the rock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4393" cy="1192171"/>
                          </a:xfrm>
                          <a:prstGeom prst="rect">
                            <a:avLst/>
                          </a:prstGeom>
                          <a:noFill/>
                          <a:ln>
                            <a:noFill/>
                          </a:ln>
                        </pic:spPr>
                      </pic:pic>
                    </a:graphicData>
                  </a:graphic>
                </wp:inline>
              </w:drawing>
            </w:r>
          </w:p>
        </w:tc>
        <w:tc>
          <w:tcPr>
            <w:tcW w:w="2835" w:type="dxa"/>
          </w:tcPr>
          <w:p w:rsidR="00957FF0" w:rsidRDefault="00E2615F">
            <w:pPr>
              <w:rPr>
                <w:rFonts w:cstheme="minorHAnsi"/>
              </w:rPr>
            </w:pPr>
            <w:proofErr w:type="spellStart"/>
            <w:r w:rsidRPr="00FF4C55">
              <w:rPr>
                <w:rFonts w:cstheme="minorHAnsi"/>
                <w:b/>
              </w:rPr>
              <w:t>Wisk</w:t>
            </w:r>
            <w:r>
              <w:rPr>
                <w:rFonts w:cstheme="minorHAnsi"/>
                <w:b/>
              </w:rPr>
              <w:t>Y</w:t>
            </w:r>
            <w:proofErr w:type="spellEnd"/>
            <w:r w:rsidR="009E44DF" w:rsidRPr="00FF4C55">
              <w:rPr>
                <w:rFonts w:cstheme="minorHAnsi"/>
                <w:b/>
              </w:rPr>
              <w:t xml:space="preserve"> en las rocas</w:t>
            </w:r>
            <w:r w:rsidR="009E44DF">
              <w:rPr>
                <w:rFonts w:cstheme="minorHAnsi"/>
              </w:rPr>
              <w:t xml:space="preserve">: </w:t>
            </w:r>
          </w:p>
          <w:p w:rsidR="009E44DF" w:rsidRPr="009E44DF" w:rsidRDefault="009E44DF" w:rsidP="00372A94">
            <w:pPr>
              <w:rPr>
                <w:rFonts w:cstheme="minorHAnsi"/>
              </w:rPr>
            </w:pPr>
            <w:r w:rsidRPr="009E44DF">
              <w:rPr>
                <w:rFonts w:cstheme="minorHAnsi"/>
              </w:rPr>
              <w:t>En un vaso o copa de doble fondo coloca la bola de hielo.</w:t>
            </w:r>
          </w:p>
          <w:p w:rsidR="009E44DF" w:rsidRPr="009E44DF" w:rsidRDefault="009E44DF" w:rsidP="00372A94">
            <w:pPr>
              <w:rPr>
                <w:rFonts w:cstheme="minorHAnsi"/>
              </w:rPr>
            </w:pPr>
            <w:r w:rsidRPr="009E44DF">
              <w:rPr>
                <w:rFonts w:cstheme="minorHAnsi"/>
              </w:rPr>
              <w:t>Vierte encima el whiskey.</w:t>
            </w:r>
          </w:p>
          <w:p w:rsidR="009E44DF" w:rsidRDefault="009E44DF" w:rsidP="00372A94">
            <w:pPr>
              <w:rPr>
                <w:rFonts w:cstheme="minorHAnsi"/>
              </w:rPr>
            </w:pPr>
            <w:r w:rsidRPr="009E44DF">
              <w:rPr>
                <w:rFonts w:cstheme="minorHAnsi"/>
              </w:rPr>
              <w:t>Dejar reposar unos minutos.</w:t>
            </w:r>
          </w:p>
          <w:p w:rsidR="009E44DF" w:rsidRPr="009E44DF" w:rsidRDefault="009E44DF" w:rsidP="009E44DF">
            <w:pPr>
              <w:rPr>
                <w:rFonts w:cstheme="minorHAnsi"/>
              </w:rPr>
            </w:pPr>
            <w:proofErr w:type="spellStart"/>
            <w:r w:rsidRPr="00FF4C55">
              <w:rPr>
                <w:rFonts w:cstheme="minorHAnsi"/>
                <w:b/>
                <w:color w:val="000000"/>
                <w:shd w:val="clear" w:color="auto" w:fill="FFFFFF"/>
              </w:rPr>
              <w:t>Wisky</w:t>
            </w:r>
            <w:proofErr w:type="spellEnd"/>
            <w:r w:rsidRPr="00FF4C55">
              <w:rPr>
                <w:rFonts w:cstheme="minorHAnsi"/>
                <w:b/>
                <w:color w:val="000000"/>
                <w:shd w:val="clear" w:color="auto" w:fill="FFFFFF"/>
              </w:rPr>
              <w:t xml:space="preserve"> solo</w:t>
            </w:r>
            <w:r>
              <w:rPr>
                <w:rFonts w:cstheme="minorHAnsi"/>
                <w:color w:val="000000"/>
                <w:shd w:val="clear" w:color="auto" w:fill="FFFFFF"/>
              </w:rPr>
              <w:t xml:space="preserve">: </w:t>
            </w:r>
            <w:r w:rsidRPr="009E44DF">
              <w:rPr>
                <w:rFonts w:cstheme="minorHAnsi"/>
                <w:color w:val="000000"/>
                <w:shd w:val="clear" w:color="auto" w:fill="FFFFFF"/>
              </w:rPr>
              <w:t xml:space="preserve"> si se quieren degustar con mayor eficacia las peculiaridades más originales de destilería y los matices de la barrica más escondidos. </w:t>
            </w:r>
          </w:p>
          <w:p w:rsidR="009E44DF" w:rsidRPr="009E44DF" w:rsidRDefault="009E44DF" w:rsidP="009E44DF">
            <w:pPr>
              <w:rPr>
                <w:rFonts w:cstheme="minorHAnsi"/>
              </w:rPr>
            </w:pPr>
          </w:p>
        </w:tc>
        <w:tc>
          <w:tcPr>
            <w:tcW w:w="1417" w:type="dxa"/>
          </w:tcPr>
          <w:p w:rsidR="00957FF0" w:rsidRPr="009E44DF" w:rsidRDefault="009E44DF">
            <w:pPr>
              <w:rPr>
                <w:rFonts w:cstheme="minorHAnsi"/>
              </w:rPr>
            </w:pPr>
            <w:r w:rsidRPr="009E44DF">
              <w:rPr>
                <w:rFonts w:cstheme="minorHAnsi"/>
                <w:color w:val="000000"/>
                <w:bdr w:val="none" w:sz="0" w:space="0" w:color="auto" w:frame="1"/>
                <w:shd w:val="clear" w:color="auto" w:fill="FFFFFF"/>
              </w:rPr>
              <w:t>No merece la pena servirse un vaso lleno porque se calentará. Al servirlo, se puede medir en</w:t>
            </w:r>
            <w:r w:rsidRPr="009E44DF">
              <w:rPr>
                <w:rStyle w:val="nfasis"/>
                <w:rFonts w:cstheme="minorHAnsi"/>
                <w:color w:val="000000"/>
                <w:bdr w:val="none" w:sz="0" w:space="0" w:color="auto" w:frame="1"/>
                <w:shd w:val="clear" w:color="auto" w:fill="FFFFFF"/>
              </w:rPr>
              <w:t xml:space="preserve"> “dedos"</w:t>
            </w:r>
            <w:r w:rsidRPr="009E44DF">
              <w:rPr>
                <w:rFonts w:cstheme="minorHAnsi"/>
                <w:color w:val="000000"/>
                <w:bdr w:val="none" w:sz="0" w:space="0" w:color="auto" w:frame="1"/>
                <w:shd w:val="clear" w:color="auto" w:fill="FFFFFF"/>
              </w:rPr>
              <w:t> manteniendo el dedo al lado del vaso y vertiendo el ancho de un dedo.</w:t>
            </w:r>
          </w:p>
        </w:tc>
        <w:tc>
          <w:tcPr>
            <w:tcW w:w="1462" w:type="dxa"/>
          </w:tcPr>
          <w:p w:rsidR="00957FF0" w:rsidRDefault="00670BFC" w:rsidP="00670BFC">
            <w:r>
              <w:t>ROB ROY</w:t>
            </w:r>
          </w:p>
          <w:p w:rsidR="00670BFC" w:rsidRDefault="00670BFC">
            <w:r>
              <w:t xml:space="preserve">MIKE </w:t>
            </w:r>
          </w:p>
          <w:p w:rsidR="00670BFC" w:rsidRDefault="00670BFC"/>
          <w:p w:rsidR="00670BFC" w:rsidRDefault="00670BFC">
            <w:r>
              <w:t>COLLINS</w:t>
            </w:r>
          </w:p>
          <w:p w:rsidR="00670BFC" w:rsidRDefault="00670BFC"/>
          <w:p w:rsidR="00670BFC" w:rsidRDefault="00670BFC">
            <w:proofErr w:type="gramStart"/>
            <w:r>
              <w:t>WHISKY</w:t>
            </w:r>
            <w:proofErr w:type="gramEnd"/>
            <w:r>
              <w:t xml:space="preserve"> SOUR</w:t>
            </w:r>
          </w:p>
          <w:p w:rsidR="00670BFC" w:rsidRDefault="00670BFC"/>
        </w:tc>
      </w:tr>
      <w:tr w:rsidR="00DC53A8" w:rsidTr="002B2369">
        <w:trPr>
          <w:trHeight w:val="1280"/>
        </w:trPr>
        <w:tc>
          <w:tcPr>
            <w:tcW w:w="1696" w:type="dxa"/>
          </w:tcPr>
          <w:p w:rsidR="00957FF0" w:rsidRPr="00670BFC" w:rsidRDefault="00DC53A8">
            <w:pPr>
              <w:rPr>
                <w:b/>
              </w:rPr>
            </w:pPr>
            <w:r>
              <w:rPr>
                <w:b/>
              </w:rPr>
              <w:t xml:space="preserve">VINOS </w:t>
            </w:r>
          </w:p>
        </w:tc>
        <w:tc>
          <w:tcPr>
            <w:tcW w:w="1418" w:type="dxa"/>
          </w:tcPr>
          <w:p w:rsidR="00957FF0" w:rsidRDefault="00372A94">
            <w:proofErr w:type="gramStart"/>
            <w:r>
              <w:t>Vinos espumeante</w:t>
            </w:r>
            <w:proofErr w:type="gramEnd"/>
            <w:r>
              <w:t xml:space="preserve">: </w:t>
            </w:r>
          </w:p>
          <w:p w:rsidR="00372A94" w:rsidRDefault="00372A94">
            <w:r>
              <w:rPr>
                <w:noProof/>
              </w:rPr>
              <w:drawing>
                <wp:inline distT="0" distB="0" distL="0" distR="0" wp14:anchorId="66A273F4" wp14:editId="63ACC3B6">
                  <wp:extent cx="904875" cy="904875"/>
                  <wp:effectExtent l="0" t="0" r="9525" b="9525"/>
                  <wp:docPr id="1" name="Imagen 1" descr="C:\Users\Viviana\AppData\Local\Microsoft\Windows\INetCache\Content.MSO\BB8F4B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viana\AppData\Local\Microsoft\Windows\INetCache\Content.MSO\BB8F4B0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rsidR="00372A94" w:rsidRDefault="00372A94">
            <w:r>
              <w:t xml:space="preserve">Vino Blanco: </w:t>
            </w:r>
          </w:p>
          <w:p w:rsidR="00372A94" w:rsidRDefault="00372A94"/>
          <w:p w:rsidR="00372A94" w:rsidRDefault="00372A94">
            <w:r>
              <w:rPr>
                <w:noProof/>
              </w:rPr>
              <w:drawing>
                <wp:inline distT="0" distB="0" distL="0" distR="0" wp14:anchorId="7816BC1C" wp14:editId="04484434">
                  <wp:extent cx="876300" cy="876300"/>
                  <wp:effectExtent l="0" t="0" r="0" b="0"/>
                  <wp:docPr id="3" name="Imagen 3" descr="C:\Users\Viviana\AppData\Local\Microsoft\Windows\INetCache\Content.MSO\F3634B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viana\AppData\Local\Microsoft\Windows\INetCache\Content.MSO\F3634B49.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372A94" w:rsidRDefault="00372A94">
            <w:r>
              <w:t xml:space="preserve">Vino Tinto: </w:t>
            </w:r>
          </w:p>
          <w:p w:rsidR="00372A94" w:rsidRDefault="00372A94">
            <w:r>
              <w:rPr>
                <w:noProof/>
              </w:rPr>
              <w:drawing>
                <wp:inline distT="0" distB="0" distL="0" distR="0" wp14:anchorId="1BCB7C17" wp14:editId="5A01C983">
                  <wp:extent cx="926553" cy="990600"/>
                  <wp:effectExtent l="0" t="0" r="6985" b="0"/>
                  <wp:docPr id="4" name="Imagen 4" descr="C:\Users\Viviana\AppData\Local\Microsoft\Windows\INetCache\Content.MSO\FFDE6E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viana\AppData\Local\Microsoft\Windows\INetCache\Content.MSO\FFDE6E3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9851" cy="994126"/>
                          </a:xfrm>
                          <a:prstGeom prst="rect">
                            <a:avLst/>
                          </a:prstGeom>
                          <a:noFill/>
                          <a:ln>
                            <a:noFill/>
                          </a:ln>
                        </pic:spPr>
                      </pic:pic>
                    </a:graphicData>
                  </a:graphic>
                </wp:inline>
              </w:drawing>
            </w:r>
          </w:p>
          <w:p w:rsidR="00372A94" w:rsidRDefault="00372A94">
            <w:r>
              <w:t xml:space="preserve">Vino Dulce: </w:t>
            </w:r>
          </w:p>
          <w:p w:rsidR="00372A94" w:rsidRDefault="00372A94">
            <w:r>
              <w:rPr>
                <w:noProof/>
              </w:rPr>
              <w:lastRenderedPageBreak/>
              <w:drawing>
                <wp:inline distT="0" distB="0" distL="0" distR="0" wp14:anchorId="58DCDAFB" wp14:editId="7761E7B2">
                  <wp:extent cx="990600" cy="960882"/>
                  <wp:effectExtent l="0" t="0" r="0" b="0"/>
                  <wp:docPr id="6" name="Imagen 6" descr="Late-Harv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te-Harve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8487" cy="968532"/>
                          </a:xfrm>
                          <a:prstGeom prst="rect">
                            <a:avLst/>
                          </a:prstGeom>
                          <a:noFill/>
                          <a:ln>
                            <a:noFill/>
                          </a:ln>
                        </pic:spPr>
                      </pic:pic>
                    </a:graphicData>
                  </a:graphic>
                </wp:inline>
              </w:drawing>
            </w:r>
          </w:p>
        </w:tc>
        <w:tc>
          <w:tcPr>
            <w:tcW w:w="2835" w:type="dxa"/>
          </w:tcPr>
          <w:p w:rsidR="00DC53A8" w:rsidRPr="00DC53A8" w:rsidRDefault="00DC53A8" w:rsidP="00DC53A8">
            <w:r w:rsidRPr="00DC53A8">
              <w:lastRenderedPageBreak/>
              <w:t>Las reglas dicen que </w:t>
            </w:r>
            <w:r w:rsidRPr="00DC53A8">
              <w:rPr>
                <w:bCs/>
              </w:rPr>
              <w:t>los vinos blancos deben servirse antes que los tintos</w:t>
            </w:r>
            <w:r w:rsidRPr="00DC53A8">
              <w:t>, los </w:t>
            </w:r>
            <w:r w:rsidRPr="00DC53A8">
              <w:rPr>
                <w:bCs/>
              </w:rPr>
              <w:t>vinos jóvenes antes de las cosechas antiguas</w:t>
            </w:r>
            <w:r w:rsidRPr="00DC53A8">
              <w:t>, los </w:t>
            </w:r>
            <w:r w:rsidRPr="00DC53A8">
              <w:rPr>
                <w:bCs/>
              </w:rPr>
              <w:t>ligeros antes que los con más cuerpo</w:t>
            </w:r>
            <w:r w:rsidRPr="00DC53A8">
              <w:t>, </w:t>
            </w:r>
            <w:r w:rsidRPr="00DC53A8">
              <w:rPr>
                <w:bCs/>
              </w:rPr>
              <w:t>los secos antes que los dulces</w:t>
            </w:r>
            <w:r w:rsidRPr="00DC53A8">
              <w:t> y los </w:t>
            </w:r>
            <w:r w:rsidRPr="00DC53A8">
              <w:rPr>
                <w:bCs/>
              </w:rPr>
              <w:t>mejores vinos</w:t>
            </w:r>
            <w:r w:rsidRPr="00DC53A8">
              <w:t>, esos especiales o únicos, </w:t>
            </w:r>
            <w:r w:rsidRPr="00DC53A8">
              <w:rPr>
                <w:bCs/>
              </w:rPr>
              <w:t>siempre al final de la velada</w:t>
            </w:r>
            <w:r w:rsidRPr="00DC53A8">
              <w:t>.</w:t>
            </w:r>
          </w:p>
          <w:p w:rsidR="00DC53A8" w:rsidRPr="00DC53A8" w:rsidRDefault="00DC53A8">
            <w:r w:rsidRPr="00DC53A8">
              <w:t>Siempre sirva primero a las damas y después en el sentido de las agujas de reloj, partiendo por la derecha del anfitrión.</w:t>
            </w:r>
          </w:p>
          <w:p w:rsidR="00957FF0" w:rsidRPr="00DC53A8" w:rsidRDefault="00DC53A8">
            <w:r w:rsidRPr="00DC53A8">
              <w:t>Usted nunca debe sacar el vino de la bodega y ponerlo inmediatamente sobre la mesa.</w:t>
            </w:r>
          </w:p>
          <w:p w:rsidR="00DC53A8" w:rsidRPr="00DC53A8" w:rsidRDefault="00DC53A8">
            <w:r w:rsidRPr="00DC53A8">
              <w:t>El vino no puede estar ni demasiado frío ni caliente.</w:t>
            </w:r>
          </w:p>
          <w:p w:rsidR="00DC53A8" w:rsidRPr="00DC53A8" w:rsidRDefault="00DC53A8">
            <w:r w:rsidRPr="00DC53A8">
              <w:t>En términos generales, el vino blanco se sirve más frío que un tinto. </w:t>
            </w:r>
          </w:p>
          <w:p w:rsidR="00DC53A8" w:rsidRPr="00DC53A8" w:rsidRDefault="00DC53A8" w:rsidP="00DC53A8">
            <w:pPr>
              <w:rPr>
                <w:rStyle w:val="Hipervnculo"/>
                <w:bCs/>
                <w:color w:val="auto"/>
                <w:u w:val="none"/>
              </w:rPr>
            </w:pPr>
            <w:r w:rsidRPr="00DC53A8">
              <w:lastRenderedPageBreak/>
              <w:t>Con el pequeño cuchillo escondido en el </w:t>
            </w:r>
            <w:r w:rsidRPr="00DC53A8">
              <w:fldChar w:fldCharType="begin"/>
            </w:r>
            <w:r w:rsidRPr="00DC53A8">
              <w:instrText xml:space="preserve"> HYPERLINK "http://www.conchaytoro.com/wine-blog/como-descorchar-el-vino-como-un-profesional/" \o "</w:instrText>
            </w:r>
            <w:r w:rsidRPr="00DC53A8">
              <w:rPr>
                <w:rFonts w:hint="eastAsia"/>
              </w:rPr>
              <w:instrText>¿</w:instrText>
            </w:r>
            <w:r w:rsidRPr="00DC53A8">
              <w:instrText>C</w:instrText>
            </w:r>
            <w:r w:rsidRPr="00DC53A8">
              <w:rPr>
                <w:rFonts w:hint="eastAsia"/>
              </w:rPr>
              <w:instrText>ó</w:instrText>
            </w:r>
            <w:r w:rsidRPr="00DC53A8">
              <w:instrText xml:space="preserve">mo descorchar el vino como un profesional?" \t "_blank" </w:instrText>
            </w:r>
            <w:r w:rsidRPr="00DC53A8">
              <w:fldChar w:fldCharType="separate"/>
            </w:r>
            <w:r w:rsidRPr="00DC53A8">
              <w:rPr>
                <w:rStyle w:val="Hipervnculo"/>
                <w:bCs/>
                <w:color w:val="auto"/>
                <w:u w:val="none"/>
              </w:rPr>
              <w:t>saca</w:t>
            </w:r>
            <w:r>
              <w:rPr>
                <w:rStyle w:val="Hipervnculo"/>
                <w:bCs/>
                <w:color w:val="auto"/>
                <w:u w:val="none"/>
              </w:rPr>
              <w:t>corchos</w:t>
            </w:r>
            <w:r w:rsidRPr="00DC53A8">
              <w:rPr>
                <w:rStyle w:val="Hipervnculo"/>
                <w:bCs/>
                <w:color w:val="auto"/>
                <w:u w:val="none"/>
              </w:rPr>
              <w:t xml:space="preserve"> el pequeño cuchillo escondido en él </w:t>
            </w:r>
            <w:hyperlink r:id="rId11" w:tgtFrame="_blank" w:tooltip="¿Cómo descorchar el vino como un profesional?" w:history="1">
              <w:r w:rsidRPr="00DC53A8">
                <w:rPr>
                  <w:rStyle w:val="Hipervnculo"/>
                  <w:bCs/>
                  <w:color w:val="auto"/>
                  <w:u w:val="none"/>
                </w:rPr>
                <w:t>sacacorchos</w:t>
              </w:r>
            </w:hyperlink>
            <w:r w:rsidRPr="00DC53A8">
              <w:rPr>
                <w:rStyle w:val="Hipervnculo"/>
                <w:bCs/>
                <w:color w:val="auto"/>
                <w:u w:val="none"/>
              </w:rPr>
              <w:t>, corte la cápsula exterior justo bajo la curva del cuello de la botella. Una vez quitada la cápsula, limpie el cuello de la botella con un paño o un papel absorbente. Luego introduzca el tirabuzón del sacacorchos justo por el centro del corcho hasta el fondo, manteniéndolo siempre recto. Por último, extraiga suevamente el corcho. La idea no es provocar un estruendo, sino un sonido sutil e invitador.</w:t>
            </w:r>
          </w:p>
          <w:p w:rsidR="00DC53A8" w:rsidRPr="00DC53A8" w:rsidRDefault="00DC53A8" w:rsidP="00DC53A8">
            <w:proofErr w:type="spellStart"/>
            <w:r w:rsidRPr="00DC53A8">
              <w:rPr>
                <w:rStyle w:val="Hipervnculo"/>
                <w:bCs/>
                <w:color w:val="auto"/>
                <w:u w:val="none"/>
              </w:rPr>
              <w:t>hos</w:t>
            </w:r>
            <w:proofErr w:type="spellEnd"/>
            <w:r w:rsidRPr="00DC53A8">
              <w:fldChar w:fldCharType="end"/>
            </w:r>
          </w:p>
          <w:p w:rsidR="00DC53A8" w:rsidRPr="00DC53A8" w:rsidRDefault="00DC53A8"/>
        </w:tc>
        <w:tc>
          <w:tcPr>
            <w:tcW w:w="1417" w:type="dxa"/>
          </w:tcPr>
          <w:p w:rsidR="00957FF0" w:rsidRDefault="00DC53A8">
            <w:r w:rsidRPr="00DC53A8">
              <w:lastRenderedPageBreak/>
              <w:t>Cada botella de 750 ml alcanza para </w:t>
            </w:r>
            <w:r w:rsidRPr="00DC53A8">
              <w:rPr>
                <w:bCs/>
              </w:rPr>
              <w:t>6 a 12 copas de degustación</w:t>
            </w:r>
            <w:r w:rsidRPr="00DC53A8">
              <w:t>, dependiendo del tamaño de la copa. Para disfrutar el vino con la comida, debería </w:t>
            </w:r>
            <w:r w:rsidRPr="00DC53A8">
              <w:rPr>
                <w:bCs/>
              </w:rPr>
              <w:t>servir entre 150 a 180 ml</w:t>
            </w:r>
            <w:r w:rsidRPr="00DC53A8">
              <w:t>. Visualmente es una </w:t>
            </w:r>
            <w:r w:rsidRPr="00DC53A8">
              <w:rPr>
                <w:bCs/>
              </w:rPr>
              <w:t>tercera parte de la copa</w:t>
            </w:r>
            <w:r w:rsidRPr="00DC53A8">
              <w:t>. En caso del </w:t>
            </w:r>
            <w:r w:rsidRPr="00DC53A8">
              <w:rPr>
                <w:bCs/>
              </w:rPr>
              <w:t>vino espumante</w:t>
            </w:r>
            <w:r w:rsidRPr="00DC53A8">
              <w:t xml:space="preserve">, se llena la copa tipo </w:t>
            </w:r>
            <w:r w:rsidRPr="00DC53A8">
              <w:lastRenderedPageBreak/>
              <w:t>flauta hasta las </w:t>
            </w:r>
            <w:r w:rsidRPr="00DC53A8">
              <w:rPr>
                <w:bCs/>
              </w:rPr>
              <w:t>tres cuartas partes</w:t>
            </w:r>
            <w:r w:rsidRPr="00DC53A8">
              <w:t> para poder observar el ascenso de las burbujas.</w:t>
            </w:r>
          </w:p>
        </w:tc>
        <w:tc>
          <w:tcPr>
            <w:tcW w:w="1462" w:type="dxa"/>
          </w:tcPr>
          <w:p w:rsidR="000A0487" w:rsidRDefault="000A0487">
            <w:r>
              <w:lastRenderedPageBreak/>
              <w:t>BELLINI</w:t>
            </w:r>
          </w:p>
          <w:p w:rsidR="000A0487" w:rsidRDefault="000A0487"/>
          <w:p w:rsidR="000A0487" w:rsidRDefault="000A0487">
            <w:r>
              <w:t>BLACK VELVET</w:t>
            </w:r>
          </w:p>
          <w:p w:rsidR="000A0487" w:rsidRDefault="000A0487"/>
          <w:p w:rsidR="000A0487" w:rsidRDefault="000A0487">
            <w:r>
              <w:t>SPRITZER</w:t>
            </w:r>
          </w:p>
        </w:tc>
      </w:tr>
      <w:tr w:rsidR="00DC53A8" w:rsidTr="002B2369">
        <w:tc>
          <w:tcPr>
            <w:tcW w:w="1696" w:type="dxa"/>
          </w:tcPr>
          <w:p w:rsidR="00957FF0" w:rsidRPr="0026554E" w:rsidRDefault="0026554E">
            <w:pPr>
              <w:rPr>
                <w:b/>
              </w:rPr>
            </w:pPr>
            <w:r>
              <w:rPr>
                <w:b/>
              </w:rPr>
              <w:lastRenderedPageBreak/>
              <w:t>BRANDY</w:t>
            </w:r>
          </w:p>
        </w:tc>
        <w:tc>
          <w:tcPr>
            <w:tcW w:w="1418" w:type="dxa"/>
          </w:tcPr>
          <w:p w:rsidR="00957FF0" w:rsidRDefault="0026554E">
            <w:r>
              <w:rPr>
                <w:noProof/>
              </w:rPr>
              <w:drawing>
                <wp:inline distT="0" distB="0" distL="0" distR="0" wp14:anchorId="557096DA" wp14:editId="3825916B">
                  <wp:extent cx="971550" cy="971550"/>
                  <wp:effectExtent l="0" t="0" r="0" b="0"/>
                  <wp:docPr id="5" name="Imagen 5" descr="http://photos1.blogger.com/blogger/5630/1371/320/c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hotos1.blogger.com/blogger/5630/1371/320/cop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tc>
        <w:tc>
          <w:tcPr>
            <w:tcW w:w="2835" w:type="dxa"/>
          </w:tcPr>
          <w:p w:rsidR="0026554E" w:rsidRPr="0026554E" w:rsidRDefault="0026554E" w:rsidP="0026554E">
            <w:r w:rsidRPr="0026554E">
              <w:t>Si el producto es de calidad, cuanto más moderadamente grande de tamaño sea mejor, de tal forma que pueda el cliente si lo desea, calentar el aguardiente transmitiendo el calor de su propia mano a través de la superficie de la copa que abarque.</w:t>
            </w:r>
            <w:r w:rsidRPr="0026554E">
              <w:br/>
              <w:t>Otra forma de servicio, es inclinar levemente la copa sujeta por su peana y siempre a la vista del cliente. Al igual que en todo tipo de bebida que se sirva desde la botella original, procurar que el consumidor quede cerciorado de la marca del producto que se le está sirviendo.</w:t>
            </w:r>
          </w:p>
          <w:p w:rsidR="00957FF0" w:rsidRDefault="00957FF0"/>
        </w:tc>
        <w:tc>
          <w:tcPr>
            <w:tcW w:w="1417" w:type="dxa"/>
          </w:tcPr>
          <w:p w:rsidR="00957FF0" w:rsidRDefault="0026554E">
            <w:r w:rsidRPr="0026554E">
              <w:t>Se sugiere servir una cantidad tal que, al colocar la copa horizontalmente, el Brandy no se derrame.</w:t>
            </w:r>
            <w:r>
              <w:t xml:space="preserve"> </w:t>
            </w:r>
            <w:r w:rsidRPr="0026554E">
              <w:t> </w:t>
            </w:r>
            <w:r>
              <w:t>l</w:t>
            </w:r>
            <w:r w:rsidRPr="0026554E">
              <w:t xml:space="preserve">a cantidad, viene a ser de unos 60 </w:t>
            </w:r>
            <w:proofErr w:type="spellStart"/>
            <w:r w:rsidRPr="0026554E">
              <w:t>grs</w:t>
            </w:r>
            <w:proofErr w:type="spellEnd"/>
            <w:r w:rsidRPr="0026554E">
              <w:t>. aproximadamente por copa</w:t>
            </w:r>
            <w:r>
              <w:t>.</w:t>
            </w:r>
          </w:p>
        </w:tc>
        <w:tc>
          <w:tcPr>
            <w:tcW w:w="1462" w:type="dxa"/>
          </w:tcPr>
          <w:p w:rsidR="00957FF0" w:rsidRDefault="004B4476">
            <w:r>
              <w:t xml:space="preserve">GREEN ROOM </w:t>
            </w:r>
          </w:p>
          <w:p w:rsidR="004B4476" w:rsidRDefault="004B4476"/>
          <w:p w:rsidR="004B4476" w:rsidRDefault="004B4476">
            <w:r>
              <w:t>BRANDY ALEXANDER</w:t>
            </w:r>
          </w:p>
          <w:p w:rsidR="004B4476" w:rsidRDefault="004B4476"/>
          <w:p w:rsidR="004B4476" w:rsidRDefault="004B4476">
            <w:r>
              <w:t>BRULET</w:t>
            </w:r>
          </w:p>
          <w:p w:rsidR="004B4476" w:rsidRDefault="004B4476"/>
        </w:tc>
      </w:tr>
      <w:tr w:rsidR="00DC53A8" w:rsidTr="002B2369">
        <w:tc>
          <w:tcPr>
            <w:tcW w:w="1696" w:type="dxa"/>
          </w:tcPr>
          <w:p w:rsidR="00957FF0" w:rsidRPr="004B4476" w:rsidRDefault="004B4476">
            <w:pPr>
              <w:rPr>
                <w:b/>
              </w:rPr>
            </w:pPr>
            <w:r>
              <w:rPr>
                <w:b/>
              </w:rPr>
              <w:t>COÑAC</w:t>
            </w:r>
          </w:p>
        </w:tc>
        <w:tc>
          <w:tcPr>
            <w:tcW w:w="1418" w:type="dxa"/>
          </w:tcPr>
          <w:p w:rsidR="00957FF0" w:rsidRDefault="004B4476">
            <w:r>
              <w:rPr>
                <w:noProof/>
              </w:rPr>
              <w:drawing>
                <wp:inline distT="0" distB="0" distL="0" distR="0" wp14:anchorId="38836F85" wp14:editId="755D4EC0">
                  <wp:extent cx="809090" cy="685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11346" cy="687712"/>
                          </a:xfrm>
                          <a:prstGeom prst="rect">
                            <a:avLst/>
                          </a:prstGeom>
                        </pic:spPr>
                      </pic:pic>
                    </a:graphicData>
                  </a:graphic>
                </wp:inline>
              </w:drawing>
            </w:r>
          </w:p>
        </w:tc>
        <w:tc>
          <w:tcPr>
            <w:tcW w:w="2835" w:type="dxa"/>
          </w:tcPr>
          <w:p w:rsidR="00957FF0" w:rsidRDefault="00A268D4">
            <w:r>
              <w:t xml:space="preserve">Puede degustarse solo a temperatura ambiente o con hielo, y también combinado </w:t>
            </w:r>
            <w:r>
              <w:lastRenderedPageBreak/>
              <w:t xml:space="preserve">con otras bebidas, cuando el destilado es media-baja. </w:t>
            </w:r>
          </w:p>
          <w:p w:rsidR="00A268D4" w:rsidRDefault="00A268D4">
            <w:r>
              <w:t xml:space="preserve">No es recomendable el calienta copas. </w:t>
            </w:r>
          </w:p>
        </w:tc>
        <w:tc>
          <w:tcPr>
            <w:tcW w:w="1417" w:type="dxa"/>
          </w:tcPr>
          <w:p w:rsidR="00957FF0" w:rsidRDefault="00A268D4">
            <w:r w:rsidRPr="00A268D4">
              <w:lastRenderedPageBreak/>
              <w:t xml:space="preserve">25 milímetros (0,85 onzas) </w:t>
            </w:r>
            <w:r w:rsidRPr="00A268D4">
              <w:lastRenderedPageBreak/>
              <w:t xml:space="preserve">de coñac en </w:t>
            </w:r>
            <w:r>
              <w:t>la</w:t>
            </w:r>
            <w:r w:rsidRPr="00A268D4">
              <w:t xml:space="preserve"> copa</w:t>
            </w:r>
            <w:r>
              <w:t>.</w:t>
            </w:r>
          </w:p>
        </w:tc>
        <w:tc>
          <w:tcPr>
            <w:tcW w:w="1462" w:type="dxa"/>
          </w:tcPr>
          <w:p w:rsidR="00957FF0" w:rsidRDefault="007D08A7">
            <w:r>
              <w:lastRenderedPageBreak/>
              <w:t>BOMBAY</w:t>
            </w:r>
          </w:p>
          <w:p w:rsidR="007D08A7" w:rsidRDefault="007D08A7"/>
          <w:p w:rsidR="007D08A7" w:rsidRDefault="007D08A7">
            <w:r>
              <w:t>HIGHLIFE</w:t>
            </w:r>
          </w:p>
          <w:p w:rsidR="007D08A7" w:rsidRDefault="007D08A7">
            <w:r>
              <w:lastRenderedPageBreak/>
              <w:t>KUMMEL COBBLER</w:t>
            </w:r>
          </w:p>
        </w:tc>
      </w:tr>
      <w:tr w:rsidR="00DC53A8" w:rsidTr="002B2369">
        <w:tc>
          <w:tcPr>
            <w:tcW w:w="1696" w:type="dxa"/>
          </w:tcPr>
          <w:p w:rsidR="00957FF0" w:rsidRPr="007D08A7" w:rsidRDefault="007D08A7" w:rsidP="002D4A69">
            <w:pPr>
              <w:jc w:val="center"/>
              <w:rPr>
                <w:b/>
              </w:rPr>
            </w:pPr>
            <w:r>
              <w:rPr>
                <w:b/>
              </w:rPr>
              <w:lastRenderedPageBreak/>
              <w:t>PISCO</w:t>
            </w:r>
          </w:p>
        </w:tc>
        <w:tc>
          <w:tcPr>
            <w:tcW w:w="1418" w:type="dxa"/>
          </w:tcPr>
          <w:p w:rsidR="00957FF0" w:rsidRDefault="00865FDB">
            <w:r w:rsidRPr="00865FDB">
              <w:rPr>
                <w:noProof/>
              </w:rPr>
              <w:drawing>
                <wp:inline distT="0" distB="0" distL="0" distR="0">
                  <wp:extent cx="942975" cy="730806"/>
                  <wp:effectExtent l="0" t="0" r="0" b="0"/>
                  <wp:docPr id="8" name="Imagen 8" descr="http://1.bp.blogspot.com/_bB2xqBm3h1Y/TTM12LxnPBI/AAAAAAAABMY/xWttMOvnFIQ/s200/vasito+cup+o+strigh+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bB2xqBm3h1Y/TTM12LxnPBI/AAAAAAAABMY/xWttMOvnFIQ/s200/vasito+cup+o+strigh+u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6908" cy="733854"/>
                          </a:xfrm>
                          <a:prstGeom prst="rect">
                            <a:avLst/>
                          </a:prstGeom>
                          <a:noFill/>
                          <a:ln>
                            <a:noFill/>
                          </a:ln>
                        </pic:spPr>
                      </pic:pic>
                    </a:graphicData>
                  </a:graphic>
                </wp:inline>
              </w:drawing>
            </w:r>
          </w:p>
        </w:tc>
        <w:tc>
          <w:tcPr>
            <w:tcW w:w="2835" w:type="dxa"/>
          </w:tcPr>
          <w:p w:rsidR="00957FF0" w:rsidRDefault="0046160B">
            <w:r w:rsidRPr="0046160B">
              <w:t>El pisco es un aguardiente que su servicio está en que la temperatura sea la adecuada.</w:t>
            </w:r>
            <w:r w:rsidRPr="0046160B">
              <w:rPr>
                <w:rFonts w:ascii="Arial" w:hAnsi="Arial" w:cs="Arial"/>
                <w:color w:val="666666"/>
                <w:sz w:val="28"/>
                <w:szCs w:val="28"/>
                <w:shd w:val="clear" w:color="auto" w:fill="FFFFFF"/>
              </w:rPr>
              <w:t xml:space="preserve"> </w:t>
            </w:r>
            <w:r w:rsidRPr="0046160B">
              <w:t>La temperatura a la que se ha de servir el Pisco es de aproximadamente 15°C,</w:t>
            </w:r>
          </w:p>
          <w:p w:rsidR="0046160B" w:rsidRDefault="0046160B">
            <w:r w:rsidRPr="0046160B">
              <w:t>la bebida del pisco es muy habitual para cócteles, sobre todo el famoso pisco sour</w:t>
            </w:r>
            <w:r>
              <w:t>.</w:t>
            </w:r>
          </w:p>
        </w:tc>
        <w:tc>
          <w:tcPr>
            <w:tcW w:w="1417" w:type="dxa"/>
          </w:tcPr>
          <w:p w:rsidR="00957FF0" w:rsidRDefault="00865FDB">
            <w:r>
              <w:t>Una o dos onzas</w:t>
            </w:r>
          </w:p>
        </w:tc>
        <w:tc>
          <w:tcPr>
            <w:tcW w:w="1462" w:type="dxa"/>
          </w:tcPr>
          <w:p w:rsidR="00957FF0" w:rsidRDefault="007D08A7">
            <w:r>
              <w:t>PISCO SUNRISE</w:t>
            </w:r>
          </w:p>
          <w:p w:rsidR="007D08A7" w:rsidRDefault="007D08A7"/>
          <w:p w:rsidR="007D08A7" w:rsidRDefault="007D08A7">
            <w:r>
              <w:t>GALLITO DE LAS ROCAS</w:t>
            </w:r>
          </w:p>
          <w:p w:rsidR="007D08A7" w:rsidRDefault="007D08A7"/>
          <w:p w:rsidR="007D08A7" w:rsidRDefault="007D08A7">
            <w:r>
              <w:t>PISCO SOUR</w:t>
            </w:r>
          </w:p>
        </w:tc>
      </w:tr>
      <w:tr w:rsidR="00DC53A8" w:rsidTr="002B2369">
        <w:tc>
          <w:tcPr>
            <w:tcW w:w="1696" w:type="dxa"/>
          </w:tcPr>
          <w:p w:rsidR="00957FF0" w:rsidRPr="00865FDB" w:rsidRDefault="00865FDB" w:rsidP="00865FDB">
            <w:pPr>
              <w:jc w:val="center"/>
              <w:rPr>
                <w:b/>
              </w:rPr>
            </w:pPr>
            <w:r>
              <w:rPr>
                <w:b/>
              </w:rPr>
              <w:t>RON</w:t>
            </w:r>
          </w:p>
        </w:tc>
        <w:tc>
          <w:tcPr>
            <w:tcW w:w="1418" w:type="dxa"/>
          </w:tcPr>
          <w:p w:rsidR="00957FF0" w:rsidRDefault="00D86BD2">
            <w:r>
              <w:t xml:space="preserve">Añejo: </w:t>
            </w:r>
          </w:p>
          <w:p w:rsidR="00D86BD2" w:rsidRDefault="00D86BD2">
            <w:r>
              <w:rPr>
                <w:noProof/>
              </w:rPr>
              <w:drawing>
                <wp:inline distT="0" distB="0" distL="0" distR="0" wp14:anchorId="22FE65AA" wp14:editId="148EF025">
                  <wp:extent cx="742950" cy="742950"/>
                  <wp:effectExtent l="0" t="0" r="0" b="0"/>
                  <wp:docPr id="9" name="Imagen 9" descr="http://photos1.blogger.com/blogger/5630/1371/320/c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hotos1.blogger.com/blogger/5630/1371/320/copa.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rsidR="00D86BD2" w:rsidRDefault="00D86BD2"/>
          <w:p w:rsidR="00D86BD2" w:rsidRDefault="00D86BD2">
            <w:r>
              <w:t xml:space="preserve">Los </w:t>
            </w:r>
            <w:proofErr w:type="gramStart"/>
            <w:r>
              <w:t>jóvenes :</w:t>
            </w:r>
            <w:proofErr w:type="gramEnd"/>
            <w:r>
              <w:t xml:space="preserve"> </w:t>
            </w:r>
          </w:p>
          <w:p w:rsidR="00D86BD2" w:rsidRDefault="00D86BD2">
            <w:r>
              <w:rPr>
                <w:noProof/>
              </w:rPr>
              <w:drawing>
                <wp:inline distT="0" distB="0" distL="0" distR="0" wp14:anchorId="4708C7AD" wp14:editId="35A8B81F">
                  <wp:extent cx="876300" cy="876300"/>
                  <wp:effectExtent l="0" t="0" r="0" b="0"/>
                  <wp:docPr id="10" name="Imagen 10" descr="Resultado de imagen para copa para el 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pa para el r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D86BD2" w:rsidRDefault="00D86BD2"/>
        </w:tc>
        <w:tc>
          <w:tcPr>
            <w:tcW w:w="2835" w:type="dxa"/>
          </w:tcPr>
          <w:p w:rsidR="00957FF0" w:rsidRDefault="00D86BD2">
            <w:r w:rsidRPr="00D86BD2">
              <w:t> No es recomendable remover la copa de ron, a no ser que se trate de uno de los métodos para elaborar un cóctel en cuestión, como puede ser el Mojito. </w:t>
            </w:r>
          </w:p>
          <w:p w:rsidR="00D86BD2" w:rsidRDefault="00D86BD2">
            <w:r w:rsidRPr="00D86BD2">
              <w:t xml:space="preserve">Adornar la copa con cítricos, acompañar con ingredientes como semillas de café, canela en polvo o vainilla, servir en copa de </w:t>
            </w:r>
            <w:proofErr w:type="spellStart"/>
            <w:r w:rsidRPr="00D86BD2">
              <w:t>cognac</w:t>
            </w:r>
            <w:proofErr w:type="spellEnd"/>
            <w:r w:rsidRPr="00D86BD2">
              <w:t xml:space="preserve"> o de balón grande, tomarlo solo o, como máximo, con un par de hielos...</w:t>
            </w:r>
          </w:p>
        </w:tc>
        <w:tc>
          <w:tcPr>
            <w:tcW w:w="1417" w:type="dxa"/>
          </w:tcPr>
          <w:p w:rsidR="00957FF0" w:rsidRDefault="006A4BD3">
            <w:r>
              <w:t xml:space="preserve">0,85 onzas, aproximadamente. </w:t>
            </w:r>
          </w:p>
        </w:tc>
        <w:tc>
          <w:tcPr>
            <w:tcW w:w="1462" w:type="dxa"/>
          </w:tcPr>
          <w:p w:rsidR="00957FF0" w:rsidRDefault="00D86BD2">
            <w:r>
              <w:t>RON COLLINS</w:t>
            </w:r>
          </w:p>
          <w:p w:rsidR="00D86BD2" w:rsidRDefault="00D86BD2"/>
          <w:p w:rsidR="00D86BD2" w:rsidRDefault="00D86BD2">
            <w:r>
              <w:t xml:space="preserve">CUBA LIBRE </w:t>
            </w:r>
          </w:p>
          <w:p w:rsidR="00D86BD2" w:rsidRDefault="00D86BD2"/>
          <w:p w:rsidR="00D86BD2" w:rsidRDefault="00D86BD2">
            <w:r>
              <w:t>MOJITO</w:t>
            </w:r>
          </w:p>
        </w:tc>
      </w:tr>
      <w:tr w:rsidR="00DC53A8" w:rsidTr="002B2369">
        <w:tc>
          <w:tcPr>
            <w:tcW w:w="1696" w:type="dxa"/>
          </w:tcPr>
          <w:p w:rsidR="00957FF0" w:rsidRPr="006A4BD3" w:rsidRDefault="006A4BD3" w:rsidP="002D4A69">
            <w:pPr>
              <w:jc w:val="center"/>
              <w:rPr>
                <w:b/>
              </w:rPr>
            </w:pPr>
            <w:r>
              <w:rPr>
                <w:b/>
              </w:rPr>
              <w:t>TEQUILA</w:t>
            </w:r>
          </w:p>
        </w:tc>
        <w:tc>
          <w:tcPr>
            <w:tcW w:w="1418" w:type="dxa"/>
          </w:tcPr>
          <w:p w:rsidR="00957FF0" w:rsidRDefault="009C1D0F">
            <w:r w:rsidRPr="00865FDB">
              <w:rPr>
                <w:noProof/>
              </w:rPr>
              <w:drawing>
                <wp:inline distT="0" distB="0" distL="0" distR="0" wp14:anchorId="70E034A5" wp14:editId="6450845E">
                  <wp:extent cx="786581" cy="609600"/>
                  <wp:effectExtent l="0" t="0" r="0" b="0"/>
                  <wp:docPr id="11" name="Imagen 11" descr="http://1.bp.blogspot.com/_bB2xqBm3h1Y/TTM12LxnPBI/AAAAAAAABMY/xWttMOvnFIQ/s200/vasito+cup+o+strigh+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bB2xqBm3h1Y/TTM12LxnPBI/AAAAAAAABMY/xWttMOvnFIQ/s200/vasito+cup+o+strigh+up.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2177" cy="613937"/>
                          </a:xfrm>
                          <a:prstGeom prst="rect">
                            <a:avLst/>
                          </a:prstGeom>
                          <a:noFill/>
                          <a:ln>
                            <a:noFill/>
                          </a:ln>
                        </pic:spPr>
                      </pic:pic>
                    </a:graphicData>
                  </a:graphic>
                </wp:inline>
              </w:drawing>
            </w:r>
          </w:p>
        </w:tc>
        <w:tc>
          <w:tcPr>
            <w:tcW w:w="2835" w:type="dxa"/>
          </w:tcPr>
          <w:p w:rsidR="00957FF0" w:rsidRDefault="009C1D0F">
            <w:r w:rsidRPr="009C1D0F">
              <w:t>El tequila no se debe enfriar nunca. Siempre se debe tomar a temperatura ambiente.</w:t>
            </w:r>
          </w:p>
          <w:p w:rsidR="009C1D0F" w:rsidRDefault="009C1D0F" w:rsidP="009C1D0F">
            <w:r w:rsidRPr="009C1D0F">
              <w:t>El tequila se puede beber como aperitivo (blanco), con un primer tiempo (reposado), con platillos fuertes (añejo) y con un buen postre (</w:t>
            </w:r>
            <w:proofErr w:type="spellStart"/>
            <w:r w:rsidRPr="009C1D0F">
              <w:t>extrañejo</w:t>
            </w:r>
            <w:proofErr w:type="spellEnd"/>
            <w:r w:rsidRPr="009C1D0F">
              <w:t>).</w:t>
            </w:r>
          </w:p>
          <w:p w:rsidR="009C1D0F" w:rsidRPr="009C1D0F" w:rsidRDefault="009C1D0F" w:rsidP="009C1D0F">
            <w:r w:rsidRPr="009C1D0F">
              <w:t>Primero el limón, luego el tequila y después la sal. </w:t>
            </w:r>
          </w:p>
          <w:p w:rsidR="009C1D0F" w:rsidRDefault="009C1D0F"/>
        </w:tc>
        <w:tc>
          <w:tcPr>
            <w:tcW w:w="1417" w:type="dxa"/>
          </w:tcPr>
          <w:p w:rsidR="00957FF0" w:rsidRDefault="009C1D0F">
            <w:r>
              <w:t xml:space="preserve">UNA O DOS ONZAS </w:t>
            </w:r>
          </w:p>
        </w:tc>
        <w:tc>
          <w:tcPr>
            <w:tcW w:w="1462" w:type="dxa"/>
          </w:tcPr>
          <w:p w:rsidR="00957FF0" w:rsidRDefault="009C1D0F">
            <w:r>
              <w:t>MARGARITA</w:t>
            </w:r>
          </w:p>
          <w:p w:rsidR="009C1D0F" w:rsidRDefault="009C1D0F"/>
          <w:p w:rsidR="009C1D0F" w:rsidRDefault="009C1D0F">
            <w:r>
              <w:t>TEQUILA SUNRISE</w:t>
            </w:r>
          </w:p>
          <w:p w:rsidR="009C1D0F" w:rsidRDefault="009C1D0F"/>
          <w:p w:rsidR="009C1D0F" w:rsidRDefault="009C1D0F">
            <w:r>
              <w:t>FROZEN BLACKBERRY</w:t>
            </w:r>
          </w:p>
        </w:tc>
      </w:tr>
      <w:tr w:rsidR="00DC53A8" w:rsidTr="002B2369">
        <w:tc>
          <w:tcPr>
            <w:tcW w:w="1696" w:type="dxa"/>
          </w:tcPr>
          <w:p w:rsidR="00957FF0" w:rsidRPr="006F03DF" w:rsidRDefault="006F03DF" w:rsidP="006F03DF">
            <w:pPr>
              <w:jc w:val="center"/>
              <w:rPr>
                <w:b/>
              </w:rPr>
            </w:pPr>
            <w:r>
              <w:rPr>
                <w:b/>
              </w:rPr>
              <w:t>CHAMPAGNE</w:t>
            </w:r>
          </w:p>
        </w:tc>
        <w:tc>
          <w:tcPr>
            <w:tcW w:w="1418" w:type="dxa"/>
          </w:tcPr>
          <w:p w:rsidR="00957FF0" w:rsidRDefault="00E2615F">
            <w:r>
              <w:rPr>
                <w:noProof/>
              </w:rPr>
              <w:drawing>
                <wp:inline distT="0" distB="0" distL="0" distR="0" wp14:anchorId="539C9104" wp14:editId="27AB0215">
                  <wp:extent cx="838131" cy="876300"/>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55724" cy="894694"/>
                          </a:xfrm>
                          <a:prstGeom prst="rect">
                            <a:avLst/>
                          </a:prstGeom>
                        </pic:spPr>
                      </pic:pic>
                    </a:graphicData>
                  </a:graphic>
                </wp:inline>
              </w:drawing>
            </w:r>
          </w:p>
        </w:tc>
        <w:tc>
          <w:tcPr>
            <w:tcW w:w="2835" w:type="dxa"/>
          </w:tcPr>
          <w:p w:rsidR="001A33DF" w:rsidRPr="001A33DF" w:rsidRDefault="00E2615F" w:rsidP="001A33DF">
            <w:r>
              <w:t>E</w:t>
            </w:r>
            <w:r w:rsidR="001A33DF" w:rsidRPr="001A33DF">
              <w:t>l Champagne se sirve muy frío y se debe mantener a esa misma temperatura mientras se consume.</w:t>
            </w:r>
          </w:p>
          <w:p w:rsidR="001A33DF" w:rsidRPr="001A33DF" w:rsidRDefault="001A33DF" w:rsidP="001A33DF">
            <w:r w:rsidRPr="001A33DF">
              <w:t xml:space="preserve">Contrario a lo que la mayoría de nosotros hacemos, la botella se debe destapar con </w:t>
            </w:r>
            <w:r w:rsidRPr="001A33DF">
              <w:lastRenderedPageBreak/>
              <w:t>el menor ruido posible. No debe estallar.</w:t>
            </w:r>
          </w:p>
          <w:p w:rsidR="00957FF0" w:rsidRDefault="0004761E">
            <w:r w:rsidRPr="0004761E">
              <w:t>Posteriormente, coloque la mano bajo la botella para tener mejor control al servir. Dando la cara de la etiqueta frente al comensal, vierta lentamente el vino en la copa evitando que la espuma reboce el borde y se vierta por fuera de la misma. </w:t>
            </w:r>
          </w:p>
        </w:tc>
        <w:tc>
          <w:tcPr>
            <w:tcW w:w="1417" w:type="dxa"/>
          </w:tcPr>
          <w:p w:rsidR="00957FF0" w:rsidRDefault="0004761E">
            <w:r w:rsidRPr="0004761E">
              <w:lastRenderedPageBreak/>
              <w:t>Sirva no más de la mitad de la copa</w:t>
            </w:r>
            <w:r>
              <w:t>.</w:t>
            </w:r>
          </w:p>
        </w:tc>
        <w:tc>
          <w:tcPr>
            <w:tcW w:w="1462" w:type="dxa"/>
          </w:tcPr>
          <w:p w:rsidR="0004761E" w:rsidRDefault="0004761E">
            <w:r>
              <w:t>RISE´N SHINE JUICE</w:t>
            </w:r>
          </w:p>
          <w:p w:rsidR="0004761E" w:rsidRDefault="0004761E"/>
          <w:p w:rsidR="0004761E" w:rsidRDefault="0004761E">
            <w:r>
              <w:t xml:space="preserve">CARIBBEAN </w:t>
            </w:r>
          </w:p>
          <w:p w:rsidR="0004761E" w:rsidRDefault="0004761E">
            <w:r>
              <w:t>CHAMPAGNE</w:t>
            </w:r>
          </w:p>
          <w:p w:rsidR="0004761E" w:rsidRDefault="0004761E"/>
          <w:p w:rsidR="0004761E" w:rsidRDefault="0004761E">
            <w:r>
              <w:t>BELLINI</w:t>
            </w:r>
          </w:p>
        </w:tc>
      </w:tr>
      <w:tr w:rsidR="00DC53A8" w:rsidTr="002B2369">
        <w:tc>
          <w:tcPr>
            <w:tcW w:w="1696" w:type="dxa"/>
          </w:tcPr>
          <w:p w:rsidR="00957FF0" w:rsidRPr="00E2615F" w:rsidRDefault="00E2615F" w:rsidP="00E2615F">
            <w:pPr>
              <w:rPr>
                <w:b/>
              </w:rPr>
            </w:pPr>
            <w:r>
              <w:rPr>
                <w:b/>
              </w:rPr>
              <w:t xml:space="preserve">AGUARDIENTE </w:t>
            </w:r>
          </w:p>
        </w:tc>
        <w:tc>
          <w:tcPr>
            <w:tcW w:w="1418" w:type="dxa"/>
          </w:tcPr>
          <w:p w:rsidR="00957FF0" w:rsidRDefault="00E2615F">
            <w:r w:rsidRPr="00865FDB">
              <w:rPr>
                <w:noProof/>
              </w:rPr>
              <w:drawing>
                <wp:inline distT="0" distB="0" distL="0" distR="0" wp14:anchorId="5D5A57CB" wp14:editId="6DE6FF9A">
                  <wp:extent cx="786581" cy="609600"/>
                  <wp:effectExtent l="0" t="0" r="0" b="0"/>
                  <wp:docPr id="16" name="Imagen 16" descr="http://1.bp.blogspot.com/_bB2xqBm3h1Y/TTM12LxnPBI/AAAAAAAABMY/xWttMOvnFIQ/s200/vasito+cup+o+strigh+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bB2xqBm3h1Y/TTM12LxnPBI/AAAAAAAABMY/xWttMOvnFIQ/s200/vasito+cup+o+strigh+up.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2177" cy="613937"/>
                          </a:xfrm>
                          <a:prstGeom prst="rect">
                            <a:avLst/>
                          </a:prstGeom>
                          <a:noFill/>
                          <a:ln>
                            <a:noFill/>
                          </a:ln>
                        </pic:spPr>
                      </pic:pic>
                    </a:graphicData>
                  </a:graphic>
                </wp:inline>
              </w:drawing>
            </w:r>
          </w:p>
        </w:tc>
        <w:tc>
          <w:tcPr>
            <w:tcW w:w="2835" w:type="dxa"/>
          </w:tcPr>
          <w:p w:rsidR="00957FF0" w:rsidRDefault="00E2615F">
            <w:r w:rsidRPr="00E2615F">
              <w:t>Es apropiado para atenuar el excesivo dulzor de algunos licores y también para ciertos aguardientes que se soliciten y deban tomarse fríos. El hielo pilé puede presentarse ya incorporado en el recipiente inferior. El licor o aguardiente, como en todos estos casos, se hará a la vista del cliente. Si un aguardiente es de mucha calidad, lo mejor será tomarlo sin frío, con moderación y a pequeños sorbos, pues de esta forma podremos apreciar realmente las cualidades y características propias del mismo</w:t>
            </w:r>
          </w:p>
        </w:tc>
        <w:tc>
          <w:tcPr>
            <w:tcW w:w="1417" w:type="dxa"/>
          </w:tcPr>
          <w:p w:rsidR="00957FF0" w:rsidRDefault="00E2615F">
            <w:r>
              <w:t xml:space="preserve">UNA O DOS ONZAS </w:t>
            </w:r>
          </w:p>
        </w:tc>
        <w:tc>
          <w:tcPr>
            <w:tcW w:w="1462" w:type="dxa"/>
          </w:tcPr>
          <w:p w:rsidR="00957FF0" w:rsidRDefault="002F6409">
            <w:r>
              <w:t>CANELAZO</w:t>
            </w:r>
          </w:p>
          <w:p w:rsidR="002F6409" w:rsidRDefault="002F6409"/>
          <w:p w:rsidR="002F6409" w:rsidRDefault="002F6409">
            <w:r>
              <w:t>COLA DE MONO</w:t>
            </w:r>
          </w:p>
          <w:p w:rsidR="002F6409" w:rsidRDefault="002F6409"/>
          <w:p w:rsidR="002F6409" w:rsidRDefault="002F6409">
            <w:r>
              <w:t>MARGARITA</w:t>
            </w:r>
          </w:p>
        </w:tc>
      </w:tr>
      <w:tr w:rsidR="00DC53A8" w:rsidTr="002B2369">
        <w:tc>
          <w:tcPr>
            <w:tcW w:w="1696" w:type="dxa"/>
          </w:tcPr>
          <w:p w:rsidR="00957FF0" w:rsidRPr="00B25027" w:rsidRDefault="00B25027" w:rsidP="00B25027">
            <w:pPr>
              <w:jc w:val="center"/>
              <w:rPr>
                <w:b/>
              </w:rPr>
            </w:pPr>
            <w:r>
              <w:rPr>
                <w:b/>
              </w:rPr>
              <w:t xml:space="preserve">GINEBRA </w:t>
            </w:r>
          </w:p>
        </w:tc>
        <w:tc>
          <w:tcPr>
            <w:tcW w:w="1418" w:type="dxa"/>
          </w:tcPr>
          <w:p w:rsidR="00957FF0" w:rsidRDefault="002B2369">
            <w:r>
              <w:rPr>
                <w:noProof/>
              </w:rPr>
              <w:drawing>
                <wp:inline distT="0" distB="0" distL="0" distR="0" wp14:anchorId="6F82C3F7" wp14:editId="1EB3CAF2">
                  <wp:extent cx="799616" cy="619125"/>
                  <wp:effectExtent l="0" t="0" r="635" b="0"/>
                  <wp:docPr id="13" name="Imagen 13" descr="Resultado de imagen para copa para el gin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copa para el ginebr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11171" cy="628072"/>
                          </a:xfrm>
                          <a:prstGeom prst="rect">
                            <a:avLst/>
                          </a:prstGeom>
                          <a:noFill/>
                          <a:ln>
                            <a:noFill/>
                          </a:ln>
                        </pic:spPr>
                      </pic:pic>
                    </a:graphicData>
                  </a:graphic>
                </wp:inline>
              </w:drawing>
            </w:r>
          </w:p>
        </w:tc>
        <w:tc>
          <w:tcPr>
            <w:tcW w:w="2835" w:type="dxa"/>
          </w:tcPr>
          <w:p w:rsidR="00957FF0" w:rsidRDefault="00B25027">
            <w:r w:rsidRPr="00B25027">
              <w:t>En cuanto a la ginebra, también debe estar fría. En este caso, las ginebras tienen un punto de congelación por debajo de los -20ºC, por lo que se pueden dejar en el congelador de casa sin problemas.</w:t>
            </w:r>
          </w:p>
        </w:tc>
        <w:tc>
          <w:tcPr>
            <w:tcW w:w="1417" w:type="dxa"/>
          </w:tcPr>
          <w:p w:rsidR="00957FF0" w:rsidRDefault="002B2369">
            <w:r w:rsidRPr="002B2369">
              <w:t>En cuanto a la cantidad, cada cual tiene sus preferencias, pero es importante que la copa esté llena de hielo para que el G</w:t>
            </w:r>
            <w:r>
              <w:t xml:space="preserve">inebra </w:t>
            </w:r>
            <w:r w:rsidRPr="002B2369">
              <w:t>se conserve frío, ya que esto ayudará a retrasar el derretimient</w:t>
            </w:r>
            <w:r w:rsidRPr="002B2369">
              <w:lastRenderedPageBreak/>
              <w:t>o de los cubitos.</w:t>
            </w:r>
          </w:p>
        </w:tc>
        <w:tc>
          <w:tcPr>
            <w:tcW w:w="1462" w:type="dxa"/>
          </w:tcPr>
          <w:p w:rsidR="00957FF0" w:rsidRDefault="002B2369">
            <w:r>
              <w:lastRenderedPageBreak/>
              <w:t>CORPSE REVIVER</w:t>
            </w:r>
          </w:p>
          <w:p w:rsidR="002B2369" w:rsidRDefault="002B2369"/>
          <w:p w:rsidR="002B2369" w:rsidRDefault="002B2369">
            <w:r>
              <w:t>FRENCHE 75</w:t>
            </w:r>
          </w:p>
          <w:p w:rsidR="002B2369" w:rsidRDefault="002B2369"/>
          <w:p w:rsidR="002B2369" w:rsidRDefault="002B2369">
            <w:r>
              <w:t>GIN MARTINI</w:t>
            </w:r>
          </w:p>
        </w:tc>
      </w:tr>
      <w:tr w:rsidR="00DC53A8" w:rsidTr="002B2369">
        <w:tc>
          <w:tcPr>
            <w:tcW w:w="1696" w:type="dxa"/>
          </w:tcPr>
          <w:p w:rsidR="00957FF0" w:rsidRPr="002B2369" w:rsidRDefault="002B2369" w:rsidP="002B2369">
            <w:pPr>
              <w:jc w:val="center"/>
              <w:rPr>
                <w:b/>
              </w:rPr>
            </w:pPr>
            <w:r w:rsidRPr="002B2369">
              <w:rPr>
                <w:b/>
              </w:rPr>
              <w:lastRenderedPageBreak/>
              <w:t>CACHACA</w:t>
            </w:r>
          </w:p>
        </w:tc>
        <w:tc>
          <w:tcPr>
            <w:tcW w:w="1418" w:type="dxa"/>
          </w:tcPr>
          <w:p w:rsidR="00957FF0" w:rsidRDefault="003D06E1">
            <w:r w:rsidRPr="00865FDB">
              <w:rPr>
                <w:noProof/>
              </w:rPr>
              <w:drawing>
                <wp:inline distT="0" distB="0" distL="0" distR="0" wp14:anchorId="3F236BB6" wp14:editId="4CE80540">
                  <wp:extent cx="786581" cy="609600"/>
                  <wp:effectExtent l="0" t="0" r="0" b="0"/>
                  <wp:docPr id="17" name="Imagen 17" descr="http://1.bp.blogspot.com/_bB2xqBm3h1Y/TTM12LxnPBI/AAAAAAAABMY/xWttMOvnFIQ/s200/vasito+cup+o+strigh+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bB2xqBm3h1Y/TTM12LxnPBI/AAAAAAAABMY/xWttMOvnFIQ/s200/vasito+cup+o+strigh+up.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2177" cy="613937"/>
                          </a:xfrm>
                          <a:prstGeom prst="rect">
                            <a:avLst/>
                          </a:prstGeom>
                          <a:noFill/>
                          <a:ln>
                            <a:noFill/>
                          </a:ln>
                        </pic:spPr>
                      </pic:pic>
                    </a:graphicData>
                  </a:graphic>
                </wp:inline>
              </w:drawing>
            </w:r>
          </w:p>
        </w:tc>
        <w:tc>
          <w:tcPr>
            <w:tcW w:w="2835" w:type="dxa"/>
          </w:tcPr>
          <w:p w:rsidR="00957FF0" w:rsidRDefault="003D06E1">
            <w:r w:rsidRPr="003D06E1">
              <w:t xml:space="preserve">La </w:t>
            </w:r>
            <w:proofErr w:type="spellStart"/>
            <w:r w:rsidRPr="003D06E1">
              <w:t>cachaça</w:t>
            </w:r>
            <w:proofErr w:type="spellEnd"/>
            <w:r w:rsidRPr="003D06E1">
              <w:t xml:space="preserve"> puede beberse sola, disfrutándose sorbo a sorbo o de un solo trago. </w:t>
            </w:r>
          </w:p>
          <w:p w:rsidR="003D06E1" w:rsidRDefault="003D06E1">
            <w:r w:rsidRPr="003D06E1">
              <w:t xml:space="preserve">La elaboración más popular a base de </w:t>
            </w:r>
            <w:proofErr w:type="spellStart"/>
            <w:r w:rsidRPr="003D06E1">
              <w:t>cachaça</w:t>
            </w:r>
            <w:proofErr w:type="spellEnd"/>
            <w:r w:rsidRPr="003D06E1">
              <w:t xml:space="preserve"> es, indiscutiblemente, la </w:t>
            </w:r>
            <w:hyperlink r:id="rId19" w:history="1">
              <w:r w:rsidRPr="003D06E1">
                <w:rPr>
                  <w:rStyle w:val="Hipervnculo"/>
                  <w:color w:val="auto"/>
                  <w:u w:val="none"/>
                </w:rPr>
                <w:t>caipiriña</w:t>
              </w:r>
            </w:hyperlink>
            <w:r w:rsidRPr="003D06E1">
              <w:t xml:space="preserve">. Hablar de </w:t>
            </w:r>
            <w:proofErr w:type="spellStart"/>
            <w:r w:rsidRPr="003D06E1">
              <w:t>caipirinha</w:t>
            </w:r>
            <w:proofErr w:type="spellEnd"/>
            <w:r w:rsidRPr="003D06E1">
              <w:t xml:space="preserve"> es referirse al trago nacional de Brasil, presente en todos los encuentros y bares populares, tanto en la playa como en las ciudades. La elaboración es simple: </w:t>
            </w:r>
            <w:proofErr w:type="spellStart"/>
            <w:r w:rsidRPr="003D06E1">
              <w:t>cachaça</w:t>
            </w:r>
            <w:proofErr w:type="spellEnd"/>
            <w:r w:rsidRPr="003D06E1">
              <w:t>, lima, hielo y azúcar.</w:t>
            </w:r>
          </w:p>
        </w:tc>
        <w:tc>
          <w:tcPr>
            <w:tcW w:w="1417" w:type="dxa"/>
          </w:tcPr>
          <w:p w:rsidR="00957FF0" w:rsidRDefault="003D06E1">
            <w:r>
              <w:t>UNA O DOS ONZAS</w:t>
            </w:r>
          </w:p>
        </w:tc>
        <w:tc>
          <w:tcPr>
            <w:tcW w:w="1462" w:type="dxa"/>
          </w:tcPr>
          <w:p w:rsidR="00957FF0" w:rsidRDefault="002D4A69">
            <w:r>
              <w:t>CACHACA CON ANANÁ</w:t>
            </w:r>
          </w:p>
          <w:p w:rsidR="002D4A69" w:rsidRDefault="002D4A69"/>
          <w:p w:rsidR="002D4A69" w:rsidRDefault="002D4A69">
            <w:r>
              <w:t>BATIDO DE CARNAVAL</w:t>
            </w:r>
          </w:p>
          <w:p w:rsidR="002D4A69" w:rsidRDefault="002D4A69"/>
          <w:p w:rsidR="002D4A69" w:rsidRDefault="002D4A69">
            <w:r>
              <w:t>CAIPIRINHA</w:t>
            </w:r>
          </w:p>
          <w:p w:rsidR="002D4A69" w:rsidRDefault="002D4A69"/>
        </w:tc>
      </w:tr>
      <w:tr w:rsidR="00DC53A8" w:rsidTr="002B2369">
        <w:tc>
          <w:tcPr>
            <w:tcW w:w="1696" w:type="dxa"/>
          </w:tcPr>
          <w:p w:rsidR="00957FF0" w:rsidRPr="002D4A69" w:rsidRDefault="002D4A69" w:rsidP="002D4A69">
            <w:pPr>
              <w:jc w:val="center"/>
              <w:rPr>
                <w:b/>
              </w:rPr>
            </w:pPr>
            <w:r w:rsidRPr="002D4A69">
              <w:rPr>
                <w:b/>
              </w:rPr>
              <w:t>VODKA</w:t>
            </w:r>
          </w:p>
        </w:tc>
        <w:tc>
          <w:tcPr>
            <w:tcW w:w="1418" w:type="dxa"/>
          </w:tcPr>
          <w:p w:rsidR="00957FF0" w:rsidRDefault="00670E73">
            <w:r w:rsidRPr="00865FDB">
              <w:rPr>
                <w:noProof/>
              </w:rPr>
              <w:drawing>
                <wp:inline distT="0" distB="0" distL="0" distR="0" wp14:anchorId="7E04BC01" wp14:editId="16AD7078">
                  <wp:extent cx="786581" cy="609600"/>
                  <wp:effectExtent l="0" t="0" r="0" b="0"/>
                  <wp:docPr id="18" name="Imagen 18" descr="http://1.bp.blogspot.com/_bB2xqBm3h1Y/TTM12LxnPBI/AAAAAAAABMY/xWttMOvnFIQ/s200/vasito+cup+o+strigh+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bB2xqBm3h1Y/TTM12LxnPBI/AAAAAAAABMY/xWttMOvnFIQ/s200/vasito+cup+o+strigh+up.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2177" cy="613937"/>
                          </a:xfrm>
                          <a:prstGeom prst="rect">
                            <a:avLst/>
                          </a:prstGeom>
                          <a:noFill/>
                          <a:ln>
                            <a:noFill/>
                          </a:ln>
                        </pic:spPr>
                      </pic:pic>
                    </a:graphicData>
                  </a:graphic>
                </wp:inline>
              </w:drawing>
            </w:r>
          </w:p>
        </w:tc>
        <w:tc>
          <w:tcPr>
            <w:tcW w:w="2835" w:type="dxa"/>
          </w:tcPr>
          <w:p w:rsidR="00957FF0" w:rsidRDefault="00670E73">
            <w:r>
              <w:t xml:space="preserve">Esta bebida es mejor servirla lo más fría posible. </w:t>
            </w:r>
          </w:p>
        </w:tc>
        <w:tc>
          <w:tcPr>
            <w:tcW w:w="1417" w:type="dxa"/>
          </w:tcPr>
          <w:p w:rsidR="00957FF0" w:rsidRDefault="00670E73">
            <w:r w:rsidRPr="00670E73">
              <w:t>Llena el vaso hasta 3 o 5 milímetros por debajo del borde del vaso</w:t>
            </w:r>
          </w:p>
        </w:tc>
        <w:tc>
          <w:tcPr>
            <w:tcW w:w="1462" w:type="dxa"/>
          </w:tcPr>
          <w:p w:rsidR="00957FF0" w:rsidRDefault="00670E73">
            <w:r>
              <w:t>BLOODY MARY</w:t>
            </w:r>
          </w:p>
          <w:p w:rsidR="00670E73" w:rsidRDefault="00670E73"/>
          <w:p w:rsidR="00670E73" w:rsidRDefault="00670E73">
            <w:r>
              <w:t>BRISA MARINA</w:t>
            </w:r>
          </w:p>
          <w:p w:rsidR="00670E73" w:rsidRDefault="00670E73"/>
          <w:p w:rsidR="00670E73" w:rsidRDefault="00670E73">
            <w:r>
              <w:t>VODKA MARTINI</w:t>
            </w:r>
          </w:p>
        </w:tc>
      </w:tr>
      <w:tr w:rsidR="00DC53A8" w:rsidTr="002B2369">
        <w:tc>
          <w:tcPr>
            <w:tcW w:w="1696" w:type="dxa"/>
          </w:tcPr>
          <w:p w:rsidR="00957FF0" w:rsidRPr="00670E73" w:rsidRDefault="00423F06" w:rsidP="00670E73">
            <w:pPr>
              <w:jc w:val="center"/>
              <w:rPr>
                <w:b/>
              </w:rPr>
            </w:pPr>
            <w:r>
              <w:rPr>
                <w:b/>
              </w:rPr>
              <w:t>MEZCAL</w:t>
            </w:r>
          </w:p>
        </w:tc>
        <w:tc>
          <w:tcPr>
            <w:tcW w:w="1418" w:type="dxa"/>
          </w:tcPr>
          <w:p w:rsidR="00957FF0" w:rsidRDefault="006C4D41">
            <w:r>
              <w:rPr>
                <w:noProof/>
              </w:rPr>
              <w:drawing>
                <wp:inline distT="0" distB="0" distL="0" distR="0" wp14:anchorId="5D628993" wp14:editId="745F4820">
                  <wp:extent cx="800100" cy="533400"/>
                  <wp:effectExtent l="0" t="0" r="0" b="0"/>
                  <wp:docPr id="12" name="Imagen 12" descr="http://archivo.eluniversal.com.mx/img/2015/03/Men/1_mezcal_vdd-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chivo.eluniversal.com.mx/img/2015/03/Men/1_mezcal_vdd-web.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807761" cy="538507"/>
                          </a:xfrm>
                          <a:prstGeom prst="rect">
                            <a:avLst/>
                          </a:prstGeom>
                          <a:noFill/>
                          <a:ln>
                            <a:noFill/>
                          </a:ln>
                        </pic:spPr>
                      </pic:pic>
                    </a:graphicData>
                  </a:graphic>
                </wp:inline>
              </w:drawing>
            </w:r>
          </w:p>
        </w:tc>
        <w:tc>
          <w:tcPr>
            <w:tcW w:w="2835" w:type="dxa"/>
          </w:tcPr>
          <w:p w:rsidR="00957FF0" w:rsidRDefault="006C4D41">
            <w:r>
              <w:t xml:space="preserve">Se puede </w:t>
            </w:r>
            <w:r w:rsidRPr="006C4D41">
              <w:t xml:space="preserve">acompañar con una rodaja de naranja y sal de gusano, pero lo recomendable es </w:t>
            </w:r>
            <w:r>
              <w:t xml:space="preserve">tomarlo </w:t>
            </w:r>
            <w:r w:rsidRPr="006C4D41">
              <w:t>solo, en su estado puro para disfrutar su sabor al máximo.</w:t>
            </w:r>
          </w:p>
        </w:tc>
        <w:tc>
          <w:tcPr>
            <w:tcW w:w="1417" w:type="dxa"/>
          </w:tcPr>
          <w:p w:rsidR="00957FF0" w:rsidRDefault="006C4D41">
            <w:r>
              <w:t xml:space="preserve">Una onza </w:t>
            </w:r>
          </w:p>
          <w:p w:rsidR="006C4D41" w:rsidRDefault="006C4D41"/>
        </w:tc>
        <w:tc>
          <w:tcPr>
            <w:tcW w:w="1462" w:type="dxa"/>
          </w:tcPr>
          <w:p w:rsidR="00957FF0" w:rsidRDefault="006C4D41">
            <w:r>
              <w:t>CLAMATO MEZCAL</w:t>
            </w:r>
          </w:p>
          <w:p w:rsidR="006C4D41" w:rsidRDefault="006C4D41"/>
          <w:p w:rsidR="006C4D41" w:rsidRDefault="006C4D41">
            <w:r>
              <w:t>MEZCAL SOUR</w:t>
            </w:r>
          </w:p>
          <w:p w:rsidR="006C4D41" w:rsidRDefault="006C4D41"/>
          <w:p w:rsidR="006C4D41" w:rsidRDefault="006C4D41">
            <w:r>
              <w:t xml:space="preserve">MARGARITA MEZCAL </w:t>
            </w:r>
          </w:p>
        </w:tc>
      </w:tr>
      <w:tr w:rsidR="00DC53A8" w:rsidTr="002B2369">
        <w:tc>
          <w:tcPr>
            <w:tcW w:w="1696" w:type="dxa"/>
          </w:tcPr>
          <w:p w:rsidR="00957FF0" w:rsidRPr="006B3C8A" w:rsidRDefault="006B3C8A" w:rsidP="006B3C8A">
            <w:pPr>
              <w:jc w:val="center"/>
              <w:rPr>
                <w:b/>
              </w:rPr>
            </w:pPr>
            <w:r>
              <w:rPr>
                <w:b/>
              </w:rPr>
              <w:t>VERMUT</w:t>
            </w:r>
          </w:p>
        </w:tc>
        <w:tc>
          <w:tcPr>
            <w:tcW w:w="1418" w:type="dxa"/>
          </w:tcPr>
          <w:p w:rsidR="00957FF0" w:rsidRDefault="006B3C8A">
            <w:r>
              <w:rPr>
                <w:noProof/>
              </w:rPr>
              <w:drawing>
                <wp:inline distT="0" distB="0" distL="0" distR="0" wp14:anchorId="189C4176" wp14:editId="45F7E5BD">
                  <wp:extent cx="838200" cy="838200"/>
                  <wp:effectExtent l="0" t="0" r="0" b="0"/>
                  <wp:docPr id="14" name="Imagen 14" descr="C:\Users\Viviana\AppData\Local\Microsoft\Windows\INetCache\Content.MSO\FA6C43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viana\AppData\Local\Microsoft\Windows\INetCache\Content.MSO\FA6C43AE.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c>
          <w:tcPr>
            <w:tcW w:w="2835" w:type="dxa"/>
          </w:tcPr>
          <w:p w:rsidR="00957FF0" w:rsidRDefault="006C4D41" w:rsidP="006C4D41">
            <w:r w:rsidRPr="006C4D41">
              <w:t>Hablando de temperaturas ideales, si se quieren apreciar todos los aromas y sensaciones que nos ofrece esta mítica bebida, se debe servir en torno a los 6 o 10º. La temperatura depende de la tipología, pero todos necesitan un golpe de frío para que su sabor sea el mejor</w:t>
            </w:r>
            <w:r w:rsidR="006B3C8A">
              <w:t>.</w:t>
            </w:r>
          </w:p>
        </w:tc>
        <w:tc>
          <w:tcPr>
            <w:tcW w:w="1417" w:type="dxa"/>
          </w:tcPr>
          <w:p w:rsidR="006B3C8A" w:rsidRPr="006B3C8A" w:rsidRDefault="006B3C8A" w:rsidP="006B3C8A">
            <w:r w:rsidRPr="006B3C8A">
              <w:t xml:space="preserve">servirlo en medio vaso de tubo o de boca ancha. Sin embargo, si vamos a disfrutarlo durante la comida, lo mejor será tomarlo en una copa de mayor tamaño y cristal fino </w:t>
            </w:r>
            <w:r w:rsidRPr="006B3C8A">
              <w:lastRenderedPageBreak/>
              <w:t>para mantener su temperatura ideal por más tiempo.</w:t>
            </w:r>
          </w:p>
          <w:p w:rsidR="006B3C8A" w:rsidRPr="006B3C8A" w:rsidRDefault="006B3C8A" w:rsidP="006B3C8A">
            <w:r>
              <w:t xml:space="preserve">El vermut se consume como aperitivo. </w:t>
            </w:r>
          </w:p>
          <w:p w:rsidR="00957FF0" w:rsidRDefault="00957FF0"/>
        </w:tc>
        <w:tc>
          <w:tcPr>
            <w:tcW w:w="1462" w:type="dxa"/>
          </w:tcPr>
          <w:p w:rsidR="00957FF0" w:rsidRDefault="006B3C8A">
            <w:r>
              <w:lastRenderedPageBreak/>
              <w:t>DRY MARTINI</w:t>
            </w:r>
          </w:p>
          <w:p w:rsidR="006B3C8A" w:rsidRDefault="006B3C8A"/>
          <w:p w:rsidR="006B3C8A" w:rsidRDefault="006B3C8A">
            <w:r>
              <w:t>MANHATTAN</w:t>
            </w:r>
          </w:p>
          <w:p w:rsidR="006B3C8A" w:rsidRDefault="006B3C8A"/>
          <w:p w:rsidR="006B3C8A" w:rsidRDefault="006B3C8A">
            <w:r>
              <w:t>NEGRONI</w:t>
            </w:r>
          </w:p>
        </w:tc>
      </w:tr>
      <w:tr w:rsidR="00DC53A8" w:rsidTr="002B2369">
        <w:tc>
          <w:tcPr>
            <w:tcW w:w="1696" w:type="dxa"/>
          </w:tcPr>
          <w:p w:rsidR="00957FF0" w:rsidRPr="000268D4" w:rsidRDefault="000268D4" w:rsidP="000268D4">
            <w:pPr>
              <w:jc w:val="center"/>
              <w:rPr>
                <w:b/>
              </w:rPr>
            </w:pPr>
            <w:r w:rsidRPr="000268D4">
              <w:rPr>
                <w:b/>
              </w:rPr>
              <w:t xml:space="preserve">JEREZ </w:t>
            </w:r>
          </w:p>
        </w:tc>
        <w:tc>
          <w:tcPr>
            <w:tcW w:w="1418" w:type="dxa"/>
          </w:tcPr>
          <w:p w:rsidR="00957FF0" w:rsidRDefault="000268D4">
            <w:r>
              <w:rPr>
                <w:noProof/>
              </w:rPr>
              <w:drawing>
                <wp:inline distT="0" distB="0" distL="0" distR="0" wp14:anchorId="0678BF47" wp14:editId="125A714F">
                  <wp:extent cx="762000" cy="762000"/>
                  <wp:effectExtent l="0" t="0" r="0" b="0"/>
                  <wp:docPr id="19" name="Imagen 19" descr="C:\Users\Viviana\AppData\Local\Microsoft\Windows\INetCache\Content.MSO\5197F2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viana\AppData\Local\Microsoft\Windows\INetCache\Content.MSO\5197F2FD.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2835" w:type="dxa"/>
          </w:tcPr>
          <w:p w:rsidR="00F5765E" w:rsidRPr="00F5765E" w:rsidRDefault="00F5765E" w:rsidP="00F5765E">
            <w:r w:rsidRPr="00F5765E">
              <w:t xml:space="preserve">ara su servicio, la venencia se toma por el vástago, colocando la mano lo más cerca posible del gancho, siendo agarrada por el extremo mismo por los más habilidosos </w:t>
            </w:r>
            <w:proofErr w:type="spellStart"/>
            <w:r w:rsidRPr="00F5765E">
              <w:t>venenciadores</w:t>
            </w:r>
            <w:proofErr w:type="spellEnd"/>
            <w:r w:rsidRPr="00F5765E">
              <w:t>. Esto último, les permite llegar hasta el centro de la barrica y servirlo en la copa desde una altura superior. La venencia se agarra entre los dedos pulgar, índice y mayor, sin excesiva rigidez, para que oscile libremente. Se introduce en la barrica de forma vertical, y se retira de la misma manera.</w:t>
            </w:r>
          </w:p>
          <w:p w:rsidR="00F5765E" w:rsidRPr="00F5765E" w:rsidRDefault="00F5765E" w:rsidP="00F5765E">
            <w:r w:rsidRPr="00F5765E">
              <w:t xml:space="preserve">Una vez retirada, se la coloca en forma horizontal para que empiece a caer el vino dentro de la copa que se está sosteniendo con la otra mano, sin que salpique afuera. Los </w:t>
            </w:r>
            <w:proofErr w:type="spellStart"/>
            <w:r w:rsidRPr="00F5765E">
              <w:t>venenciadores</w:t>
            </w:r>
            <w:proofErr w:type="spellEnd"/>
            <w:r w:rsidRPr="00F5765E">
              <w:t xml:space="preserve"> van aumentando la distancia entre la copa y la venencia a medida que el vino va cayendo, bien levantando el brazo que sostiene la venencia, o bajando el que sostiene el vaso. En algunos casos, directamente comienzan sirviendo el vino ya desde una cierta distancia, lo que lo hace más complicado aún.</w:t>
            </w:r>
          </w:p>
          <w:p w:rsidR="00F5765E" w:rsidRPr="00F5765E" w:rsidRDefault="00F5765E" w:rsidP="00F5765E">
            <w:r w:rsidRPr="00F5765E">
              <w:lastRenderedPageBreak/>
              <w:t xml:space="preserve">Para terminar, el </w:t>
            </w:r>
            <w:proofErr w:type="spellStart"/>
            <w:r w:rsidRPr="00F5765E">
              <w:t>venenciador</w:t>
            </w:r>
            <w:proofErr w:type="spellEnd"/>
            <w:r w:rsidRPr="00F5765E">
              <w:t xml:space="preserve"> realiza un movimiento brusco de la venencia para evitar que continúe goteando, finalizando el chorro en seco o con un “corte”. Aquellos más expertos, tienen la capacidad de tener varias copas en la mano, e ir sirviendo distintos vinos en cada una de ellas con la venencia, sin que en ningún momento </w:t>
            </w:r>
            <w:proofErr w:type="gramStart"/>
            <w:r w:rsidRPr="00F5765E">
              <w:t>se  mezclen</w:t>
            </w:r>
            <w:proofErr w:type="gramEnd"/>
            <w:r w:rsidRPr="00F5765E">
              <w:t xml:space="preserve"> los contenidos ni se salpiquen, haciendo de esta práctica un verdadero oficio.</w:t>
            </w:r>
          </w:p>
          <w:p w:rsidR="000268D4" w:rsidRPr="000268D4" w:rsidRDefault="000268D4" w:rsidP="000268D4"/>
          <w:p w:rsidR="00957FF0" w:rsidRDefault="00957FF0"/>
        </w:tc>
        <w:tc>
          <w:tcPr>
            <w:tcW w:w="1417" w:type="dxa"/>
          </w:tcPr>
          <w:p w:rsidR="00957FF0" w:rsidRDefault="000268D4">
            <w:r>
              <w:lastRenderedPageBreak/>
              <w:t>L</w:t>
            </w:r>
            <w:r w:rsidRPr="000268D4">
              <w:t>lena por debajo de la mitad de su capacidad</w:t>
            </w:r>
            <w:r>
              <w:t xml:space="preserve"> para </w:t>
            </w:r>
            <w:r w:rsidRPr="000268D4">
              <w:t>permitir</w:t>
            </w:r>
            <w:r>
              <w:t xml:space="preserve"> </w:t>
            </w:r>
            <w:r w:rsidRPr="000268D4">
              <w:t>mover ampliamente el vino para extraer todos sus matices.</w:t>
            </w:r>
          </w:p>
        </w:tc>
        <w:tc>
          <w:tcPr>
            <w:tcW w:w="1462" w:type="dxa"/>
          </w:tcPr>
          <w:p w:rsidR="000268D4" w:rsidRDefault="001B0FFF" w:rsidP="000268D4">
            <w:r>
              <w:t>ADONIS</w:t>
            </w:r>
          </w:p>
          <w:p w:rsidR="001B0FFF" w:rsidRDefault="001B0FFF" w:rsidP="000268D4"/>
          <w:p w:rsidR="001B0FFF" w:rsidRDefault="001B0FFF" w:rsidP="000268D4">
            <w:r>
              <w:t>BALSAMO</w:t>
            </w:r>
          </w:p>
          <w:p w:rsidR="001B0FFF" w:rsidRDefault="001B0FFF" w:rsidP="000268D4"/>
          <w:p w:rsidR="001B0FFF" w:rsidRPr="000268D4" w:rsidRDefault="001B0FFF" w:rsidP="000268D4">
            <w:r>
              <w:t>BLAC</w:t>
            </w:r>
            <w:r w:rsidR="00F5765E">
              <w:t>KBERRY COLA</w:t>
            </w:r>
          </w:p>
          <w:p w:rsidR="00957FF0" w:rsidRDefault="00957FF0"/>
        </w:tc>
      </w:tr>
      <w:tr w:rsidR="00DC53A8" w:rsidTr="002B2369">
        <w:tc>
          <w:tcPr>
            <w:tcW w:w="1696" w:type="dxa"/>
          </w:tcPr>
          <w:p w:rsidR="00957FF0" w:rsidRPr="00F5765E" w:rsidRDefault="00F5765E" w:rsidP="00F5765E">
            <w:pPr>
              <w:jc w:val="center"/>
              <w:rPr>
                <w:b/>
              </w:rPr>
            </w:pPr>
            <w:r>
              <w:rPr>
                <w:b/>
              </w:rPr>
              <w:t>SIDRA</w:t>
            </w:r>
          </w:p>
        </w:tc>
        <w:tc>
          <w:tcPr>
            <w:tcW w:w="1418" w:type="dxa"/>
          </w:tcPr>
          <w:p w:rsidR="00957FF0" w:rsidRDefault="003F3325">
            <w:r>
              <w:rPr>
                <w:noProof/>
              </w:rPr>
              <w:drawing>
                <wp:inline distT="0" distB="0" distL="0" distR="0" wp14:anchorId="12449F24" wp14:editId="76279459">
                  <wp:extent cx="857250" cy="571500"/>
                  <wp:effectExtent l="0" t="0" r="0" b="0"/>
                  <wp:docPr id="20" name="Imagen 2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relacionad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62577" cy="575051"/>
                          </a:xfrm>
                          <a:prstGeom prst="rect">
                            <a:avLst/>
                          </a:prstGeom>
                          <a:noFill/>
                          <a:ln>
                            <a:noFill/>
                          </a:ln>
                        </pic:spPr>
                      </pic:pic>
                    </a:graphicData>
                  </a:graphic>
                </wp:inline>
              </w:drawing>
            </w:r>
          </w:p>
        </w:tc>
        <w:tc>
          <w:tcPr>
            <w:tcW w:w="2835" w:type="dxa"/>
          </w:tcPr>
          <w:p w:rsidR="00F5765E" w:rsidRPr="00F5765E" w:rsidRDefault="00F5765E" w:rsidP="00F5765E">
            <w:r w:rsidRPr="00F5765E">
              <w:t xml:space="preserve">El término propio para nombrar la acción de servir la sidra de </w:t>
            </w:r>
            <w:proofErr w:type="gramStart"/>
            <w:r w:rsidRPr="00F5765E">
              <w:t>Asturias,</w:t>
            </w:r>
            <w:proofErr w:type="gramEnd"/>
            <w:r w:rsidRPr="00F5765E">
              <w:t xml:space="preserve"> es “escanciar”. Salvo que se posea la experiencia necesaria, es bastante difícil. Lo primero a tener en cuenta es el vaso clásico, que tiene 12 centímetros de alto, 9 de boca y 7 de base, determinado como el óptimo para esta bebida. Segundo, se destapa la botella, y aquí viene la acción. La persona que va a </w:t>
            </w:r>
            <w:proofErr w:type="gramStart"/>
            <w:r w:rsidRPr="00F5765E">
              <w:t>escanciar,</w:t>
            </w:r>
            <w:proofErr w:type="gramEnd"/>
            <w:r w:rsidRPr="00F5765E">
              <w:t xml:space="preserve"> debe estar de </w:t>
            </w:r>
            <w:proofErr w:type="spellStart"/>
            <w:r w:rsidRPr="00F5765E">
              <w:t>pié</w:t>
            </w:r>
            <w:proofErr w:type="spellEnd"/>
            <w:r w:rsidRPr="00F5765E">
              <w:t>, con una postura recta, pero no rígida.</w:t>
            </w:r>
          </w:p>
          <w:p w:rsidR="00F5765E" w:rsidRPr="00F5765E" w:rsidRDefault="00F5765E" w:rsidP="00F5765E">
            <w:r w:rsidRPr="00F5765E">
              <w:t xml:space="preserve">El brazo que sostiene la </w:t>
            </w:r>
            <w:proofErr w:type="gramStart"/>
            <w:r w:rsidRPr="00F5765E">
              <w:t>botella,</w:t>
            </w:r>
            <w:proofErr w:type="gramEnd"/>
            <w:r w:rsidRPr="00F5765E">
              <w:t xml:space="preserve"> debe estar estirado, elevado por encima de la cabeza. El brazo que sostiene el </w:t>
            </w:r>
            <w:proofErr w:type="gramStart"/>
            <w:r w:rsidRPr="00F5765E">
              <w:t>vaso,</w:t>
            </w:r>
            <w:proofErr w:type="gramEnd"/>
            <w:r w:rsidRPr="00F5765E">
              <w:t xml:space="preserve"> estará estirado hacia abajo, a la altura de la cintura o debajo de ella. La mano que sostiene la botella, la debe estar agarrando con los dedos índice, mayor y anular por su </w:t>
            </w:r>
            <w:r w:rsidRPr="00F5765E">
              <w:lastRenderedPageBreak/>
              <w:t>cuerpo, y con el meñique por la base. La mano que sostiene el vaso, lo debe hacer con los dedos pulgar e índice, mientras que el mayor se coloca en la base, y el anular y el meñique se encuentran recogidos en la palma de la mano.</w:t>
            </w:r>
          </w:p>
          <w:p w:rsidR="00F5765E" w:rsidRPr="00F5765E" w:rsidRDefault="00F5765E" w:rsidP="00F5765E">
            <w:r w:rsidRPr="00F5765E">
              <w:t>Y así, comienza a inclinarse la botella para iniciar el servicio, desde esa altura, sin derramar ni una gota. Es muy importante no mover el vaso, lo que significa que el chorro de sidra es el que busca el mismo vaso y no a la inversa. Claramente, es un placer ver realizar esta acción a aquellas personas que saben hacerla, transmitida de generación en generación, lo que por supuesto, redunda en una cuestión de mera práctica.</w:t>
            </w:r>
          </w:p>
          <w:p w:rsidR="00957FF0" w:rsidRDefault="00957FF0"/>
        </w:tc>
        <w:tc>
          <w:tcPr>
            <w:tcW w:w="1417" w:type="dxa"/>
          </w:tcPr>
          <w:p w:rsidR="00957FF0" w:rsidRDefault="003F3325">
            <w:r w:rsidRPr="003F3325">
              <w:lastRenderedPageBreak/>
              <w:t>También indicamos anteriormente que no se consume con el vaso lleno, se sirve en pequeñas cantidades, lo que se conoce como un “</w:t>
            </w:r>
            <w:proofErr w:type="spellStart"/>
            <w:r w:rsidRPr="003F3325">
              <w:t>culín</w:t>
            </w:r>
            <w:proofErr w:type="spellEnd"/>
            <w:r w:rsidRPr="003F3325">
              <w:t xml:space="preserve">” una pequeña parte de sidra que se bebe normalmente de un solo trago y del que siempre se deja un poco en el vaso para tirarlo por la zona donde se ha bebido. Se trata sin duda de un auténtico </w:t>
            </w:r>
            <w:r w:rsidRPr="003F3325">
              <w:lastRenderedPageBreak/>
              <w:t>ritual que encanta a todos los asturianos y que encantará a todos aquellos que lo vivan por primera vez.</w:t>
            </w:r>
          </w:p>
        </w:tc>
        <w:tc>
          <w:tcPr>
            <w:tcW w:w="1462" w:type="dxa"/>
          </w:tcPr>
          <w:p w:rsidR="00957FF0" w:rsidRDefault="008802E3">
            <w:r>
              <w:lastRenderedPageBreak/>
              <w:t xml:space="preserve">MINT CHINA TOWN </w:t>
            </w:r>
          </w:p>
          <w:p w:rsidR="008802E3" w:rsidRDefault="008802E3"/>
          <w:p w:rsidR="008802E3" w:rsidRDefault="008802E3">
            <w:r>
              <w:t xml:space="preserve">BOWLE DE FRUTILLAS </w:t>
            </w:r>
          </w:p>
          <w:p w:rsidR="008802E3" w:rsidRDefault="008802E3"/>
          <w:p w:rsidR="008802E3" w:rsidRDefault="008802E3">
            <w:r>
              <w:t xml:space="preserve">CAIPISIDRA </w:t>
            </w:r>
          </w:p>
        </w:tc>
      </w:tr>
      <w:tr w:rsidR="00DC53A8" w:rsidTr="002B2369">
        <w:tc>
          <w:tcPr>
            <w:tcW w:w="1696" w:type="dxa"/>
          </w:tcPr>
          <w:p w:rsidR="00957FF0" w:rsidRPr="003F3325" w:rsidRDefault="003F3325" w:rsidP="003F3325">
            <w:pPr>
              <w:jc w:val="center"/>
              <w:rPr>
                <w:b/>
              </w:rPr>
            </w:pPr>
            <w:r>
              <w:rPr>
                <w:b/>
              </w:rPr>
              <w:lastRenderedPageBreak/>
              <w:t>CERVEZA</w:t>
            </w:r>
          </w:p>
        </w:tc>
        <w:tc>
          <w:tcPr>
            <w:tcW w:w="1418" w:type="dxa"/>
          </w:tcPr>
          <w:p w:rsidR="00957FF0" w:rsidRDefault="008802E3">
            <w:r>
              <w:rPr>
                <w:noProof/>
              </w:rPr>
              <w:drawing>
                <wp:inline distT="0" distB="0" distL="0" distR="0" wp14:anchorId="68F2B1C6" wp14:editId="6EF61C42">
                  <wp:extent cx="763270" cy="85788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63270" cy="857885"/>
                          </a:xfrm>
                          <a:prstGeom prst="rect">
                            <a:avLst/>
                          </a:prstGeom>
                        </pic:spPr>
                      </pic:pic>
                    </a:graphicData>
                  </a:graphic>
                </wp:inline>
              </w:drawing>
            </w:r>
          </w:p>
        </w:tc>
        <w:tc>
          <w:tcPr>
            <w:tcW w:w="2835" w:type="dxa"/>
          </w:tcPr>
          <w:p w:rsidR="00F5765E" w:rsidRPr="00F5765E" w:rsidRDefault="00F5765E" w:rsidP="00F5765E">
            <w:r w:rsidRPr="00F5765E">
              <w:t xml:space="preserve">Si va a ser servida desde una botella o lata, se debe colocar el extremo sobre el borde de un vaso limpio inclinado, formando este último un ángulo de 45 grados, siendo volcada en el centro, no sobre el lateral </w:t>
            </w:r>
            <w:r w:rsidR="003F3325" w:rsidRPr="00F5765E">
              <w:t>de este</w:t>
            </w:r>
            <w:r w:rsidRPr="00F5765E">
              <w:t>. Lentamente, se debe ir bajando la parte inferior de la botella o lata para reducir el flujo de cerveza en el vaso hasta que la espuma alcance el borde del vaso.</w:t>
            </w:r>
          </w:p>
          <w:p w:rsidR="00F5765E" w:rsidRPr="00F5765E" w:rsidRDefault="00F5765E" w:rsidP="00F5765E">
            <w:r w:rsidRPr="00F5765E">
              <w:t xml:space="preserve">En el caso que sea servida directamente desde la canilla, el “ritual” es más elaborado. Primero, el vaso debe estar frío, para poseer la misma temperatura que la cerveza. Luego, se abre el grifo con un movimiento </w:t>
            </w:r>
            <w:r w:rsidRPr="00F5765E">
              <w:lastRenderedPageBreak/>
              <w:t>rápido para dejar que se vaya la primera espuma, sin colocar el vaso debajo. Después, se sujeta el mismo formando un ángulo de 45 grados y se coloca debajo del chorro. La espuma final se crea naturalmente poniendo la copa recta e inclinándola.</w:t>
            </w:r>
          </w:p>
          <w:p w:rsidR="00F5765E" w:rsidRPr="00F5765E" w:rsidRDefault="00F5765E" w:rsidP="00F5765E">
            <w:r w:rsidRPr="00F5765E">
              <w:t>Es importante también la espuma inicial porque evita que la cerveza entre en contacto con el aire y pierda sabor. Finalmente, se cierra el grifo y se retira el vaso de abajo del mismo para evitar que caigan gotas sobre él, las que entrarían en contacto con el aire y se oxidarían. La cantidad de espuma ideal es la de dos dedos de grosor, que crea una "tapa" protectora que hace que la cerveza no se enrancie en forma prematura.</w:t>
            </w:r>
          </w:p>
          <w:p w:rsidR="00957FF0" w:rsidRDefault="00957FF0"/>
        </w:tc>
        <w:tc>
          <w:tcPr>
            <w:tcW w:w="1417" w:type="dxa"/>
          </w:tcPr>
          <w:p w:rsidR="00957FF0" w:rsidRDefault="008802E3">
            <w:pPr>
              <w:rPr>
                <w:bCs/>
              </w:rPr>
            </w:pPr>
            <w:r>
              <w:lastRenderedPageBreak/>
              <w:t>D</w:t>
            </w:r>
            <w:r w:rsidRPr="008802E3">
              <w:t>ebe llevar aproximadamente 1,5 o 2 centímetros de </w:t>
            </w:r>
            <w:r w:rsidRPr="008802E3">
              <w:rPr>
                <w:bCs/>
              </w:rPr>
              <w:t>espuma</w:t>
            </w:r>
            <w:r w:rsidRPr="008802E3">
              <w:t xml:space="preserve">, dependiendo del tipo de vaso o jarra que utilicemos. La presencia </w:t>
            </w:r>
            <w:r w:rsidRPr="0074737F">
              <w:t>de </w:t>
            </w:r>
            <w:r w:rsidR="0074737F" w:rsidRPr="0074737F">
              <w:rPr>
                <w:bCs/>
              </w:rPr>
              <w:t>espuma</w:t>
            </w:r>
            <w:r w:rsidRPr="008802E3">
              <w:t xml:space="preserve"> permite sentir los deliciosos aromas de una buena </w:t>
            </w:r>
          </w:p>
          <w:p w:rsidR="008802E3" w:rsidRDefault="008802E3">
            <w:r>
              <w:t>cerveza</w:t>
            </w:r>
          </w:p>
        </w:tc>
        <w:tc>
          <w:tcPr>
            <w:tcW w:w="1462" w:type="dxa"/>
          </w:tcPr>
          <w:p w:rsidR="00957FF0" w:rsidRDefault="0074737F">
            <w:r>
              <w:t>MARGACHELA</w:t>
            </w:r>
          </w:p>
          <w:p w:rsidR="0074737F" w:rsidRDefault="0074737F"/>
          <w:p w:rsidR="0074737F" w:rsidRDefault="0074737F">
            <w:r>
              <w:t>BULL</w:t>
            </w:r>
          </w:p>
          <w:p w:rsidR="0074737F" w:rsidRDefault="0074737F"/>
          <w:p w:rsidR="0074737F" w:rsidRDefault="0074737F">
            <w:r>
              <w:t>BLACKVELVET</w:t>
            </w:r>
          </w:p>
          <w:p w:rsidR="0074737F" w:rsidRDefault="0074737F"/>
          <w:p w:rsidR="0074737F" w:rsidRDefault="0074737F">
            <w:r>
              <w:t>SUBMARINO</w:t>
            </w:r>
          </w:p>
          <w:p w:rsidR="0074737F" w:rsidRDefault="0074737F"/>
          <w:p w:rsidR="0074737F" w:rsidRDefault="0074737F">
            <w:r>
              <w:t>MÓNACO</w:t>
            </w:r>
          </w:p>
        </w:tc>
      </w:tr>
    </w:tbl>
    <w:p w:rsidR="00473EA3" w:rsidRDefault="00473EA3"/>
    <w:p w:rsidR="00C27238" w:rsidRDefault="00C27238"/>
    <w:p w:rsidR="00C27238" w:rsidRDefault="00C27238"/>
    <w:p w:rsidR="00C27238" w:rsidRDefault="00C27238"/>
    <w:p w:rsidR="00C27238" w:rsidRDefault="00C27238"/>
    <w:p w:rsidR="00C27238" w:rsidRDefault="00C27238"/>
    <w:p w:rsidR="00C27238" w:rsidRDefault="00C27238"/>
    <w:p w:rsidR="00C27238" w:rsidRDefault="00C27238"/>
    <w:p w:rsidR="00C27238" w:rsidRDefault="00C27238"/>
    <w:p w:rsidR="00C27238" w:rsidRDefault="00C27238"/>
    <w:p w:rsidR="00C27238" w:rsidRDefault="00C27238"/>
    <w:p w:rsidR="00C27238" w:rsidRDefault="00C27238"/>
    <w:p w:rsidR="00C27238" w:rsidRDefault="00C27238"/>
    <w:p w:rsidR="00C27238" w:rsidRDefault="00C27238" w:rsidP="00C27238">
      <w:pPr>
        <w:pStyle w:val="Ttulo1"/>
      </w:pPr>
    </w:p>
    <w:sdt>
      <w:sdtPr>
        <w:rPr>
          <w:lang w:val="es-ES"/>
        </w:rPr>
        <w:id w:val="1807119887"/>
        <w:docPartObj>
          <w:docPartGallery w:val="Bibliographies"/>
          <w:docPartUnique/>
        </w:docPartObj>
      </w:sdtPr>
      <w:sdtEndPr>
        <w:rPr>
          <w:rFonts w:asciiTheme="minorHAnsi" w:eastAsiaTheme="minorHAnsi" w:hAnsiTheme="minorHAnsi" w:cstheme="minorBidi"/>
          <w:color w:val="auto"/>
          <w:sz w:val="22"/>
          <w:szCs w:val="22"/>
          <w:lang w:val="es-CO" w:eastAsia="en-US"/>
        </w:rPr>
      </w:sdtEndPr>
      <w:sdtContent>
        <w:p w:rsidR="00C27238" w:rsidRDefault="00C27238" w:rsidP="00C27238">
          <w:pPr>
            <w:pStyle w:val="Ttulo1"/>
          </w:pPr>
        </w:p>
        <w:sdt>
          <w:sdtPr>
            <w:rPr>
              <w:lang w:val="es-ES"/>
            </w:rPr>
            <w:id w:val="685024489"/>
            <w:docPartObj>
              <w:docPartGallery w:val="Bibliographies"/>
              <w:docPartUnique/>
            </w:docPartObj>
          </w:sdtPr>
          <w:sdtEndPr>
            <w:rPr>
              <w:rFonts w:asciiTheme="minorHAnsi" w:eastAsiaTheme="minorHAnsi" w:hAnsiTheme="minorHAnsi" w:cstheme="minorBidi"/>
              <w:color w:val="auto"/>
              <w:sz w:val="22"/>
              <w:szCs w:val="22"/>
              <w:lang w:val="es-CO" w:eastAsia="en-US"/>
            </w:rPr>
          </w:sdtEndPr>
          <w:sdtContent>
            <w:p w:rsidR="00C27238" w:rsidRDefault="00C27238">
              <w:pPr>
                <w:pStyle w:val="Ttulo1"/>
              </w:pPr>
              <w:r>
                <w:rPr>
                  <w:lang w:val="es-ES"/>
                </w:rPr>
                <w:t>Bibliografía</w:t>
              </w:r>
            </w:p>
            <w:sdt>
              <w:sdtPr>
                <w:id w:val="111145805"/>
                <w:bibliography/>
              </w:sdtPr>
              <w:sdtContent>
                <w:p w:rsidR="00C27238" w:rsidRDefault="00C27238" w:rsidP="00C27238">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DIGIACOMO, D. (s.f.). </w:t>
                  </w:r>
                  <w:r>
                    <w:rPr>
                      <w:i/>
                      <w:iCs/>
                      <w:noProof/>
                      <w:lang w:val="es-ES"/>
                    </w:rPr>
                    <w:t>DE VINOS Y VIDES</w:t>
                  </w:r>
                  <w:r>
                    <w:rPr>
                      <w:noProof/>
                      <w:lang w:val="es-ES"/>
                    </w:rPr>
                    <w:t>. Obtenido de https://www.devinosyvides.com.ar/nota/760-como-se-sirven-las-distintas-bebidas-alcoholicas.</w:t>
                  </w:r>
                </w:p>
                <w:p w:rsidR="00C27238" w:rsidRDefault="00C27238" w:rsidP="00C27238">
                  <w:pPr>
                    <w:pStyle w:val="Bibliografa"/>
                    <w:ind w:left="720" w:hanging="720"/>
                    <w:rPr>
                      <w:noProof/>
                      <w:lang w:val="es-ES"/>
                    </w:rPr>
                  </w:pPr>
                  <w:r>
                    <w:rPr>
                      <w:i/>
                      <w:iCs/>
                      <w:noProof/>
                      <w:lang w:val="es-ES"/>
                    </w:rPr>
                    <w:t>PROTOCOLO ORG</w:t>
                  </w:r>
                  <w:r>
                    <w:rPr>
                      <w:noProof/>
                      <w:lang w:val="es-ES"/>
                    </w:rPr>
                    <w:t>. (5 de DICIEMBRE de 2004). Obtenido de https://www.protocolo.org/social/celebraciones/como-servimos-la-bebida-servir-en-las-copas-normas-y-consejos-sirviendo-de-forma-correcta.html</w:t>
                  </w:r>
                </w:p>
                <w:p w:rsidR="00C27238" w:rsidRDefault="00C27238" w:rsidP="00C27238">
                  <w:r>
                    <w:rPr>
                      <w:b/>
                      <w:bCs/>
                    </w:rPr>
                    <w:fldChar w:fldCharType="end"/>
                  </w:r>
                </w:p>
              </w:sdtContent>
            </w:sdt>
          </w:sdtContent>
        </w:sdt>
        <w:p w:rsidR="00C27238" w:rsidRDefault="00C27238" w:rsidP="00C27238">
          <w:pPr>
            <w:pStyle w:val="Ttulo1"/>
          </w:pPr>
        </w:p>
        <w:p w:rsidR="00C27238" w:rsidRDefault="00C27238"/>
      </w:sdtContent>
    </w:sdt>
    <w:p w:rsidR="00C27238" w:rsidRDefault="00C27238">
      <w:bookmarkStart w:id="0" w:name="_GoBack"/>
      <w:bookmarkEnd w:id="0"/>
    </w:p>
    <w:sectPr w:rsidR="00C27238" w:rsidSect="00E2615F">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3A33"/>
    <w:multiLevelType w:val="multilevel"/>
    <w:tmpl w:val="C74E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6C0C1D"/>
    <w:multiLevelType w:val="hybridMultilevel"/>
    <w:tmpl w:val="C992A0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7491131"/>
    <w:multiLevelType w:val="multilevel"/>
    <w:tmpl w:val="91501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FF0"/>
    <w:rsid w:val="00004F96"/>
    <w:rsid w:val="000268D4"/>
    <w:rsid w:val="0004761E"/>
    <w:rsid w:val="000A0487"/>
    <w:rsid w:val="001A33DF"/>
    <w:rsid w:val="001B0FFF"/>
    <w:rsid w:val="0026554E"/>
    <w:rsid w:val="002B2369"/>
    <w:rsid w:val="002D4A69"/>
    <w:rsid w:val="002F6409"/>
    <w:rsid w:val="00372A94"/>
    <w:rsid w:val="003D06E1"/>
    <w:rsid w:val="003F3325"/>
    <w:rsid w:val="00423F06"/>
    <w:rsid w:val="0046160B"/>
    <w:rsid w:val="00473EA3"/>
    <w:rsid w:val="00491E9E"/>
    <w:rsid w:val="004B4476"/>
    <w:rsid w:val="005B3F55"/>
    <w:rsid w:val="00670BFC"/>
    <w:rsid w:val="00670E73"/>
    <w:rsid w:val="006A4BD3"/>
    <w:rsid w:val="006B3C8A"/>
    <w:rsid w:val="006C4D41"/>
    <w:rsid w:val="006F03DF"/>
    <w:rsid w:val="0074737F"/>
    <w:rsid w:val="007D08A7"/>
    <w:rsid w:val="00865FDB"/>
    <w:rsid w:val="008802E3"/>
    <w:rsid w:val="00957FF0"/>
    <w:rsid w:val="009C1D0F"/>
    <w:rsid w:val="009E44DF"/>
    <w:rsid w:val="00A268D4"/>
    <w:rsid w:val="00A6094A"/>
    <w:rsid w:val="00B25027"/>
    <w:rsid w:val="00C27238"/>
    <w:rsid w:val="00D86BD2"/>
    <w:rsid w:val="00DC53A8"/>
    <w:rsid w:val="00E2615F"/>
    <w:rsid w:val="00F5765E"/>
    <w:rsid w:val="00FF4C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59626"/>
  <w15:chartTrackingRefBased/>
  <w15:docId w15:val="{6F45AAA9-CB0B-4600-983F-C879EA0E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7238"/>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57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9E44DF"/>
    <w:rPr>
      <w:b/>
      <w:bCs/>
    </w:rPr>
  </w:style>
  <w:style w:type="character" w:styleId="nfasis">
    <w:name w:val="Emphasis"/>
    <w:basedOn w:val="Fuentedeprrafopredeter"/>
    <w:uiPriority w:val="20"/>
    <w:qFormat/>
    <w:rsid w:val="009E44DF"/>
    <w:rPr>
      <w:i/>
      <w:iCs/>
    </w:rPr>
  </w:style>
  <w:style w:type="paragraph" w:styleId="Prrafodelista">
    <w:name w:val="List Paragraph"/>
    <w:basedOn w:val="Normal"/>
    <w:uiPriority w:val="34"/>
    <w:qFormat/>
    <w:rsid w:val="00670BFC"/>
    <w:pPr>
      <w:ind w:left="720"/>
      <w:contextualSpacing/>
    </w:pPr>
  </w:style>
  <w:style w:type="character" w:styleId="Hipervnculo">
    <w:name w:val="Hyperlink"/>
    <w:basedOn w:val="Fuentedeprrafopredeter"/>
    <w:uiPriority w:val="99"/>
    <w:unhideWhenUsed/>
    <w:rsid w:val="00DC53A8"/>
    <w:rPr>
      <w:color w:val="0563C1" w:themeColor="hyperlink"/>
      <w:u w:val="single"/>
    </w:rPr>
  </w:style>
  <w:style w:type="character" w:styleId="Mencinsinresolver">
    <w:name w:val="Unresolved Mention"/>
    <w:basedOn w:val="Fuentedeprrafopredeter"/>
    <w:uiPriority w:val="99"/>
    <w:semiHidden/>
    <w:unhideWhenUsed/>
    <w:rsid w:val="00DC53A8"/>
    <w:rPr>
      <w:color w:val="605E5C"/>
      <w:shd w:val="clear" w:color="auto" w:fill="E1DFDD"/>
    </w:rPr>
  </w:style>
  <w:style w:type="paragraph" w:styleId="NormalWeb">
    <w:name w:val="Normal (Web)"/>
    <w:basedOn w:val="Normal"/>
    <w:uiPriority w:val="99"/>
    <w:semiHidden/>
    <w:unhideWhenUsed/>
    <w:rsid w:val="00DC53A8"/>
    <w:rPr>
      <w:rFonts w:ascii="Times New Roman" w:hAnsi="Times New Roman" w:cs="Times New Roman"/>
      <w:sz w:val="24"/>
      <w:szCs w:val="24"/>
    </w:rPr>
  </w:style>
  <w:style w:type="character" w:customStyle="1" w:styleId="Ttulo1Car">
    <w:name w:val="Título 1 Car"/>
    <w:basedOn w:val="Fuentedeprrafopredeter"/>
    <w:link w:val="Ttulo1"/>
    <w:uiPriority w:val="9"/>
    <w:rsid w:val="00C27238"/>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C27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4302">
      <w:bodyDiv w:val="1"/>
      <w:marLeft w:val="0"/>
      <w:marRight w:val="0"/>
      <w:marTop w:val="0"/>
      <w:marBottom w:val="0"/>
      <w:divBdr>
        <w:top w:val="none" w:sz="0" w:space="0" w:color="auto"/>
        <w:left w:val="none" w:sz="0" w:space="0" w:color="auto"/>
        <w:bottom w:val="none" w:sz="0" w:space="0" w:color="auto"/>
        <w:right w:val="none" w:sz="0" w:space="0" w:color="auto"/>
      </w:divBdr>
    </w:div>
    <w:div w:id="95565738">
      <w:bodyDiv w:val="1"/>
      <w:marLeft w:val="0"/>
      <w:marRight w:val="0"/>
      <w:marTop w:val="0"/>
      <w:marBottom w:val="0"/>
      <w:divBdr>
        <w:top w:val="none" w:sz="0" w:space="0" w:color="auto"/>
        <w:left w:val="none" w:sz="0" w:space="0" w:color="auto"/>
        <w:bottom w:val="none" w:sz="0" w:space="0" w:color="auto"/>
        <w:right w:val="none" w:sz="0" w:space="0" w:color="auto"/>
      </w:divBdr>
    </w:div>
    <w:div w:id="222832352">
      <w:bodyDiv w:val="1"/>
      <w:marLeft w:val="0"/>
      <w:marRight w:val="0"/>
      <w:marTop w:val="0"/>
      <w:marBottom w:val="0"/>
      <w:divBdr>
        <w:top w:val="none" w:sz="0" w:space="0" w:color="auto"/>
        <w:left w:val="none" w:sz="0" w:space="0" w:color="auto"/>
        <w:bottom w:val="none" w:sz="0" w:space="0" w:color="auto"/>
        <w:right w:val="none" w:sz="0" w:space="0" w:color="auto"/>
      </w:divBdr>
    </w:div>
    <w:div w:id="419957916">
      <w:bodyDiv w:val="1"/>
      <w:marLeft w:val="0"/>
      <w:marRight w:val="0"/>
      <w:marTop w:val="0"/>
      <w:marBottom w:val="0"/>
      <w:divBdr>
        <w:top w:val="none" w:sz="0" w:space="0" w:color="auto"/>
        <w:left w:val="none" w:sz="0" w:space="0" w:color="auto"/>
        <w:bottom w:val="none" w:sz="0" w:space="0" w:color="auto"/>
        <w:right w:val="none" w:sz="0" w:space="0" w:color="auto"/>
      </w:divBdr>
    </w:div>
    <w:div w:id="449709761">
      <w:bodyDiv w:val="1"/>
      <w:marLeft w:val="0"/>
      <w:marRight w:val="0"/>
      <w:marTop w:val="0"/>
      <w:marBottom w:val="0"/>
      <w:divBdr>
        <w:top w:val="none" w:sz="0" w:space="0" w:color="auto"/>
        <w:left w:val="none" w:sz="0" w:space="0" w:color="auto"/>
        <w:bottom w:val="none" w:sz="0" w:space="0" w:color="auto"/>
        <w:right w:val="none" w:sz="0" w:space="0" w:color="auto"/>
      </w:divBdr>
    </w:div>
    <w:div w:id="541751415">
      <w:bodyDiv w:val="1"/>
      <w:marLeft w:val="0"/>
      <w:marRight w:val="0"/>
      <w:marTop w:val="0"/>
      <w:marBottom w:val="0"/>
      <w:divBdr>
        <w:top w:val="none" w:sz="0" w:space="0" w:color="auto"/>
        <w:left w:val="none" w:sz="0" w:space="0" w:color="auto"/>
        <w:bottom w:val="none" w:sz="0" w:space="0" w:color="auto"/>
        <w:right w:val="none" w:sz="0" w:space="0" w:color="auto"/>
      </w:divBdr>
    </w:div>
    <w:div w:id="864289845">
      <w:bodyDiv w:val="1"/>
      <w:marLeft w:val="0"/>
      <w:marRight w:val="0"/>
      <w:marTop w:val="0"/>
      <w:marBottom w:val="0"/>
      <w:divBdr>
        <w:top w:val="none" w:sz="0" w:space="0" w:color="auto"/>
        <w:left w:val="none" w:sz="0" w:space="0" w:color="auto"/>
        <w:bottom w:val="none" w:sz="0" w:space="0" w:color="auto"/>
        <w:right w:val="none" w:sz="0" w:space="0" w:color="auto"/>
      </w:divBdr>
      <w:divsChild>
        <w:div w:id="207113156">
          <w:marLeft w:val="0"/>
          <w:marRight w:val="0"/>
          <w:marTop w:val="0"/>
          <w:marBottom w:val="0"/>
          <w:divBdr>
            <w:top w:val="none" w:sz="0" w:space="0" w:color="auto"/>
            <w:left w:val="none" w:sz="0" w:space="0" w:color="auto"/>
            <w:bottom w:val="none" w:sz="0" w:space="0" w:color="auto"/>
            <w:right w:val="none" w:sz="0" w:space="0" w:color="auto"/>
          </w:divBdr>
        </w:div>
      </w:divsChild>
    </w:div>
    <w:div w:id="869295189">
      <w:bodyDiv w:val="1"/>
      <w:marLeft w:val="0"/>
      <w:marRight w:val="0"/>
      <w:marTop w:val="0"/>
      <w:marBottom w:val="0"/>
      <w:divBdr>
        <w:top w:val="none" w:sz="0" w:space="0" w:color="auto"/>
        <w:left w:val="none" w:sz="0" w:space="0" w:color="auto"/>
        <w:bottom w:val="none" w:sz="0" w:space="0" w:color="auto"/>
        <w:right w:val="none" w:sz="0" w:space="0" w:color="auto"/>
      </w:divBdr>
    </w:div>
    <w:div w:id="905914266">
      <w:bodyDiv w:val="1"/>
      <w:marLeft w:val="0"/>
      <w:marRight w:val="0"/>
      <w:marTop w:val="0"/>
      <w:marBottom w:val="0"/>
      <w:divBdr>
        <w:top w:val="none" w:sz="0" w:space="0" w:color="auto"/>
        <w:left w:val="none" w:sz="0" w:space="0" w:color="auto"/>
        <w:bottom w:val="none" w:sz="0" w:space="0" w:color="auto"/>
        <w:right w:val="none" w:sz="0" w:space="0" w:color="auto"/>
      </w:divBdr>
    </w:div>
    <w:div w:id="907963424">
      <w:bodyDiv w:val="1"/>
      <w:marLeft w:val="0"/>
      <w:marRight w:val="0"/>
      <w:marTop w:val="0"/>
      <w:marBottom w:val="0"/>
      <w:divBdr>
        <w:top w:val="none" w:sz="0" w:space="0" w:color="auto"/>
        <w:left w:val="none" w:sz="0" w:space="0" w:color="auto"/>
        <w:bottom w:val="none" w:sz="0" w:space="0" w:color="auto"/>
        <w:right w:val="none" w:sz="0" w:space="0" w:color="auto"/>
      </w:divBdr>
    </w:div>
    <w:div w:id="1006633567">
      <w:bodyDiv w:val="1"/>
      <w:marLeft w:val="0"/>
      <w:marRight w:val="0"/>
      <w:marTop w:val="0"/>
      <w:marBottom w:val="0"/>
      <w:divBdr>
        <w:top w:val="none" w:sz="0" w:space="0" w:color="auto"/>
        <w:left w:val="none" w:sz="0" w:space="0" w:color="auto"/>
        <w:bottom w:val="none" w:sz="0" w:space="0" w:color="auto"/>
        <w:right w:val="none" w:sz="0" w:space="0" w:color="auto"/>
      </w:divBdr>
    </w:div>
    <w:div w:id="1146320945">
      <w:bodyDiv w:val="1"/>
      <w:marLeft w:val="0"/>
      <w:marRight w:val="0"/>
      <w:marTop w:val="0"/>
      <w:marBottom w:val="0"/>
      <w:divBdr>
        <w:top w:val="none" w:sz="0" w:space="0" w:color="auto"/>
        <w:left w:val="none" w:sz="0" w:space="0" w:color="auto"/>
        <w:bottom w:val="none" w:sz="0" w:space="0" w:color="auto"/>
        <w:right w:val="none" w:sz="0" w:space="0" w:color="auto"/>
      </w:divBdr>
      <w:divsChild>
        <w:div w:id="636878960">
          <w:marLeft w:val="0"/>
          <w:marRight w:val="0"/>
          <w:marTop w:val="0"/>
          <w:marBottom w:val="0"/>
          <w:divBdr>
            <w:top w:val="none" w:sz="0" w:space="0" w:color="auto"/>
            <w:left w:val="none" w:sz="0" w:space="0" w:color="auto"/>
            <w:bottom w:val="none" w:sz="0" w:space="0" w:color="auto"/>
            <w:right w:val="none" w:sz="0" w:space="0" w:color="auto"/>
          </w:divBdr>
        </w:div>
      </w:divsChild>
    </w:div>
    <w:div w:id="1353533961">
      <w:bodyDiv w:val="1"/>
      <w:marLeft w:val="0"/>
      <w:marRight w:val="0"/>
      <w:marTop w:val="0"/>
      <w:marBottom w:val="0"/>
      <w:divBdr>
        <w:top w:val="none" w:sz="0" w:space="0" w:color="auto"/>
        <w:left w:val="none" w:sz="0" w:space="0" w:color="auto"/>
        <w:bottom w:val="none" w:sz="0" w:space="0" w:color="auto"/>
        <w:right w:val="none" w:sz="0" w:space="0" w:color="auto"/>
      </w:divBdr>
    </w:div>
    <w:div w:id="1414014418">
      <w:bodyDiv w:val="1"/>
      <w:marLeft w:val="0"/>
      <w:marRight w:val="0"/>
      <w:marTop w:val="0"/>
      <w:marBottom w:val="0"/>
      <w:divBdr>
        <w:top w:val="none" w:sz="0" w:space="0" w:color="auto"/>
        <w:left w:val="none" w:sz="0" w:space="0" w:color="auto"/>
        <w:bottom w:val="none" w:sz="0" w:space="0" w:color="auto"/>
        <w:right w:val="none" w:sz="0" w:space="0" w:color="auto"/>
      </w:divBdr>
    </w:div>
    <w:div w:id="1689520909">
      <w:bodyDiv w:val="1"/>
      <w:marLeft w:val="0"/>
      <w:marRight w:val="0"/>
      <w:marTop w:val="0"/>
      <w:marBottom w:val="0"/>
      <w:divBdr>
        <w:top w:val="none" w:sz="0" w:space="0" w:color="auto"/>
        <w:left w:val="none" w:sz="0" w:space="0" w:color="auto"/>
        <w:bottom w:val="none" w:sz="0" w:space="0" w:color="auto"/>
        <w:right w:val="none" w:sz="0" w:space="0" w:color="auto"/>
      </w:divBdr>
    </w:div>
    <w:div w:id="1848783736">
      <w:bodyDiv w:val="1"/>
      <w:marLeft w:val="0"/>
      <w:marRight w:val="0"/>
      <w:marTop w:val="0"/>
      <w:marBottom w:val="0"/>
      <w:divBdr>
        <w:top w:val="none" w:sz="0" w:space="0" w:color="auto"/>
        <w:left w:val="none" w:sz="0" w:space="0" w:color="auto"/>
        <w:bottom w:val="none" w:sz="0" w:space="0" w:color="auto"/>
        <w:right w:val="none" w:sz="0" w:space="0" w:color="auto"/>
      </w:divBdr>
    </w:div>
    <w:div w:id="1878228783">
      <w:bodyDiv w:val="1"/>
      <w:marLeft w:val="0"/>
      <w:marRight w:val="0"/>
      <w:marTop w:val="0"/>
      <w:marBottom w:val="0"/>
      <w:divBdr>
        <w:top w:val="none" w:sz="0" w:space="0" w:color="auto"/>
        <w:left w:val="none" w:sz="0" w:space="0" w:color="auto"/>
        <w:bottom w:val="none" w:sz="0" w:space="0" w:color="auto"/>
        <w:right w:val="none" w:sz="0" w:space="0" w:color="auto"/>
      </w:divBdr>
    </w:div>
    <w:div w:id="2095861760">
      <w:bodyDiv w:val="1"/>
      <w:marLeft w:val="0"/>
      <w:marRight w:val="0"/>
      <w:marTop w:val="0"/>
      <w:marBottom w:val="0"/>
      <w:divBdr>
        <w:top w:val="none" w:sz="0" w:space="0" w:color="auto"/>
        <w:left w:val="none" w:sz="0" w:space="0" w:color="auto"/>
        <w:bottom w:val="none" w:sz="0" w:space="0" w:color="auto"/>
        <w:right w:val="none" w:sz="0" w:space="0" w:color="auto"/>
      </w:divBdr>
      <w:divsChild>
        <w:div w:id="661858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conchaytoro.com/wine-blog/como-descorchar-el-vino-como-un-profesional/" TargetMode="External"/><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6.jpeg"/><Relationship Id="rId10" Type="http://schemas.openxmlformats.org/officeDocument/2006/relationships/image" Target="media/image5.jpeg"/><Relationship Id="rId19" Type="http://schemas.openxmlformats.org/officeDocument/2006/relationships/hyperlink" Target="http://www.viajeabrasil.com/gastronomia/receta-de-la-caipirinha-de-brasil.php"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PRO04</b:Tag>
    <b:SourceType>InternetSite</b:SourceType>
    <b:Guid>{5D3A4264-0B24-419E-9FE0-C37921A532CF}</b:Guid>
    <b:Title>PROTOCOLO ORG</b:Title>
    <b:Year>2004</b:Year>
    <b:Month>DICIEMBRE</b:Month>
    <b:Day>5</b:Day>
    <b:URL>https://www.protocolo.org/social/celebraciones/como-servimos-la-bebida-servir-en-las-copas-normas-y-consejos-sirviendo-de-forma-correcta.html</b:URL>
    <b:RefOrder>1</b:RefOrder>
  </b:Source>
  <b:Source>
    <b:Tag>DIE</b:Tag>
    <b:SourceType>InternetSite</b:SourceType>
    <b:Guid>{356223EE-2D3C-4946-ABB9-28746DF6746D}</b:Guid>
    <b:Author>
      <b:Author>
        <b:NameList>
          <b:Person>
            <b:Last>DIGIACOMO</b:Last>
            <b:First>DIEGO</b:First>
          </b:Person>
        </b:NameList>
      </b:Author>
    </b:Author>
    <b:Title>DE VINOS Y VIDES</b:Title>
    <b:InternetSiteTitle>https://www.devinosyvides.com.ar/nota/760-como-se-sirven-las-distintas-bebidas-alcoholicas</b:InternetSiteTitle>
    <b:RefOrder>2</b:RefOrder>
  </b:Source>
</b:Sources>
</file>

<file path=customXml/itemProps1.xml><?xml version="1.0" encoding="utf-8"?>
<ds:datastoreItem xmlns:ds="http://schemas.openxmlformats.org/officeDocument/2006/customXml" ds:itemID="{2BF4841E-3A7A-4680-8C05-9903D549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12</Pages>
  <Words>2092</Words>
  <Characters>11506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 Marcela Higuera Bárcenas</dc:creator>
  <cp:keywords/>
  <dc:description/>
  <cp:lastModifiedBy>Vivi Marcela Higuera Bárcenas</cp:lastModifiedBy>
  <cp:revision>5</cp:revision>
  <dcterms:created xsi:type="dcterms:W3CDTF">2018-08-04T02:31:00Z</dcterms:created>
  <dcterms:modified xsi:type="dcterms:W3CDTF">2018-08-05T05:42:00Z</dcterms:modified>
</cp:coreProperties>
</file>