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30" w:rsidRPr="008441DE" w:rsidRDefault="00AB1A30" w:rsidP="008F67B8">
      <w:pPr>
        <w:contextualSpacing/>
        <w:jc w:val="center"/>
        <w:rPr>
          <w:b/>
          <w:sz w:val="28"/>
        </w:rPr>
      </w:pPr>
      <w:r>
        <w:rPr>
          <w:b/>
          <w:sz w:val="28"/>
        </w:rPr>
        <w:t>PROGRAMA DE GASTRONOMÍA</w:t>
      </w:r>
    </w:p>
    <w:p w:rsidR="00382D57" w:rsidRPr="008441DE" w:rsidRDefault="00FF4AE5" w:rsidP="008F67B8">
      <w:pPr>
        <w:contextualSpacing/>
        <w:jc w:val="center"/>
        <w:rPr>
          <w:b/>
          <w:sz w:val="28"/>
        </w:rPr>
      </w:pPr>
      <w:r w:rsidRPr="008441DE">
        <w:rPr>
          <w:b/>
          <w:sz w:val="28"/>
        </w:rPr>
        <w:t>CONSERVACION Y MANIPULACIÓN DE ALIMENTOS</w:t>
      </w:r>
    </w:p>
    <w:p w:rsidR="00382D57" w:rsidRPr="008441DE" w:rsidRDefault="00382D57" w:rsidP="008F67B8">
      <w:pPr>
        <w:contextualSpacing/>
        <w:jc w:val="center"/>
        <w:rPr>
          <w:b/>
          <w:sz w:val="28"/>
        </w:rPr>
      </w:pPr>
      <w:r w:rsidRPr="008441DE">
        <w:rPr>
          <w:b/>
          <w:sz w:val="28"/>
        </w:rPr>
        <w:t>CRONOGRAMA ACT</w:t>
      </w:r>
      <w:r w:rsidR="003D64B7" w:rsidRPr="008441DE">
        <w:rPr>
          <w:b/>
          <w:sz w:val="28"/>
        </w:rPr>
        <w:t xml:space="preserve">IVIDADES </w:t>
      </w:r>
      <w:r w:rsidR="00FF4AE5" w:rsidRPr="008441DE">
        <w:rPr>
          <w:b/>
          <w:sz w:val="28"/>
        </w:rPr>
        <w:t>2018-2</w:t>
      </w:r>
    </w:p>
    <w:p w:rsidR="00382D57" w:rsidRDefault="00382D57" w:rsidP="008F67B8">
      <w:pPr>
        <w:contextualSpacing/>
        <w:jc w:val="center"/>
        <w:rPr>
          <w:b/>
        </w:rPr>
      </w:pPr>
    </w:p>
    <w:tbl>
      <w:tblPr>
        <w:tblStyle w:val="Tablaconcuadrcula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4"/>
        <w:gridCol w:w="1844"/>
        <w:gridCol w:w="709"/>
        <w:gridCol w:w="3969"/>
        <w:gridCol w:w="1700"/>
        <w:gridCol w:w="1560"/>
      </w:tblGrid>
      <w:tr w:rsidR="003F5189" w:rsidTr="008441DE">
        <w:trPr>
          <w:trHeight w:val="889"/>
        </w:trPr>
        <w:tc>
          <w:tcPr>
            <w:tcW w:w="1134" w:type="dxa"/>
            <w:shd w:val="clear" w:color="auto" w:fill="F4B083" w:themeFill="accent2" w:themeFillTint="99"/>
            <w:vAlign w:val="center"/>
          </w:tcPr>
          <w:p w:rsidR="003F5189" w:rsidRDefault="003F5189" w:rsidP="008441DE">
            <w:pPr>
              <w:contextualSpacing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CORTE</w:t>
            </w:r>
          </w:p>
        </w:tc>
        <w:tc>
          <w:tcPr>
            <w:tcW w:w="6522" w:type="dxa"/>
            <w:gridSpan w:val="3"/>
            <w:shd w:val="clear" w:color="auto" w:fill="F4B083" w:themeFill="accent2" w:themeFillTint="99"/>
            <w:vAlign w:val="center"/>
          </w:tcPr>
          <w:p w:rsidR="003F5189" w:rsidRPr="00474D4E" w:rsidRDefault="003F5189" w:rsidP="008441DE">
            <w:pPr>
              <w:contextualSpacing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ACTIVIDAD</w:t>
            </w:r>
            <w:r w:rsidR="00D722CC">
              <w:rPr>
                <w:b/>
                <w:color w:val="000000" w:themeColor="text1"/>
              </w:rPr>
              <w:t>ES</w:t>
            </w:r>
          </w:p>
        </w:tc>
        <w:tc>
          <w:tcPr>
            <w:tcW w:w="1700" w:type="dxa"/>
            <w:shd w:val="clear" w:color="auto" w:fill="F4B083" w:themeFill="accent2" w:themeFillTint="99"/>
            <w:vAlign w:val="center"/>
          </w:tcPr>
          <w:p w:rsidR="003F5189" w:rsidRPr="004D6E7C" w:rsidRDefault="003F5189" w:rsidP="008441DE">
            <w:pPr>
              <w:contextualSpacing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PLAZO MÁXIMO ENTREGA</w:t>
            </w:r>
          </w:p>
        </w:tc>
        <w:tc>
          <w:tcPr>
            <w:tcW w:w="1560" w:type="dxa"/>
            <w:shd w:val="clear" w:color="auto" w:fill="F4B083" w:themeFill="accent2" w:themeFillTint="99"/>
            <w:vAlign w:val="center"/>
          </w:tcPr>
          <w:p w:rsidR="003F5189" w:rsidRDefault="003F5189" w:rsidP="008441DE">
            <w:pPr>
              <w:contextualSpacing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% CALIFICACI</w:t>
            </w:r>
            <w:r w:rsidR="00D722CC">
              <w:rPr>
                <w:b/>
                <w:color w:val="000000" w:themeColor="text1"/>
              </w:rPr>
              <w:t>Ó</w:t>
            </w:r>
            <w:r>
              <w:rPr>
                <w:b/>
                <w:color w:val="000000" w:themeColor="text1"/>
              </w:rPr>
              <w:t>N</w:t>
            </w:r>
          </w:p>
        </w:tc>
      </w:tr>
      <w:tr w:rsidR="008441DE" w:rsidTr="008441DE">
        <w:trPr>
          <w:trHeight w:val="1696"/>
        </w:trPr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:rsidR="008441DE" w:rsidRDefault="008441DE" w:rsidP="008441DE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1ª</w:t>
            </w:r>
          </w:p>
          <w:p w:rsidR="008441DE" w:rsidRPr="00D666BA" w:rsidRDefault="008441DE" w:rsidP="008441DE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(50%)</w:t>
            </w:r>
          </w:p>
        </w:tc>
        <w:tc>
          <w:tcPr>
            <w:tcW w:w="1844" w:type="dxa"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A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7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FORO DE PRESENTACIÓN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19 AGOSTO</w:t>
            </w:r>
          </w:p>
        </w:tc>
        <w:tc>
          <w:tcPr>
            <w:tcW w:w="1560" w:type="dxa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10%</w:t>
            </w: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:rsidR="008441DE" w:rsidRPr="003F5189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 w:val="restart"/>
            <w:shd w:val="clear" w:color="auto" w:fill="FBE4D5" w:themeFill="accent2" w:themeFillTint="33"/>
            <w:vAlign w:val="center"/>
          </w:tcPr>
          <w:p w:rsidR="008441DE" w:rsidRPr="003F5189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3F5189"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  <w:t xml:space="preserve">UNIDAD </w:t>
            </w:r>
            <w:r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  <w:t>1:</w:t>
            </w:r>
            <w:r w:rsidRPr="003F5189"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  <w:t xml:space="preserve"> LEGISLACIÓN SANITARIA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B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8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UNO-ACTIVIDAD 1- MOMENTO INDEPENDIENTE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26 AGOSTO</w:t>
            </w:r>
          </w:p>
        </w:tc>
        <w:tc>
          <w:tcPr>
            <w:tcW w:w="1560" w:type="dxa"/>
            <w:vMerge w:val="restart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20%</w:t>
            </w: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C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9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UNO-ACTIVIDAD 2- MOMENTO COLABORATIVO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D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10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UNO-ACTIVIDAD INTEGRADORA-MOMENTO INDEPENDIENTE 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 w:val="restart"/>
            <w:shd w:val="clear" w:color="auto" w:fill="FBE4D5" w:themeFill="accent2" w:themeFillTint="33"/>
            <w:vAlign w:val="center"/>
          </w:tcPr>
          <w:p w:rsidR="008441DE" w:rsidRDefault="008441DE" w:rsidP="00D722CC">
            <w:pPr>
              <w:contextualSpacing/>
              <w:jc w:val="center"/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</w:pPr>
          </w:p>
          <w:p w:rsidR="008441DE" w:rsidRPr="00D722CC" w:rsidRDefault="008441DE" w:rsidP="00D722CC">
            <w:pPr>
              <w:contextualSpacing/>
              <w:jc w:val="center"/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</w:pPr>
            <w:r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  <w:t>UNIDAD 2: MÉTODOS Y TÉCNICAS DE CONSERVACIÓN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E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11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DOS-ACTIVIDAD1-MOMENTO INDEPENDIENTE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vAlign w:val="center"/>
          </w:tcPr>
          <w:p w:rsidR="008441DE" w:rsidRPr="00474D4E" w:rsidRDefault="008441DE" w:rsidP="003F5189">
            <w:pPr>
              <w:contextualSpacing/>
            </w:pPr>
            <w:r>
              <w:t xml:space="preserve">   2 SEPTIEMBRE</w:t>
            </w: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  <w:vAlign w:val="center"/>
          </w:tcPr>
          <w:p w:rsidR="008441DE" w:rsidRPr="00D666BA" w:rsidRDefault="008441DE" w:rsidP="00D722CC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F</w:t>
            </w:r>
          </w:p>
        </w:tc>
        <w:tc>
          <w:tcPr>
            <w:tcW w:w="3969" w:type="dxa"/>
            <w:vAlign w:val="center"/>
          </w:tcPr>
          <w:p w:rsidR="008441DE" w:rsidRPr="000E487E" w:rsidRDefault="008441DE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Style w:val="Hipervnculo"/>
                <w:color w:val="BC112E"/>
                <w:u w:val="none"/>
              </w:rPr>
            </w:pPr>
            <w:r w:rsidRPr="000E487E">
              <w:rPr>
                <w:rStyle w:val="Hipervnculo"/>
                <w:rFonts w:ascii="Arial" w:hAnsi="Arial" w:cs="Arial"/>
                <w:color w:val="BC112E"/>
                <w:spacing w:val="-3"/>
                <w:u w:val="none"/>
              </w:rPr>
              <w:t>U</w:t>
            </w:r>
            <w:hyperlink r:id="rId12" w:history="1">
              <w:r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NIDAD DOS-ACTIVIDAD 2-MOMENTO COLABORATIVO</w:t>
              </w:r>
            </w:hyperlink>
          </w:p>
          <w:p w:rsidR="008441DE" w:rsidRPr="000E487E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/>
                <w:bCs/>
                <w:color w:val="BC112E"/>
                <w:spacing w:val="-3"/>
                <w:u w:val="none"/>
                <w:lang w:eastAsia="es-CO"/>
              </w:rPr>
            </w:pPr>
          </w:p>
        </w:tc>
        <w:tc>
          <w:tcPr>
            <w:tcW w:w="170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  <w:vAlign w:val="center"/>
          </w:tcPr>
          <w:p w:rsidR="008441DE" w:rsidRPr="00D666BA" w:rsidRDefault="008441DE" w:rsidP="00D722CC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G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13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DOS-ACTIVIDAD INTEGRADORA-MOMENTO INDEPENDIENTE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9 SEPTIEMBRE</w:t>
            </w: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 w:val="restart"/>
            <w:shd w:val="clear" w:color="auto" w:fill="FBE4D5" w:themeFill="accent2" w:themeFillTint="33"/>
            <w:vAlign w:val="center"/>
          </w:tcPr>
          <w:p w:rsidR="008441DE" w:rsidRPr="004D1FE7" w:rsidRDefault="008441DE" w:rsidP="00D722CC">
            <w:pPr>
              <w:contextualSpacing/>
              <w:jc w:val="center"/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</w:pPr>
            <w:r w:rsidRPr="004D1FE7"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  <w:t>UNIDAD 3:</w:t>
            </w:r>
          </w:p>
          <w:p w:rsidR="008441DE" w:rsidRPr="004D1FE7" w:rsidRDefault="008441DE" w:rsidP="00D722CC">
            <w:pPr>
              <w:contextualSpacing/>
              <w:jc w:val="center"/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</w:pPr>
            <w:r w:rsidRPr="004D1FE7"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  <w:t>CLASES DE CONSERVANTES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H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14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TRES-ACTIVIDAD 1-MOMENTO INDEPENDIENTE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16 SEPTIEMBRE</w:t>
            </w:r>
          </w:p>
        </w:tc>
        <w:tc>
          <w:tcPr>
            <w:tcW w:w="1560" w:type="dxa"/>
            <w:vMerge w:val="restart"/>
            <w:vAlign w:val="center"/>
          </w:tcPr>
          <w:p w:rsidR="008441DE" w:rsidRDefault="008441DE" w:rsidP="003F5189">
            <w:pPr>
              <w:contextualSpacing/>
              <w:jc w:val="center"/>
            </w:pPr>
          </w:p>
          <w:p w:rsidR="008441DE" w:rsidRDefault="008441DE" w:rsidP="003F5189">
            <w:pPr>
              <w:contextualSpacing/>
              <w:jc w:val="center"/>
            </w:pPr>
          </w:p>
          <w:p w:rsidR="008441DE" w:rsidRDefault="008441DE" w:rsidP="003F5189">
            <w:pPr>
              <w:contextualSpacing/>
              <w:jc w:val="center"/>
            </w:pPr>
          </w:p>
          <w:p w:rsidR="008441DE" w:rsidRDefault="008441DE" w:rsidP="003F5189">
            <w:pPr>
              <w:contextualSpacing/>
              <w:jc w:val="center"/>
            </w:pPr>
          </w:p>
          <w:p w:rsidR="008441DE" w:rsidRDefault="008441DE" w:rsidP="003F5189">
            <w:pPr>
              <w:contextualSpacing/>
              <w:jc w:val="center"/>
            </w:pPr>
          </w:p>
          <w:p w:rsidR="008441DE" w:rsidRDefault="008441DE" w:rsidP="003F5189">
            <w:pPr>
              <w:contextualSpacing/>
              <w:jc w:val="center"/>
            </w:pPr>
          </w:p>
          <w:p w:rsidR="008441DE" w:rsidRDefault="008441DE" w:rsidP="003F5189">
            <w:pPr>
              <w:contextualSpacing/>
              <w:jc w:val="center"/>
            </w:pPr>
          </w:p>
          <w:p w:rsidR="008441DE" w:rsidRDefault="008441DE" w:rsidP="003F5189">
            <w:pPr>
              <w:contextualSpacing/>
              <w:jc w:val="center"/>
            </w:pPr>
          </w:p>
          <w:p w:rsidR="008441DE" w:rsidRPr="00474D4E" w:rsidRDefault="008441DE" w:rsidP="003F5189">
            <w:pPr>
              <w:contextualSpacing/>
              <w:jc w:val="center"/>
            </w:pPr>
            <w:r>
              <w:t>20%</w:t>
            </w: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I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15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TRES-ACTIVIDAD 2 -MOMENTO COLABORATIVO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8441DE"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:rsidR="008441DE" w:rsidRPr="00D666BA" w:rsidRDefault="008441DE" w:rsidP="008441DE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</w:tcPr>
          <w:p w:rsidR="008441DE" w:rsidRPr="004A7C9C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J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16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TRES-ACTIVIDAD INTEGRADORA-MOMENTO INDEPENDIENTE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23 SEPTIEMBRE</w:t>
            </w: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8441DE"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:rsidR="008441DE" w:rsidRPr="00D666BA" w:rsidRDefault="008441DE" w:rsidP="008441DE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 w:val="restart"/>
            <w:shd w:val="clear" w:color="auto" w:fill="FBE4D5" w:themeFill="accent2" w:themeFillTint="33"/>
            <w:vAlign w:val="center"/>
          </w:tcPr>
          <w:p w:rsidR="008441DE" w:rsidRPr="004A7C9C" w:rsidRDefault="008441DE" w:rsidP="004A7C9C">
            <w:pPr>
              <w:contextualSpacing/>
              <w:jc w:val="center"/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</w:pPr>
            <w:r w:rsidRPr="004A7C9C"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  <w:t>UNIDAD 4:</w:t>
            </w:r>
          </w:p>
          <w:p w:rsidR="008441DE" w:rsidRPr="004A7C9C" w:rsidRDefault="008441DE" w:rsidP="004A7C9C">
            <w:pPr>
              <w:contextualSpacing/>
              <w:jc w:val="center"/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</w:pPr>
            <w:r w:rsidRPr="004A7C9C"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  <w:t>CONTROL DE CALIDAD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K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17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CUATRO-ACTIVIDAD1-MOMENTO INDEPENDIENTE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30 SEPTIEMBRE</w:t>
            </w: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8441DE"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:rsidR="008441DE" w:rsidRPr="00D666BA" w:rsidRDefault="008441DE" w:rsidP="008441DE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L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18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CUATRO-ACTIVIDAD 2-MOMENTO COLABORATIVO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8441DE"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:rsidR="008441DE" w:rsidRPr="00D666BA" w:rsidRDefault="008441DE" w:rsidP="008441DE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M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19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UNIDAD CUATRO-ACTIVIDAD INTEGRADORA-MOMENTO INDEPENDIENTE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7 DE OCTUBRE</w:t>
            </w:r>
          </w:p>
        </w:tc>
        <w:tc>
          <w:tcPr>
            <w:tcW w:w="156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</w:tr>
      <w:tr w:rsidR="008441DE" w:rsidTr="008441DE"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:rsidR="008441DE" w:rsidRDefault="008441DE" w:rsidP="008441DE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2ª</w:t>
            </w:r>
          </w:p>
          <w:p w:rsidR="008441DE" w:rsidRPr="00D666BA" w:rsidRDefault="008441DE" w:rsidP="008441DE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(50%)</w:t>
            </w:r>
          </w:p>
        </w:tc>
        <w:tc>
          <w:tcPr>
            <w:tcW w:w="1844" w:type="dxa"/>
            <w:vMerge w:val="restart"/>
            <w:shd w:val="clear" w:color="auto" w:fill="FBE4D5" w:themeFill="accent2" w:themeFillTint="33"/>
            <w:vAlign w:val="center"/>
          </w:tcPr>
          <w:p w:rsidR="008441DE" w:rsidRPr="006B1051" w:rsidRDefault="00285580" w:rsidP="006B1051">
            <w:pPr>
              <w:contextualSpacing/>
              <w:jc w:val="center"/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</w:pPr>
            <w:r>
              <w:rPr>
                <w:rStyle w:val="Hipervnculo"/>
                <w:rFonts w:eastAsia="Times New Roman"/>
                <w:b/>
                <w:color w:val="BC112E"/>
                <w:sz w:val="24"/>
                <w:szCs w:val="24"/>
                <w:u w:val="none"/>
                <w:lang w:eastAsia="es-CO"/>
              </w:rPr>
              <w:t>CIERRE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N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20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PRESENTACIÓN PROYECTO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14 OCTUBRE</w:t>
            </w:r>
          </w:p>
        </w:tc>
        <w:tc>
          <w:tcPr>
            <w:tcW w:w="1560" w:type="dxa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20%</w:t>
            </w: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Pr="00D666BA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D666BA"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O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21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FORO FINAL</w:t>
              </w:r>
            </w:hyperlink>
          </w:p>
          <w:p w:rsidR="008441DE" w:rsidRPr="00D666BA" w:rsidRDefault="008441DE" w:rsidP="003F518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  <w:tc>
          <w:tcPr>
            <w:tcW w:w="1560" w:type="dxa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10%</w:t>
            </w:r>
          </w:p>
        </w:tc>
      </w:tr>
      <w:tr w:rsidR="008441DE" w:rsidTr="00D722CC">
        <w:tc>
          <w:tcPr>
            <w:tcW w:w="1134" w:type="dxa"/>
            <w:vMerge/>
            <w:shd w:val="clear" w:color="auto" w:fill="FBE4D5" w:themeFill="accent2" w:themeFillTint="33"/>
          </w:tcPr>
          <w:p w:rsidR="008441DE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1844" w:type="dxa"/>
            <w:vMerge/>
            <w:shd w:val="clear" w:color="auto" w:fill="FBE4D5" w:themeFill="accent2" w:themeFillTint="33"/>
          </w:tcPr>
          <w:p w:rsidR="008441DE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8441DE" w:rsidRDefault="008441DE" w:rsidP="003F5189">
            <w:pPr>
              <w:contextualSpacing/>
              <w:jc w:val="center"/>
              <w:rPr>
                <w:b/>
              </w:rPr>
            </w:pPr>
            <w:r>
              <w:rPr>
                <w:rStyle w:val="Hipervnculo"/>
                <w:rFonts w:ascii="Arial" w:eastAsia="Times New Roman" w:hAnsi="Arial" w:cs="Arial"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P</w:t>
            </w:r>
          </w:p>
        </w:tc>
        <w:tc>
          <w:tcPr>
            <w:tcW w:w="3969" w:type="dxa"/>
            <w:vAlign w:val="center"/>
          </w:tcPr>
          <w:p w:rsidR="008441DE" w:rsidRPr="00D666BA" w:rsidRDefault="00CC50A8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888888"/>
                <w:spacing w:val="-3"/>
              </w:rPr>
            </w:pPr>
            <w:hyperlink r:id="rId22" w:history="1">
              <w:r w:rsidR="008441DE" w:rsidRPr="00D666BA">
                <w:rPr>
                  <w:rStyle w:val="Hipervnculo"/>
                  <w:rFonts w:ascii="Arial" w:hAnsi="Arial" w:cs="Arial"/>
                  <w:color w:val="BC112E"/>
                  <w:spacing w:val="-3"/>
                  <w:u w:val="none"/>
                </w:rPr>
                <w:t>Test de CIERRE</w:t>
              </w:r>
            </w:hyperlink>
          </w:p>
          <w:p w:rsidR="008441DE" w:rsidRPr="00D666BA" w:rsidRDefault="008441DE" w:rsidP="003F5189">
            <w:pPr>
              <w:pStyle w:val="Ttulo4"/>
              <w:shd w:val="clear" w:color="auto" w:fill="FFFFFF"/>
              <w:spacing w:before="0" w:beforeAutospacing="0" w:after="0" w:afterAutospacing="0"/>
              <w:jc w:val="center"/>
              <w:outlineLvl w:val="3"/>
              <w:rPr>
                <w:rStyle w:val="Textoennegrita"/>
                <w:rFonts w:ascii="Arial" w:hAnsi="Arial" w:cs="Arial"/>
                <w:b/>
                <w:bCs/>
                <w:color w:val="888888"/>
                <w:spacing w:val="-3"/>
              </w:rPr>
            </w:pPr>
          </w:p>
        </w:tc>
        <w:tc>
          <w:tcPr>
            <w:tcW w:w="1700" w:type="dxa"/>
            <w:vMerge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</w:p>
        </w:tc>
        <w:tc>
          <w:tcPr>
            <w:tcW w:w="1560" w:type="dxa"/>
            <w:vAlign w:val="center"/>
          </w:tcPr>
          <w:p w:rsidR="008441DE" w:rsidRPr="00474D4E" w:rsidRDefault="008441DE" w:rsidP="003F5189">
            <w:pPr>
              <w:contextualSpacing/>
              <w:jc w:val="center"/>
            </w:pPr>
            <w:r>
              <w:t>20%</w:t>
            </w:r>
          </w:p>
        </w:tc>
      </w:tr>
      <w:tr w:rsidR="008441DE" w:rsidTr="002F057B">
        <w:tc>
          <w:tcPr>
            <w:tcW w:w="9356" w:type="dxa"/>
            <w:gridSpan w:val="5"/>
            <w:shd w:val="clear" w:color="auto" w:fill="FBE4D5" w:themeFill="accent2" w:themeFillTint="33"/>
          </w:tcPr>
          <w:p w:rsidR="008441DE" w:rsidRPr="008441DE" w:rsidRDefault="008441DE" w:rsidP="003F5189">
            <w:pPr>
              <w:contextualSpacing/>
              <w:jc w:val="center"/>
              <w:rPr>
                <w:rStyle w:val="Hipervnculo"/>
                <w:rFonts w:ascii="Arial" w:eastAsia="Times New Roman" w:hAnsi="Arial" w:cs="Arial"/>
                <w:b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</w:pPr>
            <w:r w:rsidRPr="008441DE">
              <w:rPr>
                <w:rStyle w:val="Hipervnculo"/>
                <w:rFonts w:ascii="Arial" w:eastAsia="Times New Roman" w:hAnsi="Arial" w:cs="Arial"/>
                <w:b/>
                <w:bCs/>
                <w:color w:val="BC112E"/>
                <w:spacing w:val="-3"/>
                <w:sz w:val="24"/>
                <w:szCs w:val="24"/>
                <w:u w:val="none"/>
                <w:lang w:eastAsia="es-CO"/>
              </w:rPr>
              <w:t>NOTA FINAL</w:t>
            </w:r>
          </w:p>
        </w:tc>
        <w:tc>
          <w:tcPr>
            <w:tcW w:w="1560" w:type="dxa"/>
            <w:vAlign w:val="center"/>
          </w:tcPr>
          <w:p w:rsidR="008441DE" w:rsidRPr="008441DE" w:rsidRDefault="008441DE" w:rsidP="003F5189">
            <w:pPr>
              <w:contextualSpacing/>
              <w:jc w:val="center"/>
              <w:rPr>
                <w:b/>
              </w:rPr>
            </w:pPr>
            <w:r w:rsidRPr="008441DE">
              <w:rPr>
                <w:b/>
              </w:rPr>
              <w:t>100%</w:t>
            </w:r>
          </w:p>
        </w:tc>
      </w:tr>
    </w:tbl>
    <w:p w:rsidR="00382D57" w:rsidRDefault="00382D57" w:rsidP="008F67B8">
      <w:pPr>
        <w:contextualSpacing/>
        <w:jc w:val="center"/>
        <w:rPr>
          <w:b/>
        </w:rPr>
      </w:pPr>
    </w:p>
    <w:p w:rsidR="00382D57" w:rsidRPr="00382D57" w:rsidRDefault="00382D57" w:rsidP="008F67B8">
      <w:pPr>
        <w:contextualSpacing/>
        <w:jc w:val="center"/>
        <w:rPr>
          <w:b/>
        </w:rPr>
      </w:pPr>
    </w:p>
    <w:sectPr w:rsidR="00382D57" w:rsidRPr="00382D57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0A8" w:rsidRDefault="00CC50A8" w:rsidP="00382D57">
      <w:pPr>
        <w:spacing w:after="0" w:line="240" w:lineRule="auto"/>
      </w:pPr>
      <w:r>
        <w:separator/>
      </w:r>
    </w:p>
  </w:endnote>
  <w:endnote w:type="continuationSeparator" w:id="0">
    <w:p w:rsidR="00CC50A8" w:rsidRDefault="00CC50A8" w:rsidP="0038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0A8" w:rsidRDefault="00CC50A8" w:rsidP="00382D57">
      <w:pPr>
        <w:spacing w:after="0" w:line="240" w:lineRule="auto"/>
      </w:pPr>
      <w:r>
        <w:separator/>
      </w:r>
    </w:p>
  </w:footnote>
  <w:footnote w:type="continuationSeparator" w:id="0">
    <w:p w:rsidR="00CC50A8" w:rsidRDefault="00CC50A8" w:rsidP="00382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B2" w:rsidRDefault="00382D5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-737235</wp:posOffset>
          </wp:positionH>
          <wp:positionV relativeFrom="paragraph">
            <wp:posOffset>-135255</wp:posOffset>
          </wp:positionV>
          <wp:extent cx="2038350" cy="544830"/>
          <wp:effectExtent l="0" t="0" r="0" b="762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AN MATE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544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6483"/>
    <w:multiLevelType w:val="hybridMultilevel"/>
    <w:tmpl w:val="17488128"/>
    <w:lvl w:ilvl="0" w:tplc="901030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D57"/>
    <w:rsid w:val="00003CB2"/>
    <w:rsid w:val="000420A1"/>
    <w:rsid w:val="000E487E"/>
    <w:rsid w:val="001136B3"/>
    <w:rsid w:val="00147824"/>
    <w:rsid w:val="001E30CD"/>
    <w:rsid w:val="001F2DD1"/>
    <w:rsid w:val="001F4239"/>
    <w:rsid w:val="00201FE2"/>
    <w:rsid w:val="00270060"/>
    <w:rsid w:val="00285580"/>
    <w:rsid w:val="002E1275"/>
    <w:rsid w:val="00365C71"/>
    <w:rsid w:val="00366906"/>
    <w:rsid w:val="003707C0"/>
    <w:rsid w:val="00382D57"/>
    <w:rsid w:val="003D64B7"/>
    <w:rsid w:val="003F5189"/>
    <w:rsid w:val="00474D4E"/>
    <w:rsid w:val="004A6ABD"/>
    <w:rsid w:val="004A7C9C"/>
    <w:rsid w:val="004C5034"/>
    <w:rsid w:val="004D1FE7"/>
    <w:rsid w:val="004D6E7C"/>
    <w:rsid w:val="0058094D"/>
    <w:rsid w:val="005C4F3D"/>
    <w:rsid w:val="00633A5B"/>
    <w:rsid w:val="006605DC"/>
    <w:rsid w:val="00684758"/>
    <w:rsid w:val="006B1051"/>
    <w:rsid w:val="00701133"/>
    <w:rsid w:val="007025B4"/>
    <w:rsid w:val="00710D60"/>
    <w:rsid w:val="00713055"/>
    <w:rsid w:val="00714C09"/>
    <w:rsid w:val="00731175"/>
    <w:rsid w:val="00732A97"/>
    <w:rsid w:val="007779A0"/>
    <w:rsid w:val="007B3B0B"/>
    <w:rsid w:val="008441DE"/>
    <w:rsid w:val="008D1268"/>
    <w:rsid w:val="008E0574"/>
    <w:rsid w:val="008F67B8"/>
    <w:rsid w:val="0095500E"/>
    <w:rsid w:val="009B6E6E"/>
    <w:rsid w:val="009C4E55"/>
    <w:rsid w:val="00A86617"/>
    <w:rsid w:val="00A91DF2"/>
    <w:rsid w:val="00AB1A30"/>
    <w:rsid w:val="00AC0241"/>
    <w:rsid w:val="00B41BCA"/>
    <w:rsid w:val="00B5647B"/>
    <w:rsid w:val="00BE59CE"/>
    <w:rsid w:val="00C105EF"/>
    <w:rsid w:val="00C43405"/>
    <w:rsid w:val="00C768CB"/>
    <w:rsid w:val="00CC33EF"/>
    <w:rsid w:val="00CC50A8"/>
    <w:rsid w:val="00D56A2C"/>
    <w:rsid w:val="00D666BA"/>
    <w:rsid w:val="00D66F6D"/>
    <w:rsid w:val="00D722CC"/>
    <w:rsid w:val="00E114D0"/>
    <w:rsid w:val="00E862A7"/>
    <w:rsid w:val="00EE511C"/>
    <w:rsid w:val="00F00B44"/>
    <w:rsid w:val="00F239AC"/>
    <w:rsid w:val="00FF2E6C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B69FA"/>
  <w15:chartTrackingRefBased/>
  <w15:docId w15:val="{78CB135E-6BA1-4EC1-9FCA-126769E4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D66F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D57"/>
  </w:style>
  <w:style w:type="paragraph" w:styleId="Piedepgina">
    <w:name w:val="footer"/>
    <w:basedOn w:val="Normal"/>
    <w:link w:val="PiedepginaCar"/>
    <w:uiPriority w:val="99"/>
    <w:unhideWhenUsed/>
    <w:rsid w:val="00382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D57"/>
  </w:style>
  <w:style w:type="table" w:styleId="Tablaconcuadrcula">
    <w:name w:val="Table Grid"/>
    <w:basedOn w:val="Tablanormal"/>
    <w:uiPriority w:val="39"/>
    <w:rsid w:val="00E8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6E7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01FE2"/>
  </w:style>
  <w:style w:type="character" w:styleId="Hipervnculo">
    <w:name w:val="Hyperlink"/>
    <w:basedOn w:val="Fuentedeprrafopredeter"/>
    <w:uiPriority w:val="99"/>
    <w:semiHidden/>
    <w:unhideWhenUsed/>
    <w:rsid w:val="00201FE2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66F6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6F6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F5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7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yavanza2.com.co/Gastronomia/Ratings/ViewJob/426" TargetMode="External"/><Relationship Id="rId13" Type="http://schemas.openxmlformats.org/officeDocument/2006/relationships/hyperlink" Target="https://www.aprendeyavanza2.com.co/Gastronomia/Ratings/ViewJob/431" TargetMode="External"/><Relationship Id="rId18" Type="http://schemas.openxmlformats.org/officeDocument/2006/relationships/hyperlink" Target="https://www.aprendeyavanza2.com.co/Gastronomia/Ratings/ViewJob/43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rendeyavanza2.com.co/Gastronomia/Ratings/ViewJob/439" TargetMode="External"/><Relationship Id="rId7" Type="http://schemas.openxmlformats.org/officeDocument/2006/relationships/hyperlink" Target="https://www.aprendeyavanza2.com.co/Gastronomia/Ratings/ViewJob/425" TargetMode="External"/><Relationship Id="rId12" Type="http://schemas.openxmlformats.org/officeDocument/2006/relationships/hyperlink" Target="https://www.aprendeyavanza2.com.co/Gastronomia/Ratings/ViewJob/430" TargetMode="External"/><Relationship Id="rId17" Type="http://schemas.openxmlformats.org/officeDocument/2006/relationships/hyperlink" Target="https://www.aprendeyavanza2.com.co/Gastronomia/Ratings/ViewJob/43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prendeyavanza2.com.co/Gastronomia/Ratings/ViewJob/434" TargetMode="External"/><Relationship Id="rId20" Type="http://schemas.openxmlformats.org/officeDocument/2006/relationships/hyperlink" Target="https://www.aprendeyavanza2.com.co/Gastronomia/Ratings/ViewJob/43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rendeyavanza2.com.co/Gastronomia/Ratings/ViewJob/429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prendeyavanza2.com.co/Gastronomia/Ratings/ViewJob/433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aprendeyavanza2.com.co/Gastronomia/Ratings/ViewJob/428" TargetMode="External"/><Relationship Id="rId19" Type="http://schemas.openxmlformats.org/officeDocument/2006/relationships/hyperlink" Target="https://www.aprendeyavanza2.com.co/Gastronomia/Ratings/ViewJob/4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rendeyavanza2.com.co/Gastronomia/Ratings/ViewJob/427" TargetMode="External"/><Relationship Id="rId14" Type="http://schemas.openxmlformats.org/officeDocument/2006/relationships/hyperlink" Target="https://www.aprendeyavanza2.com.co/Gastronomia/Ratings/ViewJob/432" TargetMode="External"/><Relationship Id="rId22" Type="http://schemas.openxmlformats.org/officeDocument/2006/relationships/hyperlink" Target="https://www.aprendeyavanza2.com.co/Gastronomia/AdminTraining/ViewTest/11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A.GASTRONOMIA</dc:creator>
  <cp:keywords/>
  <dc:description/>
  <cp:lastModifiedBy>Usuario</cp:lastModifiedBy>
  <cp:revision>13</cp:revision>
  <dcterms:created xsi:type="dcterms:W3CDTF">2018-08-15T12:32:00Z</dcterms:created>
  <dcterms:modified xsi:type="dcterms:W3CDTF">2018-08-15T12:56:00Z</dcterms:modified>
</cp:coreProperties>
</file>