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DB357" w14:textId="0FEC220D" w:rsidR="008A5456" w:rsidRPr="00E2007E" w:rsidRDefault="008A5456" w:rsidP="008A5456">
      <w:pPr>
        <w:spacing w:before="100" w:beforeAutospacing="1" w:after="100" w:afterAutospacing="1"/>
        <w:jc w:val="center"/>
        <w:rPr>
          <w:rFonts w:eastAsia="Times New Roman"/>
          <w:color w:val="000000" w:themeColor="text1"/>
          <w:lang w:val="es-CO"/>
        </w:rPr>
      </w:pPr>
      <w:r w:rsidRPr="00E2007E">
        <w:rPr>
          <w:rFonts w:eastAsia="Times New Roman"/>
          <w:color w:val="000000" w:themeColor="text1"/>
          <w:lang w:val="es-CO"/>
        </w:rPr>
        <w:t xml:space="preserve">TAREA </w:t>
      </w:r>
      <w:r w:rsidR="008F520B">
        <w:rPr>
          <w:rFonts w:eastAsia="Times New Roman"/>
          <w:color w:val="000000" w:themeColor="text1"/>
          <w:lang w:val="es-CO"/>
        </w:rPr>
        <w:t>1:</w:t>
      </w:r>
      <w:r w:rsidR="00B36158">
        <w:rPr>
          <w:rFonts w:eastAsia="Times New Roman"/>
          <w:color w:val="000000" w:themeColor="text1"/>
          <w:lang w:val="es-CO"/>
        </w:rPr>
        <w:t xml:space="preserve"> INCUMPLIMIENTO DE NORMAS EN RESTAURANTE</w:t>
      </w:r>
    </w:p>
    <w:p w14:paraId="0F35F889" w14:textId="107F70DB" w:rsidR="008A5456" w:rsidRDefault="008A5456" w:rsidP="008A5456">
      <w:pPr>
        <w:jc w:val="center"/>
        <w:rPr>
          <w:color w:val="000000" w:themeColor="text1"/>
        </w:rPr>
      </w:pPr>
    </w:p>
    <w:p w14:paraId="04193005" w14:textId="77777777" w:rsidR="008A5456" w:rsidRPr="00E2007E" w:rsidRDefault="008A5456" w:rsidP="008A5456">
      <w:pPr>
        <w:jc w:val="center"/>
        <w:rPr>
          <w:color w:val="000000" w:themeColor="text1"/>
        </w:rPr>
      </w:pPr>
    </w:p>
    <w:p w14:paraId="248C50D9" w14:textId="47C50C4C" w:rsidR="008A5456" w:rsidRDefault="008A5456" w:rsidP="008A5456">
      <w:pPr>
        <w:jc w:val="center"/>
        <w:rPr>
          <w:color w:val="000000" w:themeColor="text1"/>
        </w:rPr>
      </w:pPr>
    </w:p>
    <w:p w14:paraId="6D7592A1" w14:textId="5D440BBE" w:rsidR="008A5456" w:rsidRDefault="008A5456" w:rsidP="008A5456">
      <w:pPr>
        <w:jc w:val="center"/>
        <w:rPr>
          <w:color w:val="000000" w:themeColor="text1"/>
        </w:rPr>
      </w:pPr>
    </w:p>
    <w:p w14:paraId="16835E4E" w14:textId="77777777" w:rsidR="008A5456" w:rsidRDefault="008A5456" w:rsidP="008A5456">
      <w:pPr>
        <w:jc w:val="center"/>
        <w:rPr>
          <w:color w:val="000000" w:themeColor="text1"/>
        </w:rPr>
      </w:pPr>
    </w:p>
    <w:p w14:paraId="390E26C6" w14:textId="77777777" w:rsidR="008A5456" w:rsidRPr="00E2007E" w:rsidRDefault="008A5456" w:rsidP="008A5456">
      <w:pPr>
        <w:jc w:val="center"/>
        <w:rPr>
          <w:color w:val="000000" w:themeColor="text1"/>
        </w:rPr>
      </w:pPr>
    </w:p>
    <w:p w14:paraId="36066DB3" w14:textId="77777777" w:rsidR="008A5456" w:rsidRPr="00E2007E" w:rsidRDefault="008A5456" w:rsidP="008A5456">
      <w:pPr>
        <w:jc w:val="center"/>
        <w:rPr>
          <w:color w:val="000000" w:themeColor="text1"/>
        </w:rPr>
      </w:pPr>
    </w:p>
    <w:p w14:paraId="2FAB2FD7" w14:textId="51997E88" w:rsidR="008A5456" w:rsidRPr="00E2007E" w:rsidRDefault="00B36158" w:rsidP="008A5456">
      <w:pPr>
        <w:jc w:val="center"/>
        <w:rPr>
          <w:color w:val="000000" w:themeColor="text1"/>
        </w:rPr>
      </w:pPr>
      <w:r>
        <w:rPr>
          <w:color w:val="000000" w:themeColor="text1"/>
        </w:rPr>
        <w:t>UNIDAD UNO-ACTIVIDAD 2- MOMENTO COLABORATIVO</w:t>
      </w:r>
    </w:p>
    <w:p w14:paraId="55570D57" w14:textId="77777777" w:rsidR="008A5456" w:rsidRPr="00E2007E" w:rsidRDefault="008A5456" w:rsidP="008A5456">
      <w:pPr>
        <w:jc w:val="center"/>
        <w:rPr>
          <w:color w:val="000000" w:themeColor="text1"/>
        </w:rPr>
      </w:pPr>
    </w:p>
    <w:p w14:paraId="07A7B254" w14:textId="77777777" w:rsidR="008A5456" w:rsidRPr="00E2007E" w:rsidRDefault="008A5456" w:rsidP="008A5456">
      <w:pPr>
        <w:rPr>
          <w:color w:val="000000" w:themeColor="text1"/>
        </w:rPr>
      </w:pPr>
    </w:p>
    <w:p w14:paraId="4770ED53" w14:textId="6EF25CFB" w:rsidR="008A5456" w:rsidRDefault="008A5456" w:rsidP="008A5456">
      <w:pPr>
        <w:rPr>
          <w:color w:val="000000" w:themeColor="text1"/>
        </w:rPr>
      </w:pPr>
    </w:p>
    <w:p w14:paraId="62E60E54" w14:textId="52870E38" w:rsidR="008A5456" w:rsidRDefault="008A5456" w:rsidP="008A5456">
      <w:pPr>
        <w:rPr>
          <w:color w:val="000000" w:themeColor="text1"/>
        </w:rPr>
      </w:pPr>
    </w:p>
    <w:p w14:paraId="22394B32" w14:textId="77777777" w:rsidR="008A5456" w:rsidRDefault="008A5456" w:rsidP="008A5456">
      <w:pPr>
        <w:rPr>
          <w:color w:val="000000" w:themeColor="text1"/>
        </w:rPr>
      </w:pPr>
    </w:p>
    <w:p w14:paraId="347C79E2" w14:textId="48C5877D" w:rsidR="008A5456" w:rsidRDefault="008A5456" w:rsidP="008A5456">
      <w:pPr>
        <w:rPr>
          <w:color w:val="000000" w:themeColor="text1"/>
        </w:rPr>
      </w:pPr>
    </w:p>
    <w:p w14:paraId="5CEBA63E" w14:textId="77777777" w:rsidR="008A5456" w:rsidRDefault="008A5456" w:rsidP="008A5456">
      <w:pPr>
        <w:rPr>
          <w:color w:val="000000" w:themeColor="text1"/>
        </w:rPr>
      </w:pPr>
    </w:p>
    <w:p w14:paraId="0C101F45" w14:textId="77777777" w:rsidR="008A5456" w:rsidRDefault="008A5456" w:rsidP="008A5456">
      <w:pPr>
        <w:rPr>
          <w:color w:val="000000" w:themeColor="text1"/>
        </w:rPr>
      </w:pPr>
    </w:p>
    <w:p w14:paraId="48305B97" w14:textId="77777777" w:rsidR="008A5456" w:rsidRPr="00E2007E" w:rsidRDefault="008A5456" w:rsidP="008A5456">
      <w:pPr>
        <w:rPr>
          <w:color w:val="000000" w:themeColor="text1"/>
        </w:rPr>
      </w:pPr>
    </w:p>
    <w:p w14:paraId="524D5474" w14:textId="76288045" w:rsidR="008A5456" w:rsidRPr="00E2007E" w:rsidRDefault="008A5456" w:rsidP="008A5456">
      <w:pPr>
        <w:jc w:val="center"/>
        <w:rPr>
          <w:color w:val="000000" w:themeColor="text1"/>
        </w:rPr>
      </w:pPr>
      <w:r>
        <w:rPr>
          <w:color w:val="000000" w:themeColor="text1"/>
        </w:rPr>
        <w:t>DORA CELINA CARDONA HERNÁNDEZ</w:t>
      </w:r>
    </w:p>
    <w:p w14:paraId="7BADD508" w14:textId="77777777" w:rsidR="008A5456" w:rsidRPr="00E2007E" w:rsidRDefault="008A5456" w:rsidP="008A5456">
      <w:pPr>
        <w:rPr>
          <w:color w:val="000000" w:themeColor="text1"/>
        </w:rPr>
      </w:pPr>
    </w:p>
    <w:p w14:paraId="56D28D84" w14:textId="2EC0A42D" w:rsidR="008A5456" w:rsidRDefault="008A5456" w:rsidP="008A5456">
      <w:pPr>
        <w:rPr>
          <w:color w:val="000000" w:themeColor="text1"/>
        </w:rPr>
      </w:pPr>
    </w:p>
    <w:p w14:paraId="2F672F43" w14:textId="618C4F30" w:rsidR="008A5456" w:rsidRDefault="008A5456" w:rsidP="008A5456">
      <w:pPr>
        <w:rPr>
          <w:color w:val="000000" w:themeColor="text1"/>
        </w:rPr>
      </w:pPr>
    </w:p>
    <w:p w14:paraId="5EC6DC52" w14:textId="77777777" w:rsidR="008A5456" w:rsidRDefault="008A5456" w:rsidP="008A5456">
      <w:pPr>
        <w:rPr>
          <w:color w:val="000000" w:themeColor="text1"/>
        </w:rPr>
      </w:pPr>
    </w:p>
    <w:p w14:paraId="023EB87A" w14:textId="0B067045" w:rsidR="008A5456" w:rsidRDefault="008A5456" w:rsidP="008A5456">
      <w:pPr>
        <w:rPr>
          <w:color w:val="000000" w:themeColor="text1"/>
        </w:rPr>
      </w:pPr>
    </w:p>
    <w:p w14:paraId="110DB5E6" w14:textId="57557E93" w:rsidR="008A5456" w:rsidRDefault="008A5456" w:rsidP="008A5456">
      <w:pPr>
        <w:rPr>
          <w:color w:val="000000" w:themeColor="text1"/>
        </w:rPr>
      </w:pPr>
    </w:p>
    <w:p w14:paraId="05E5B661" w14:textId="58926D12" w:rsidR="008A5456" w:rsidRDefault="008A5456" w:rsidP="008A5456">
      <w:pPr>
        <w:rPr>
          <w:color w:val="000000" w:themeColor="text1"/>
        </w:rPr>
      </w:pPr>
    </w:p>
    <w:p w14:paraId="046F3079" w14:textId="77777777" w:rsidR="008A5456" w:rsidRPr="00E2007E" w:rsidRDefault="008A5456" w:rsidP="008A5456">
      <w:pPr>
        <w:rPr>
          <w:color w:val="000000" w:themeColor="text1"/>
        </w:rPr>
      </w:pPr>
    </w:p>
    <w:p w14:paraId="668BD34C" w14:textId="77777777" w:rsidR="008A5456" w:rsidRPr="00E2007E" w:rsidRDefault="008A5456" w:rsidP="008A5456">
      <w:pPr>
        <w:rPr>
          <w:color w:val="000000" w:themeColor="text1"/>
        </w:rPr>
      </w:pPr>
    </w:p>
    <w:p w14:paraId="1D35FC5A" w14:textId="77777777" w:rsidR="008A5456" w:rsidRPr="00E2007E" w:rsidRDefault="008A5456" w:rsidP="008A5456">
      <w:pPr>
        <w:rPr>
          <w:color w:val="000000" w:themeColor="text1"/>
        </w:rPr>
      </w:pPr>
    </w:p>
    <w:p w14:paraId="3B1ED832" w14:textId="08980DFD" w:rsidR="008A5456" w:rsidRPr="00E2007E" w:rsidRDefault="008A5456" w:rsidP="008A5456">
      <w:pPr>
        <w:jc w:val="center"/>
        <w:rPr>
          <w:color w:val="000000" w:themeColor="text1"/>
        </w:rPr>
      </w:pPr>
      <w:r w:rsidRPr="00E2007E">
        <w:rPr>
          <w:color w:val="000000" w:themeColor="text1"/>
        </w:rPr>
        <w:t>DOCENTE</w:t>
      </w:r>
      <w:r>
        <w:rPr>
          <w:color w:val="000000" w:themeColor="text1"/>
        </w:rPr>
        <w:t>:</w:t>
      </w:r>
      <w:r w:rsidRPr="00E2007E">
        <w:rPr>
          <w:color w:val="000000" w:themeColor="text1"/>
        </w:rPr>
        <w:t xml:space="preserve"> </w:t>
      </w:r>
      <w:r w:rsidR="00B36158">
        <w:rPr>
          <w:color w:val="000000" w:themeColor="text1"/>
        </w:rPr>
        <w:t>LAURA GUATAVITA</w:t>
      </w:r>
    </w:p>
    <w:p w14:paraId="2958C54A" w14:textId="77777777" w:rsidR="008A5456" w:rsidRPr="00E2007E" w:rsidRDefault="008A5456" w:rsidP="008A5456">
      <w:pPr>
        <w:jc w:val="center"/>
        <w:rPr>
          <w:color w:val="000000" w:themeColor="text1"/>
        </w:rPr>
      </w:pPr>
    </w:p>
    <w:p w14:paraId="4D957A87" w14:textId="248CD9CF" w:rsidR="008A5456" w:rsidRDefault="008A5456" w:rsidP="008A5456">
      <w:pPr>
        <w:jc w:val="center"/>
        <w:rPr>
          <w:color w:val="000000" w:themeColor="text1"/>
        </w:rPr>
      </w:pPr>
    </w:p>
    <w:p w14:paraId="4A8CA414" w14:textId="38A338C5" w:rsidR="008A5456" w:rsidRDefault="008A5456" w:rsidP="008A5456">
      <w:pPr>
        <w:jc w:val="center"/>
        <w:rPr>
          <w:color w:val="000000" w:themeColor="text1"/>
        </w:rPr>
      </w:pPr>
    </w:p>
    <w:p w14:paraId="68C5BADA" w14:textId="77777777" w:rsidR="008A5456" w:rsidRDefault="008A5456" w:rsidP="008A5456">
      <w:pPr>
        <w:jc w:val="center"/>
        <w:rPr>
          <w:color w:val="000000" w:themeColor="text1"/>
        </w:rPr>
      </w:pPr>
    </w:p>
    <w:p w14:paraId="109F3BC7" w14:textId="5608002F" w:rsidR="008A5456" w:rsidRDefault="008A5456" w:rsidP="008A5456">
      <w:pPr>
        <w:jc w:val="center"/>
        <w:rPr>
          <w:color w:val="000000" w:themeColor="text1"/>
        </w:rPr>
      </w:pPr>
    </w:p>
    <w:p w14:paraId="0BFBFDCB" w14:textId="77777777" w:rsidR="008A5456" w:rsidRPr="00E2007E" w:rsidRDefault="008A5456" w:rsidP="008A5456">
      <w:pPr>
        <w:jc w:val="center"/>
        <w:rPr>
          <w:color w:val="000000" w:themeColor="text1"/>
        </w:rPr>
      </w:pPr>
    </w:p>
    <w:p w14:paraId="7A8A744A" w14:textId="3B37D273" w:rsidR="008A5456" w:rsidRDefault="008A5456" w:rsidP="008A5456">
      <w:pPr>
        <w:jc w:val="center"/>
        <w:rPr>
          <w:color w:val="000000" w:themeColor="text1"/>
        </w:rPr>
      </w:pPr>
    </w:p>
    <w:p w14:paraId="6791641B" w14:textId="77777777" w:rsidR="008A5456" w:rsidRPr="00E2007E" w:rsidRDefault="008A5456" w:rsidP="008A5456">
      <w:pPr>
        <w:jc w:val="center"/>
        <w:rPr>
          <w:color w:val="000000" w:themeColor="text1"/>
        </w:rPr>
      </w:pPr>
    </w:p>
    <w:p w14:paraId="2C9C46A0" w14:textId="77777777" w:rsidR="008A5456" w:rsidRPr="00E2007E" w:rsidRDefault="008A5456" w:rsidP="008A5456">
      <w:pPr>
        <w:jc w:val="center"/>
        <w:rPr>
          <w:color w:val="000000" w:themeColor="text1"/>
        </w:rPr>
      </w:pPr>
    </w:p>
    <w:p w14:paraId="024E38D4" w14:textId="7CAD1D79" w:rsidR="008A5456" w:rsidRPr="00E2007E" w:rsidRDefault="008A5456" w:rsidP="008A5456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FUNDACIÓN </w:t>
      </w:r>
      <w:r w:rsidRPr="00E2007E">
        <w:rPr>
          <w:color w:val="000000" w:themeColor="text1"/>
        </w:rPr>
        <w:t xml:space="preserve">UNIVERSIDAD </w:t>
      </w:r>
      <w:r>
        <w:rPr>
          <w:color w:val="000000" w:themeColor="text1"/>
        </w:rPr>
        <w:t>SAN MATEO</w:t>
      </w:r>
    </w:p>
    <w:p w14:paraId="0DE6C22F" w14:textId="1850AA56" w:rsidR="008A5456" w:rsidRPr="00E2007E" w:rsidRDefault="008A5456" w:rsidP="008A5456">
      <w:pPr>
        <w:jc w:val="center"/>
        <w:rPr>
          <w:color w:val="000000" w:themeColor="text1"/>
        </w:rPr>
      </w:pPr>
      <w:r w:rsidRPr="00E2007E">
        <w:rPr>
          <w:color w:val="000000" w:themeColor="text1"/>
        </w:rPr>
        <w:t xml:space="preserve">FACULTAD DE </w:t>
      </w:r>
    </w:p>
    <w:p w14:paraId="68B43C26" w14:textId="7B742549" w:rsidR="008A5456" w:rsidRPr="00E2007E" w:rsidRDefault="008A5456" w:rsidP="008A5456">
      <w:pPr>
        <w:jc w:val="center"/>
        <w:rPr>
          <w:color w:val="000000" w:themeColor="text1"/>
        </w:rPr>
      </w:pPr>
      <w:r w:rsidRPr="00E2007E">
        <w:rPr>
          <w:color w:val="000000" w:themeColor="text1"/>
        </w:rPr>
        <w:t>PROGRAMA DE G</w:t>
      </w:r>
      <w:r>
        <w:rPr>
          <w:color w:val="000000" w:themeColor="text1"/>
        </w:rPr>
        <w:t>ASTRONOMÍA</w:t>
      </w:r>
    </w:p>
    <w:p w14:paraId="65745BB0" w14:textId="33405629" w:rsidR="008A5456" w:rsidRPr="00E2007E" w:rsidRDefault="008A5456" w:rsidP="008A5456">
      <w:pPr>
        <w:jc w:val="center"/>
        <w:rPr>
          <w:color w:val="000000" w:themeColor="text1"/>
        </w:rPr>
      </w:pPr>
      <w:r>
        <w:rPr>
          <w:color w:val="000000" w:themeColor="text1"/>
        </w:rPr>
        <w:t>BOGOTÁ D.C</w:t>
      </w:r>
    </w:p>
    <w:p w14:paraId="3BEE5FA1" w14:textId="62681B29" w:rsidR="008A5456" w:rsidRDefault="008A5456" w:rsidP="008A5456">
      <w:pPr>
        <w:jc w:val="center"/>
        <w:rPr>
          <w:color w:val="000000" w:themeColor="text1"/>
        </w:rPr>
      </w:pPr>
      <w:r w:rsidRPr="00E2007E">
        <w:rPr>
          <w:color w:val="000000" w:themeColor="text1"/>
        </w:rPr>
        <w:t>2018</w:t>
      </w:r>
    </w:p>
    <w:p w14:paraId="4EE6D9CC" w14:textId="77777777" w:rsidR="008A5456" w:rsidRDefault="008A545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7076987" w14:textId="77777777" w:rsidR="008A5456" w:rsidRPr="00E2007E" w:rsidRDefault="008A5456" w:rsidP="008A5456">
      <w:pPr>
        <w:jc w:val="center"/>
        <w:rPr>
          <w:color w:val="000000" w:themeColor="text1"/>
        </w:rPr>
      </w:pPr>
    </w:p>
    <w:p w14:paraId="71A23BD1" w14:textId="77777777" w:rsidR="008A5456" w:rsidRDefault="008A5456" w:rsidP="005C3CA7">
      <w:pPr>
        <w:jc w:val="center"/>
      </w:pPr>
    </w:p>
    <w:p w14:paraId="0DF7EB4A" w14:textId="03DDDE35" w:rsidR="00D323DB" w:rsidRDefault="00F92FF8" w:rsidP="005C3CA7">
      <w:pPr>
        <w:jc w:val="center"/>
      </w:pPr>
      <w:r>
        <w:t>INCUMPLIMIENTO DE NORMAS EN RESTAURANTE.</w:t>
      </w:r>
    </w:p>
    <w:p w14:paraId="1B01F35B" w14:textId="624F710E" w:rsidR="00F92FF8" w:rsidRDefault="00F92FF8" w:rsidP="003D3E0D"/>
    <w:p w14:paraId="1CB10EC3" w14:textId="228740E3" w:rsidR="00C04870" w:rsidRDefault="00C04870" w:rsidP="003D3E0D">
      <w:r>
        <w:t>PROBLEMAS PRESENTES:</w:t>
      </w:r>
    </w:p>
    <w:p w14:paraId="39D0F9BD" w14:textId="77777777" w:rsidR="00C04870" w:rsidRDefault="00C04870" w:rsidP="003D3E0D"/>
    <w:p w14:paraId="34E1B463" w14:textId="77777777" w:rsidR="00F92FF8" w:rsidRDefault="00F92FF8" w:rsidP="00F92FF8">
      <w:pPr>
        <w:pStyle w:val="Prrafodelista"/>
        <w:numPr>
          <w:ilvl w:val="0"/>
          <w:numId w:val="3"/>
        </w:numPr>
      </w:pPr>
      <w:r>
        <w:t>Baños cerca de cocina</w:t>
      </w:r>
    </w:p>
    <w:p w14:paraId="51D21AFF" w14:textId="77777777" w:rsidR="00F92FF8" w:rsidRDefault="00F92FF8" w:rsidP="00F92FF8">
      <w:pPr>
        <w:pStyle w:val="Prrafodelista"/>
        <w:numPr>
          <w:ilvl w:val="0"/>
          <w:numId w:val="3"/>
        </w:numPr>
      </w:pPr>
      <w:r>
        <w:t>No hay recipientes para reciclar</w:t>
      </w:r>
    </w:p>
    <w:p w14:paraId="04628B19" w14:textId="77777777" w:rsidR="00F92FF8" w:rsidRDefault="00F92FF8" w:rsidP="00F92FF8">
      <w:pPr>
        <w:pStyle w:val="Prrafodelista"/>
        <w:numPr>
          <w:ilvl w:val="0"/>
          <w:numId w:val="3"/>
        </w:numPr>
      </w:pPr>
      <w:r>
        <w:t>Uñas maquilladas de mujeres</w:t>
      </w:r>
    </w:p>
    <w:p w14:paraId="537EE51E" w14:textId="48CC8F8F" w:rsidR="00F92FF8" w:rsidRDefault="00F92FF8" w:rsidP="00F92FF8">
      <w:pPr>
        <w:pStyle w:val="Prrafodelista"/>
        <w:numPr>
          <w:ilvl w:val="0"/>
          <w:numId w:val="3"/>
        </w:numPr>
      </w:pPr>
      <w:r>
        <w:t>Utilización de tablas y cuchillos sin diferenciar si son</w:t>
      </w:r>
      <w:r w:rsidR="00973316">
        <w:t xml:space="preserve"> productos frescos o procesados.</w:t>
      </w:r>
    </w:p>
    <w:p w14:paraId="6AAC3B03" w14:textId="6C60C8AA" w:rsidR="00C04870" w:rsidRDefault="00C04870" w:rsidP="00C04870">
      <w:pPr>
        <w:pStyle w:val="Prrafodelista"/>
        <w:ind w:firstLine="0"/>
      </w:pPr>
    </w:p>
    <w:p w14:paraId="2978B5FC" w14:textId="16EA5F4A" w:rsidR="00C04870" w:rsidRDefault="00C04870" w:rsidP="00C04870">
      <w:pPr>
        <w:pStyle w:val="Prrafodelista"/>
        <w:ind w:firstLine="0"/>
      </w:pPr>
    </w:p>
    <w:p w14:paraId="0F2A0456" w14:textId="4665701B" w:rsidR="00C04870" w:rsidRDefault="00C04870" w:rsidP="00B36158">
      <w:pPr>
        <w:pStyle w:val="Prrafodelista"/>
        <w:ind w:firstLine="0"/>
        <w:jc w:val="center"/>
      </w:pPr>
      <w:r>
        <w:t>MEDIDAS QUE DEBEN ADOPTAR LOS ESTABLECIMIENTOS PARA GARANTIZAR  EL CUMPLIMIENTO DE LAS NORMAS.</w:t>
      </w:r>
    </w:p>
    <w:p w14:paraId="04686A9C" w14:textId="77777777" w:rsidR="00B36158" w:rsidRDefault="00B36158" w:rsidP="00B36158">
      <w:pPr>
        <w:pStyle w:val="Prrafodelista"/>
        <w:ind w:firstLine="0"/>
        <w:jc w:val="center"/>
      </w:pPr>
    </w:p>
    <w:p w14:paraId="204AA66E" w14:textId="77777777" w:rsidR="00C04870" w:rsidRDefault="00C04870" w:rsidP="00C04870">
      <w:pPr>
        <w:ind w:left="360" w:firstLine="0"/>
      </w:pPr>
    </w:p>
    <w:p w14:paraId="6ADF90C4" w14:textId="77777777" w:rsidR="00C04870" w:rsidRDefault="00C04870" w:rsidP="00C04870">
      <w:pPr>
        <w:pStyle w:val="Prrafodelista"/>
        <w:numPr>
          <w:ilvl w:val="0"/>
          <w:numId w:val="12"/>
        </w:numPr>
      </w:pPr>
      <w:r>
        <w:t>CAPITULO III PERSONAL MANIPULADOR DE ALIMENTOS ARTICULO 13. ESTADO DE SALUD. A, b.</w:t>
      </w:r>
    </w:p>
    <w:p w14:paraId="0DFE5DDC" w14:textId="77777777" w:rsidR="00C04870" w:rsidRDefault="00C04870" w:rsidP="00C04870">
      <w:pPr>
        <w:ind w:left="360" w:firstLine="0"/>
      </w:pPr>
    </w:p>
    <w:p w14:paraId="72636AE1" w14:textId="77777777" w:rsidR="00C04870" w:rsidRDefault="00C04870" w:rsidP="00C04870">
      <w:pPr>
        <w:pStyle w:val="Prrafodelista"/>
        <w:numPr>
          <w:ilvl w:val="0"/>
          <w:numId w:val="12"/>
        </w:numPr>
      </w:pPr>
      <w:r>
        <w:t>ARTICULO 14. EDUCACION Y CAPACITACION. EDUCACIÓN Y CAPACITACIÓN. A, b, c, d, e</w:t>
      </w:r>
    </w:p>
    <w:p w14:paraId="6B082F26" w14:textId="77777777" w:rsidR="00C04870" w:rsidRDefault="00C04870" w:rsidP="00C04870">
      <w:pPr>
        <w:ind w:left="360" w:firstLine="0"/>
      </w:pPr>
    </w:p>
    <w:p w14:paraId="3A6CE75A" w14:textId="77777777" w:rsidR="00C04870" w:rsidRDefault="00C04870" w:rsidP="00C04870">
      <w:pPr>
        <w:pStyle w:val="Prrafodelista"/>
        <w:numPr>
          <w:ilvl w:val="0"/>
          <w:numId w:val="12"/>
        </w:numPr>
      </w:pPr>
      <w:r>
        <w:t>ARTICULO 15. PRACTICAS HIGIENICAS Y MEDIDAS DE PROTECCION. a, b, c, d, e, f, g, h, i, j, k, i.</w:t>
      </w:r>
    </w:p>
    <w:p w14:paraId="7EF44068" w14:textId="77777777" w:rsidR="00C04870" w:rsidRDefault="00C04870" w:rsidP="00C04870">
      <w:pPr>
        <w:ind w:left="360" w:firstLine="0"/>
      </w:pPr>
    </w:p>
    <w:p w14:paraId="38564C16" w14:textId="77777777" w:rsidR="00C04870" w:rsidRDefault="00C04870" w:rsidP="00C04870">
      <w:pPr>
        <w:ind w:left="360" w:firstLine="0"/>
      </w:pPr>
    </w:p>
    <w:p w14:paraId="2281A7DC" w14:textId="55E9E7B0" w:rsidR="00BC1966" w:rsidRDefault="00BC1966" w:rsidP="00BC1966">
      <w:pPr>
        <w:pStyle w:val="Prrafodelista"/>
      </w:pPr>
    </w:p>
    <w:p w14:paraId="37B1D571" w14:textId="308A9954" w:rsidR="00A01539" w:rsidRDefault="00B36158" w:rsidP="00B36158">
      <w:pPr>
        <w:ind w:firstLine="0"/>
      </w:pPr>
      <w:r>
        <w:t>Cuadro 1. Incumple en instalaciones.</w:t>
      </w: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4489"/>
        <w:gridCol w:w="2293"/>
        <w:gridCol w:w="2257"/>
      </w:tblGrid>
      <w:tr w:rsidR="00D82A89" w14:paraId="2BCC8D89" w14:textId="52FCC3F8" w:rsidTr="00D82A89">
        <w:tc>
          <w:tcPr>
            <w:tcW w:w="4489" w:type="dxa"/>
          </w:tcPr>
          <w:p w14:paraId="5E0C2F82" w14:textId="03EC3C32" w:rsidR="00D82A89" w:rsidRDefault="00D82A89" w:rsidP="00B36158">
            <w:pPr>
              <w:jc w:val="center"/>
            </w:pPr>
            <w:r>
              <w:t>CAPITULO I      INSTALACIONES</w:t>
            </w:r>
          </w:p>
        </w:tc>
        <w:tc>
          <w:tcPr>
            <w:tcW w:w="2293" w:type="dxa"/>
          </w:tcPr>
          <w:p w14:paraId="14877628" w14:textId="40EC79DE" w:rsidR="00D82A89" w:rsidRDefault="00D82A89" w:rsidP="00B43D4D">
            <w:pPr>
              <w:jc w:val="center"/>
            </w:pPr>
            <w:r>
              <w:t>SI</w:t>
            </w:r>
          </w:p>
        </w:tc>
        <w:tc>
          <w:tcPr>
            <w:tcW w:w="2257" w:type="dxa"/>
          </w:tcPr>
          <w:p w14:paraId="45F6EA98" w14:textId="049AC7B7" w:rsidR="00D82A89" w:rsidRDefault="00D82A89" w:rsidP="00D82A89">
            <w:pPr>
              <w:ind w:left="292" w:firstLine="0"/>
              <w:jc w:val="center"/>
            </w:pPr>
            <w:r>
              <w:t>NO</w:t>
            </w:r>
          </w:p>
        </w:tc>
      </w:tr>
      <w:tr w:rsidR="00D82A89" w14:paraId="5E7D44F2" w14:textId="143AFFEA" w:rsidTr="00D82A89">
        <w:tc>
          <w:tcPr>
            <w:tcW w:w="4489" w:type="dxa"/>
          </w:tcPr>
          <w:p w14:paraId="615E92AA" w14:textId="068B4C2B" w:rsidR="00D82A89" w:rsidRDefault="00D82A89" w:rsidP="00973316">
            <w:r>
              <w:t>Estructura</w:t>
            </w:r>
          </w:p>
        </w:tc>
        <w:tc>
          <w:tcPr>
            <w:tcW w:w="2293" w:type="dxa"/>
          </w:tcPr>
          <w:p w14:paraId="042D720E" w14:textId="72E0E006" w:rsidR="00D82A89" w:rsidRDefault="00D82A89" w:rsidP="00973316"/>
        </w:tc>
        <w:tc>
          <w:tcPr>
            <w:tcW w:w="2257" w:type="dxa"/>
          </w:tcPr>
          <w:p w14:paraId="36787280" w14:textId="77777777" w:rsidR="00D82A89" w:rsidRDefault="00D82A89" w:rsidP="00973316"/>
        </w:tc>
      </w:tr>
      <w:tr w:rsidR="00D82A89" w14:paraId="332BF358" w14:textId="1BD61DFF" w:rsidTr="00D82A89">
        <w:tc>
          <w:tcPr>
            <w:tcW w:w="4489" w:type="dxa"/>
          </w:tcPr>
          <w:p w14:paraId="06CAEB28" w14:textId="15846315" w:rsidR="00D82A89" w:rsidRDefault="00D82A89" w:rsidP="00973316">
            <w:r>
              <w:t>Equipos</w:t>
            </w:r>
          </w:p>
        </w:tc>
        <w:tc>
          <w:tcPr>
            <w:tcW w:w="2293" w:type="dxa"/>
          </w:tcPr>
          <w:p w14:paraId="31AC1EF2" w14:textId="77777777" w:rsidR="00D82A89" w:rsidRDefault="00D82A89" w:rsidP="00973316"/>
        </w:tc>
        <w:tc>
          <w:tcPr>
            <w:tcW w:w="2257" w:type="dxa"/>
          </w:tcPr>
          <w:p w14:paraId="004983D3" w14:textId="77777777" w:rsidR="00D82A89" w:rsidRDefault="00D82A89" w:rsidP="00973316"/>
        </w:tc>
      </w:tr>
      <w:tr w:rsidR="00D82A89" w14:paraId="0AC279F8" w14:textId="727E85FE" w:rsidTr="00D82A89">
        <w:tc>
          <w:tcPr>
            <w:tcW w:w="4489" w:type="dxa"/>
          </w:tcPr>
          <w:p w14:paraId="3823511C" w14:textId="6DF1644F" w:rsidR="00D82A89" w:rsidRDefault="00D82A89" w:rsidP="00973316">
            <w:r>
              <w:t>Distribución de planta</w:t>
            </w:r>
          </w:p>
        </w:tc>
        <w:tc>
          <w:tcPr>
            <w:tcW w:w="2293" w:type="dxa"/>
          </w:tcPr>
          <w:p w14:paraId="3DEB665B" w14:textId="2702AC3B" w:rsidR="00D82A89" w:rsidRDefault="00D82A89" w:rsidP="00B43D4D"/>
        </w:tc>
        <w:tc>
          <w:tcPr>
            <w:tcW w:w="2257" w:type="dxa"/>
          </w:tcPr>
          <w:p w14:paraId="7AE75F73" w14:textId="4DEF5EEB" w:rsidR="00D82A89" w:rsidRDefault="00B36158" w:rsidP="00D82A89">
            <w:pPr>
              <w:ind w:left="292" w:firstLine="0"/>
            </w:pPr>
            <w:r>
              <w:t xml:space="preserve">           X     </w:t>
            </w:r>
            <w:r w:rsidR="00C04870">
              <w:t xml:space="preserve">               </w:t>
            </w:r>
            <w:r>
              <w:t xml:space="preserve">  </w:t>
            </w:r>
          </w:p>
        </w:tc>
      </w:tr>
      <w:tr w:rsidR="00D82A89" w14:paraId="098825CC" w14:textId="73767660" w:rsidTr="00D82A89">
        <w:tc>
          <w:tcPr>
            <w:tcW w:w="4489" w:type="dxa"/>
          </w:tcPr>
          <w:p w14:paraId="260E457D" w14:textId="471EC3B3" w:rsidR="00D82A89" w:rsidRDefault="00D82A89" w:rsidP="00973316">
            <w:r>
              <w:t>Manejo de basuras</w:t>
            </w:r>
          </w:p>
        </w:tc>
        <w:tc>
          <w:tcPr>
            <w:tcW w:w="2293" w:type="dxa"/>
          </w:tcPr>
          <w:p w14:paraId="0C8C9DA3" w14:textId="00E6213D" w:rsidR="00D82A89" w:rsidRDefault="00D82A89" w:rsidP="00B43D4D"/>
        </w:tc>
        <w:tc>
          <w:tcPr>
            <w:tcW w:w="2257" w:type="dxa"/>
          </w:tcPr>
          <w:p w14:paraId="22A83AC9" w14:textId="54881A5E" w:rsidR="00D82A89" w:rsidRDefault="00C04870" w:rsidP="00D82A89">
            <w:pPr>
              <w:ind w:left="292" w:firstLine="0"/>
            </w:pPr>
            <w:r>
              <w:t xml:space="preserve">    </w:t>
            </w:r>
            <w:r w:rsidR="00B36158">
              <w:t xml:space="preserve">     </w:t>
            </w:r>
            <w:r>
              <w:t xml:space="preserve">  </w:t>
            </w:r>
            <w:r w:rsidR="00B36158">
              <w:t xml:space="preserve">X  </w:t>
            </w:r>
            <w:r>
              <w:t xml:space="preserve">         </w:t>
            </w:r>
          </w:p>
        </w:tc>
      </w:tr>
    </w:tbl>
    <w:p w14:paraId="3F1909BB" w14:textId="7F38D003" w:rsidR="00F20D6F" w:rsidRDefault="00A01539" w:rsidP="00973316">
      <w:r>
        <w:t xml:space="preserve">                                                                      </w:t>
      </w:r>
      <w:r w:rsidR="00B43D4D">
        <w:t xml:space="preserve">     </w:t>
      </w:r>
      <w:r w:rsidR="00C57688">
        <w:t xml:space="preserve"> </w:t>
      </w:r>
    </w:p>
    <w:p w14:paraId="5D32007A" w14:textId="3C565176" w:rsidR="00C30F1A" w:rsidRDefault="00C30F1A" w:rsidP="00973316"/>
    <w:p w14:paraId="567FEC7D" w14:textId="04A06256" w:rsidR="00C04870" w:rsidRDefault="00C04870" w:rsidP="00973316"/>
    <w:p w14:paraId="17E93870" w14:textId="6926E731" w:rsidR="00C04870" w:rsidRDefault="00C04870" w:rsidP="00973316"/>
    <w:p w14:paraId="14804015" w14:textId="17273415" w:rsidR="00C04870" w:rsidRDefault="00C04870" w:rsidP="00973316"/>
    <w:p w14:paraId="5605C3EC" w14:textId="363A1AB6" w:rsidR="00C04870" w:rsidRDefault="00C04870" w:rsidP="00973316"/>
    <w:p w14:paraId="6E1F9A1F" w14:textId="4D688794" w:rsidR="00C04870" w:rsidRDefault="00C04870" w:rsidP="00973316"/>
    <w:p w14:paraId="3E261D65" w14:textId="4022CDD3" w:rsidR="00C04870" w:rsidRDefault="00C04870" w:rsidP="00973316"/>
    <w:p w14:paraId="123F0161" w14:textId="1624A508" w:rsidR="00C04870" w:rsidRDefault="00C04870" w:rsidP="00973316"/>
    <w:p w14:paraId="4317B85E" w14:textId="77777777" w:rsidR="00B36158" w:rsidRDefault="00B36158" w:rsidP="00973316"/>
    <w:p w14:paraId="0008D27B" w14:textId="77777777" w:rsidR="00B36158" w:rsidRDefault="00B36158" w:rsidP="00973316"/>
    <w:p w14:paraId="6D7F7479" w14:textId="77777777" w:rsidR="00B36158" w:rsidRDefault="00B36158" w:rsidP="00973316"/>
    <w:p w14:paraId="2DB627D4" w14:textId="316A8C99" w:rsidR="00C04870" w:rsidRDefault="00B36158" w:rsidP="00B36158">
      <w:pPr>
        <w:ind w:firstLine="0"/>
      </w:pPr>
      <w:r>
        <w:t xml:space="preserve">Cuadro 2. Incumple personal manipulador  de alimentos </w:t>
      </w: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4489"/>
        <w:gridCol w:w="2267"/>
        <w:gridCol w:w="2283"/>
      </w:tblGrid>
      <w:tr w:rsidR="00D82A89" w14:paraId="7FDFCC37" w14:textId="71B3DC11" w:rsidTr="00D82A89">
        <w:tc>
          <w:tcPr>
            <w:tcW w:w="4489" w:type="dxa"/>
          </w:tcPr>
          <w:p w14:paraId="47EACF12" w14:textId="18CDF5DA" w:rsidR="00D82A89" w:rsidRDefault="00D82A89" w:rsidP="00973316">
            <w:r>
              <w:t>CAPITULO III   PERSONAL MANIPULADOR DE ALIMENTOS</w:t>
            </w:r>
          </w:p>
        </w:tc>
        <w:tc>
          <w:tcPr>
            <w:tcW w:w="2267" w:type="dxa"/>
          </w:tcPr>
          <w:p w14:paraId="1616B30E" w14:textId="26FBFC22" w:rsidR="00D82A89" w:rsidRDefault="00D82A89" w:rsidP="00BD2D4E">
            <w:pPr>
              <w:jc w:val="center"/>
            </w:pPr>
            <w:r>
              <w:t>SI</w:t>
            </w:r>
          </w:p>
        </w:tc>
        <w:tc>
          <w:tcPr>
            <w:tcW w:w="2283" w:type="dxa"/>
          </w:tcPr>
          <w:p w14:paraId="1C0E6CD8" w14:textId="36FD1ADA" w:rsidR="00D82A89" w:rsidRDefault="00D82A89" w:rsidP="00D82A89">
            <w:pPr>
              <w:ind w:left="372" w:firstLine="0"/>
              <w:jc w:val="center"/>
            </w:pPr>
            <w:r>
              <w:t xml:space="preserve">NO    </w:t>
            </w:r>
          </w:p>
        </w:tc>
      </w:tr>
      <w:tr w:rsidR="00D82A89" w14:paraId="6EDDFBA3" w14:textId="685582A0" w:rsidTr="00D82A89">
        <w:tc>
          <w:tcPr>
            <w:tcW w:w="4489" w:type="dxa"/>
          </w:tcPr>
          <w:p w14:paraId="550B8364" w14:textId="77777777" w:rsidR="00D82A89" w:rsidRDefault="00D82A89" w:rsidP="00973316"/>
          <w:p w14:paraId="15DE20F8" w14:textId="77777777" w:rsidR="00D82A89" w:rsidRDefault="00D82A89" w:rsidP="00973316"/>
        </w:tc>
        <w:tc>
          <w:tcPr>
            <w:tcW w:w="2267" w:type="dxa"/>
          </w:tcPr>
          <w:p w14:paraId="05A39028" w14:textId="77777777" w:rsidR="00D82A89" w:rsidRDefault="00D82A89" w:rsidP="00BD2D4E">
            <w:pPr>
              <w:jc w:val="center"/>
            </w:pPr>
          </w:p>
        </w:tc>
        <w:tc>
          <w:tcPr>
            <w:tcW w:w="2283" w:type="dxa"/>
          </w:tcPr>
          <w:p w14:paraId="338126EB" w14:textId="77777777" w:rsidR="00D82A89" w:rsidRDefault="00D82A89" w:rsidP="00BD2D4E">
            <w:pPr>
              <w:jc w:val="center"/>
            </w:pPr>
          </w:p>
        </w:tc>
      </w:tr>
      <w:tr w:rsidR="00D82A89" w14:paraId="0F4E298B" w14:textId="108B224D" w:rsidTr="00D82A89">
        <w:tc>
          <w:tcPr>
            <w:tcW w:w="4489" w:type="dxa"/>
          </w:tcPr>
          <w:p w14:paraId="47AA59A8" w14:textId="0893C204" w:rsidR="00D82A89" w:rsidRDefault="00D82A89" w:rsidP="00DC26AB">
            <w:pPr>
              <w:ind w:firstLine="0"/>
            </w:pPr>
            <w:r>
              <w:t>Higiene personal</w:t>
            </w:r>
          </w:p>
        </w:tc>
        <w:tc>
          <w:tcPr>
            <w:tcW w:w="2267" w:type="dxa"/>
          </w:tcPr>
          <w:p w14:paraId="6D3E6FA6" w14:textId="77777777" w:rsidR="00D82A89" w:rsidRDefault="00D82A89" w:rsidP="00973316"/>
        </w:tc>
        <w:tc>
          <w:tcPr>
            <w:tcW w:w="2283" w:type="dxa"/>
          </w:tcPr>
          <w:p w14:paraId="44AFA935" w14:textId="77777777" w:rsidR="00D82A89" w:rsidRDefault="00D82A89" w:rsidP="00973316"/>
        </w:tc>
      </w:tr>
      <w:tr w:rsidR="00D82A89" w14:paraId="6CFEF5F3" w14:textId="10F98F4D" w:rsidTr="00D82A89">
        <w:tc>
          <w:tcPr>
            <w:tcW w:w="4489" w:type="dxa"/>
          </w:tcPr>
          <w:p w14:paraId="449C8540" w14:textId="76B5DF36" w:rsidR="00D82A89" w:rsidRDefault="00D82A89" w:rsidP="00DC26AB">
            <w:pPr>
              <w:ind w:firstLine="0"/>
            </w:pPr>
            <w:r>
              <w:t>Vestimenta de trabajo (uniforme)</w:t>
            </w:r>
          </w:p>
        </w:tc>
        <w:tc>
          <w:tcPr>
            <w:tcW w:w="2267" w:type="dxa"/>
          </w:tcPr>
          <w:p w14:paraId="43B0B43A" w14:textId="77777777" w:rsidR="00D82A89" w:rsidRDefault="00D82A89" w:rsidP="00973316"/>
        </w:tc>
        <w:tc>
          <w:tcPr>
            <w:tcW w:w="2283" w:type="dxa"/>
          </w:tcPr>
          <w:p w14:paraId="50FB2728" w14:textId="77777777" w:rsidR="00D82A89" w:rsidRDefault="00D82A89" w:rsidP="00973316"/>
        </w:tc>
      </w:tr>
      <w:tr w:rsidR="00D82A89" w14:paraId="2DDE6136" w14:textId="5D1DDB12" w:rsidTr="00D82A89">
        <w:tc>
          <w:tcPr>
            <w:tcW w:w="4489" w:type="dxa"/>
          </w:tcPr>
          <w:p w14:paraId="0C2E662A" w14:textId="2959D8C2" w:rsidR="00D82A89" w:rsidRDefault="00D82A89" w:rsidP="00DC26AB">
            <w:pPr>
              <w:ind w:firstLine="0"/>
            </w:pPr>
            <w:r>
              <w:t xml:space="preserve">Mantener pelo recogido o con </w:t>
            </w:r>
            <w:r w:rsidR="00B36158">
              <w:t xml:space="preserve"> maya</w:t>
            </w:r>
          </w:p>
        </w:tc>
        <w:tc>
          <w:tcPr>
            <w:tcW w:w="2267" w:type="dxa"/>
          </w:tcPr>
          <w:p w14:paraId="6B120889" w14:textId="77777777" w:rsidR="00D82A89" w:rsidRDefault="00D82A89" w:rsidP="00973316"/>
        </w:tc>
        <w:tc>
          <w:tcPr>
            <w:tcW w:w="2283" w:type="dxa"/>
          </w:tcPr>
          <w:p w14:paraId="5D6A2052" w14:textId="77777777" w:rsidR="00D82A89" w:rsidRDefault="00D82A89" w:rsidP="00973316"/>
        </w:tc>
      </w:tr>
      <w:tr w:rsidR="00D82A89" w14:paraId="4C0E0F4D" w14:textId="2BFDC9A2" w:rsidTr="00D82A89">
        <w:tc>
          <w:tcPr>
            <w:tcW w:w="4489" w:type="dxa"/>
          </w:tcPr>
          <w:p w14:paraId="47442EC1" w14:textId="6C3CC470" w:rsidR="00D82A89" w:rsidRDefault="00D82A89" w:rsidP="00DC26AB">
            <w:pPr>
              <w:ind w:firstLine="0"/>
            </w:pPr>
            <w:r>
              <w:t>Uñas cortas sin esmalte</w:t>
            </w:r>
          </w:p>
        </w:tc>
        <w:tc>
          <w:tcPr>
            <w:tcW w:w="2267" w:type="dxa"/>
          </w:tcPr>
          <w:p w14:paraId="1DC28FA9" w14:textId="18FA8B08" w:rsidR="00D82A89" w:rsidRDefault="00D82A89" w:rsidP="00973316"/>
        </w:tc>
        <w:tc>
          <w:tcPr>
            <w:tcW w:w="2283" w:type="dxa"/>
          </w:tcPr>
          <w:p w14:paraId="422D0EEA" w14:textId="4FA73378" w:rsidR="00D82A89" w:rsidRDefault="00C04870" w:rsidP="00D82A89">
            <w:pPr>
              <w:ind w:left="478" w:firstLine="0"/>
            </w:pPr>
            <w:r>
              <w:t xml:space="preserve">            </w:t>
            </w:r>
            <w:r w:rsidR="00D82A89">
              <w:t>X</w:t>
            </w:r>
          </w:p>
        </w:tc>
      </w:tr>
      <w:tr w:rsidR="00D82A89" w14:paraId="53B7EEF2" w14:textId="370D1191" w:rsidTr="00D82A89">
        <w:tc>
          <w:tcPr>
            <w:tcW w:w="4489" w:type="dxa"/>
          </w:tcPr>
          <w:p w14:paraId="526DCCB2" w14:textId="21797880" w:rsidR="00D82A89" w:rsidRDefault="00D82A89" w:rsidP="00DC26AB">
            <w:pPr>
              <w:ind w:firstLine="0"/>
            </w:pPr>
            <w:r>
              <w:t>Calzado cerrado antideslizante</w:t>
            </w:r>
          </w:p>
        </w:tc>
        <w:tc>
          <w:tcPr>
            <w:tcW w:w="2267" w:type="dxa"/>
          </w:tcPr>
          <w:p w14:paraId="5952ACB1" w14:textId="77777777" w:rsidR="00D82A89" w:rsidRDefault="00D82A89" w:rsidP="00973316"/>
        </w:tc>
        <w:tc>
          <w:tcPr>
            <w:tcW w:w="2283" w:type="dxa"/>
          </w:tcPr>
          <w:p w14:paraId="0B67C87D" w14:textId="77777777" w:rsidR="00D82A89" w:rsidRDefault="00D82A89" w:rsidP="00973316"/>
        </w:tc>
      </w:tr>
      <w:tr w:rsidR="00D82A89" w14:paraId="7A3F4B32" w14:textId="77655A81" w:rsidTr="00D82A89">
        <w:tc>
          <w:tcPr>
            <w:tcW w:w="4489" w:type="dxa"/>
          </w:tcPr>
          <w:p w14:paraId="5256A24A" w14:textId="4C1097DF" w:rsidR="00D82A89" w:rsidRDefault="00D82A89" w:rsidP="00DC26AB">
            <w:pPr>
              <w:ind w:firstLine="0"/>
            </w:pPr>
            <w:r>
              <w:t>tapabocas</w:t>
            </w:r>
          </w:p>
        </w:tc>
        <w:tc>
          <w:tcPr>
            <w:tcW w:w="2267" w:type="dxa"/>
          </w:tcPr>
          <w:p w14:paraId="609CCBB2" w14:textId="77777777" w:rsidR="00D82A89" w:rsidRDefault="00D82A89" w:rsidP="00973316"/>
        </w:tc>
        <w:tc>
          <w:tcPr>
            <w:tcW w:w="2283" w:type="dxa"/>
          </w:tcPr>
          <w:p w14:paraId="064E07F8" w14:textId="77777777" w:rsidR="00D82A89" w:rsidRDefault="00D82A89" w:rsidP="00973316"/>
        </w:tc>
      </w:tr>
      <w:tr w:rsidR="00D82A89" w14:paraId="77B6EE45" w14:textId="674FC9C5" w:rsidTr="00D82A89">
        <w:tc>
          <w:tcPr>
            <w:tcW w:w="4489" w:type="dxa"/>
          </w:tcPr>
          <w:p w14:paraId="6934ADB4" w14:textId="77777777" w:rsidR="00D82A89" w:rsidRDefault="00D82A89" w:rsidP="00973316"/>
        </w:tc>
        <w:tc>
          <w:tcPr>
            <w:tcW w:w="2267" w:type="dxa"/>
          </w:tcPr>
          <w:p w14:paraId="24F8CC00" w14:textId="77777777" w:rsidR="00D82A89" w:rsidRDefault="00D82A89" w:rsidP="00973316"/>
        </w:tc>
        <w:tc>
          <w:tcPr>
            <w:tcW w:w="2283" w:type="dxa"/>
          </w:tcPr>
          <w:p w14:paraId="7AFC6E12" w14:textId="77777777" w:rsidR="00D82A89" w:rsidRDefault="00D82A89" w:rsidP="00973316"/>
        </w:tc>
      </w:tr>
    </w:tbl>
    <w:p w14:paraId="02D6FD16" w14:textId="77777777" w:rsidR="00F20D6F" w:rsidRDefault="00F20D6F" w:rsidP="00973316"/>
    <w:p w14:paraId="2EE53C0F" w14:textId="17CDEF24" w:rsidR="00BD2D4E" w:rsidRDefault="00BD2D4E" w:rsidP="00973316"/>
    <w:p w14:paraId="525BF78B" w14:textId="2D346391" w:rsidR="00C04870" w:rsidRDefault="00C04870" w:rsidP="00973316"/>
    <w:p w14:paraId="50290BDF" w14:textId="34827C18" w:rsidR="00B36158" w:rsidRDefault="00C04870" w:rsidP="00B36158">
      <w:pPr>
        <w:ind w:firstLine="0"/>
      </w:pPr>
      <w:r>
        <w:t xml:space="preserve">Cuadro 3. Sanciones </w:t>
      </w:r>
      <w:r w:rsidR="00B36158">
        <w:t>a restaurante por incumplir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550"/>
      </w:tblGrid>
      <w:tr w:rsidR="00B43D4D" w14:paraId="421F4D65" w14:textId="77777777" w:rsidTr="00B43D4D">
        <w:tc>
          <w:tcPr>
            <w:tcW w:w="4489" w:type="dxa"/>
          </w:tcPr>
          <w:p w14:paraId="7398F8E6" w14:textId="37FF48DB" w:rsidR="00B43D4D" w:rsidRDefault="00B43D4D" w:rsidP="00B43D4D">
            <w:pPr>
              <w:jc w:val="center"/>
            </w:pPr>
            <w:r>
              <w:t>SANCIONES</w:t>
            </w:r>
          </w:p>
        </w:tc>
        <w:tc>
          <w:tcPr>
            <w:tcW w:w="4550" w:type="dxa"/>
          </w:tcPr>
          <w:p w14:paraId="4E919573" w14:textId="09F4A83E" w:rsidR="00B43D4D" w:rsidRDefault="00B43D4D" w:rsidP="00B43D4D">
            <w:pPr>
              <w:jc w:val="center"/>
            </w:pPr>
            <w:r>
              <w:t>PORQUE</w:t>
            </w:r>
          </w:p>
        </w:tc>
      </w:tr>
      <w:tr w:rsidR="00B43D4D" w14:paraId="5A4DFA53" w14:textId="77777777" w:rsidTr="00B43D4D">
        <w:tc>
          <w:tcPr>
            <w:tcW w:w="4489" w:type="dxa"/>
          </w:tcPr>
          <w:p w14:paraId="45E8F5C1" w14:textId="1A30FE42" w:rsidR="00B43D4D" w:rsidRDefault="00E6725C" w:rsidP="00C04870">
            <w:pPr>
              <w:ind w:firstLine="0"/>
            </w:pPr>
            <w:r>
              <w:t>CAPITULO 12</w:t>
            </w:r>
            <w:r w:rsidR="00D40416">
              <w:t>.</w:t>
            </w:r>
            <w:r>
              <w:t xml:space="preserve"> VIGILANCIA SANITARIA. ARTICULO 70. PLAZOS  PARA EL CUMPLIMIENTO</w:t>
            </w:r>
          </w:p>
        </w:tc>
        <w:tc>
          <w:tcPr>
            <w:tcW w:w="4550" w:type="dxa"/>
          </w:tcPr>
          <w:p w14:paraId="1528D3B1" w14:textId="75880946" w:rsidR="00B43D4D" w:rsidRDefault="00E6725C" w:rsidP="00817087">
            <w:pPr>
              <w:ind w:firstLine="0"/>
            </w:pPr>
            <w:r>
              <w:t xml:space="preserve">Se da plazo de 30 días </w:t>
            </w:r>
            <w:r w:rsidR="00817087">
              <w:t>desde el día</w:t>
            </w:r>
            <w:r w:rsidR="008F4B11">
              <w:t xml:space="preserve"> de la notificación </w:t>
            </w:r>
            <w:r>
              <w:t>para que procedan a organizar el estab</w:t>
            </w:r>
            <w:r w:rsidR="00817087">
              <w:t xml:space="preserve">lecimiento con las condiciones sanitarias </w:t>
            </w:r>
            <w:r>
              <w:t>y las b</w:t>
            </w:r>
            <w:r w:rsidR="00817087">
              <w:t>uenas prácticas de m</w:t>
            </w:r>
            <w:r w:rsidR="008F4B11">
              <w:t xml:space="preserve">anufactura </w:t>
            </w:r>
            <w:r w:rsidR="00817087">
              <w:t>para conseguir</w:t>
            </w:r>
            <w:r w:rsidR="008F4B11">
              <w:t xml:space="preserve"> las exigencias necesarias</w:t>
            </w:r>
            <w:r w:rsidR="003D3E0D">
              <w:t>.</w:t>
            </w:r>
            <w:r w:rsidR="008F4B11">
              <w:t xml:space="preserve"> </w:t>
            </w:r>
            <w:r>
              <w:t xml:space="preserve"> </w:t>
            </w:r>
          </w:p>
        </w:tc>
      </w:tr>
      <w:tr w:rsidR="00B43D4D" w14:paraId="6DF9ECC7" w14:textId="77777777" w:rsidTr="00B43D4D">
        <w:tc>
          <w:tcPr>
            <w:tcW w:w="4489" w:type="dxa"/>
          </w:tcPr>
          <w:p w14:paraId="433C74E4" w14:textId="73988CCC" w:rsidR="003D3E0D" w:rsidRDefault="00D40416" w:rsidP="00C04870">
            <w:pPr>
              <w:ind w:firstLine="0"/>
            </w:pPr>
            <w:r>
              <w:t>CAPITULO 14.  MEDIDAS DE SEGURIDAD, PROCEDIMIENTOS Y SANCION</w:t>
            </w:r>
            <w:r w:rsidR="000B1A09">
              <w:t xml:space="preserve">ES. </w:t>
            </w:r>
          </w:p>
          <w:p w14:paraId="72B25B73" w14:textId="0EBB51C4" w:rsidR="000B1A09" w:rsidRDefault="000B1A09" w:rsidP="00C04870">
            <w:pPr>
              <w:ind w:firstLine="0"/>
            </w:pPr>
            <w:r>
              <w:t xml:space="preserve">ARTICULO 84. DEFINICIÓN DE </w:t>
            </w:r>
          </w:p>
          <w:p w14:paraId="7C8937DC" w14:textId="202F9B70" w:rsidR="00B43D4D" w:rsidRDefault="000B1A09" w:rsidP="00C04870">
            <w:pPr>
              <w:ind w:firstLine="0"/>
            </w:pPr>
            <w:r>
              <w:t>L</w:t>
            </w:r>
            <w:r w:rsidR="00D40416">
              <w:t>AS MEDIDAS SANITARIAS DE SEGURIDAD. CLAUSURA TEMPORAL TOT</w:t>
            </w:r>
            <w:r>
              <w:t>A</w:t>
            </w:r>
            <w:r w:rsidR="00D40416">
              <w:t>L O PARCIAL</w:t>
            </w:r>
            <w:r w:rsidR="00AD11AA">
              <w:t>.</w:t>
            </w:r>
          </w:p>
        </w:tc>
        <w:tc>
          <w:tcPr>
            <w:tcW w:w="4550" w:type="dxa"/>
          </w:tcPr>
          <w:p w14:paraId="373100D6" w14:textId="6AFF4659" w:rsidR="00B43D4D" w:rsidRDefault="00817087" w:rsidP="00817087">
            <w:pPr>
              <w:ind w:firstLine="0"/>
            </w:pPr>
            <w:r>
              <w:t xml:space="preserve">Está causando </w:t>
            </w:r>
            <w:r w:rsidR="00AD11AA">
              <w:t>un problema sanitario por no tener sus áreas adecuadas e hizo caso omiso a la primera orden y plazo dado para organizar las condiciones sanitaria</w:t>
            </w:r>
            <w:r w:rsidR="000B1A09">
              <w:t xml:space="preserve">s y </w:t>
            </w:r>
            <w:r>
              <w:t>a las buenas prá</w:t>
            </w:r>
            <w:r w:rsidR="000B1A09">
              <w:t>cticas de manu</w:t>
            </w:r>
            <w:r w:rsidR="00AD11AA">
              <w:t>factura consignadas</w:t>
            </w:r>
            <w:r>
              <w:t>.</w:t>
            </w:r>
          </w:p>
        </w:tc>
      </w:tr>
      <w:tr w:rsidR="00B43D4D" w14:paraId="18B50080" w14:textId="77777777" w:rsidTr="00B43D4D">
        <w:tc>
          <w:tcPr>
            <w:tcW w:w="4489" w:type="dxa"/>
          </w:tcPr>
          <w:p w14:paraId="27FD82BC" w14:textId="21E90D28" w:rsidR="00B43D4D" w:rsidRDefault="006A658A" w:rsidP="00C04870">
            <w:pPr>
              <w:ind w:firstLine="0"/>
            </w:pPr>
            <w:r>
              <w:t>CAPITULO 14. MEDIDAS SANITARIAS DE SEGURIDAD PROCEDIMIENTOS Y SANCIONES. ARTICULO 118. CIERRE TEMPORAL O DEFINITIVO DE ESTABLECIMIENTOS O EDIFICACIONES.</w:t>
            </w:r>
          </w:p>
        </w:tc>
        <w:tc>
          <w:tcPr>
            <w:tcW w:w="4550" w:type="dxa"/>
          </w:tcPr>
          <w:p w14:paraId="438D2443" w14:textId="32D87396" w:rsidR="00B43D4D" w:rsidRDefault="006A658A" w:rsidP="00817087">
            <w:pPr>
              <w:ind w:firstLine="0"/>
            </w:pPr>
            <w:r>
              <w:t xml:space="preserve">Por la existencia de hechos o conductas </w:t>
            </w:r>
            <w:r w:rsidR="00A46168">
              <w:t>contrarias a las disposiciones sanitarias, habiéndoles demostrado con procedimientos anteriores</w:t>
            </w:r>
            <w:r w:rsidR="00817087">
              <w:t>,</w:t>
            </w:r>
            <w:r w:rsidR="00A46168">
              <w:t xml:space="preserve"> que</w:t>
            </w:r>
            <w:r w:rsidR="007719D5">
              <w:t xml:space="preserve"> el establecimiento no cumplía con condiciones </w:t>
            </w:r>
            <w:r w:rsidR="00A46168">
              <w:t xml:space="preserve">sanitarias y </w:t>
            </w:r>
            <w:r w:rsidR="00817087">
              <w:t xml:space="preserve">tampoco con </w:t>
            </w:r>
            <w:r w:rsidR="00A46168">
              <w:t xml:space="preserve">las </w:t>
            </w:r>
            <w:r w:rsidR="00817087">
              <w:t>buenas prá</w:t>
            </w:r>
            <w:r w:rsidR="00A46168">
              <w:t>cticas de manufactura.</w:t>
            </w:r>
          </w:p>
        </w:tc>
      </w:tr>
      <w:tr w:rsidR="000B1A09" w14:paraId="286D116D" w14:textId="77777777" w:rsidTr="00B43D4D">
        <w:tc>
          <w:tcPr>
            <w:tcW w:w="4489" w:type="dxa"/>
          </w:tcPr>
          <w:p w14:paraId="219B46E2" w14:textId="25C63A95" w:rsidR="000B1A09" w:rsidRDefault="00472293" w:rsidP="00C04870">
            <w:pPr>
              <w:ind w:firstLine="0"/>
            </w:pPr>
            <w:r>
              <w:t>CAPITULO 14. MEDIDAS SANITARIAS DE SEGURIDAD, PROCEDIMIENTOS Y SANCIONES. ARTICULO 120. EJECUCION DE LA SANCION DE CIERRE . PARAGRAFO.</w:t>
            </w:r>
          </w:p>
        </w:tc>
        <w:tc>
          <w:tcPr>
            <w:tcW w:w="4550" w:type="dxa"/>
          </w:tcPr>
          <w:p w14:paraId="5CFB1BF9" w14:textId="2B308233" w:rsidR="000B1A09" w:rsidRDefault="00817087" w:rsidP="00817087">
            <w:pPr>
              <w:ind w:firstLine="0"/>
            </w:pPr>
            <w:r>
              <w:t>El pú</w:t>
            </w:r>
            <w:r w:rsidR="00472293">
              <w:t>blico debe conocer que fue cerrado el establecimiento</w:t>
            </w:r>
            <w:r>
              <w:t>,</w:t>
            </w:r>
            <w:r w:rsidR="007719D5">
              <w:t xml:space="preserve"> </w:t>
            </w:r>
            <w:r w:rsidR="00472293">
              <w:t>por el incumplimiento de las normas sanitarias</w:t>
            </w:r>
            <w:r w:rsidR="007719D5">
              <w:t>,</w:t>
            </w:r>
            <w:r w:rsidR="00472293">
              <w:t xml:space="preserve"> </w:t>
            </w:r>
            <w:r w:rsidR="007719D5">
              <w:t xml:space="preserve">para que no se derivaran riesgos </w:t>
            </w:r>
            <w:r w:rsidR="00472293">
              <w:t>para la salud de los usuarios.</w:t>
            </w:r>
          </w:p>
        </w:tc>
      </w:tr>
    </w:tbl>
    <w:p w14:paraId="6249435A" w14:textId="77777777" w:rsidR="00C30F1A" w:rsidRDefault="00C30F1A" w:rsidP="00973316"/>
    <w:p w14:paraId="2B944899" w14:textId="77777777" w:rsidR="00DC26AB" w:rsidRDefault="00DC26AB" w:rsidP="00C04870"/>
    <w:p w14:paraId="137A763D" w14:textId="0E004C28" w:rsidR="00C57688" w:rsidRDefault="005C3CA7" w:rsidP="00C04870">
      <w:r>
        <w:lastRenderedPageBreak/>
        <w:t xml:space="preserve">Es fundamental que en el momento de iniciar un proyecto de alimentos se </w:t>
      </w:r>
      <w:r w:rsidR="00C04870">
        <w:t>identifique claramente cual es</w:t>
      </w:r>
      <w:r w:rsidR="003C0050">
        <w:t>,</w:t>
      </w:r>
      <w:r w:rsidR="00C04870">
        <w:t xml:space="preserve"> el problema o deficiencia a solucionar, </w:t>
      </w:r>
      <w:r>
        <w:t xml:space="preserve">para </w:t>
      </w:r>
      <w:r w:rsidR="00C04870">
        <w:t>garantizar el cumplimiento de los objetivos marcados en el proyecto, que van dirigidos a cumplir con las normas</w:t>
      </w:r>
      <w:r w:rsidR="00DC26AB">
        <w:t xml:space="preserve"> sanitarias expuestas en el Decreto 3075 de 1097 y Resolución 2674 de 2013</w:t>
      </w:r>
    </w:p>
    <w:p w14:paraId="79C5EA1E" w14:textId="77777777" w:rsidR="00C04870" w:rsidRDefault="00C04870" w:rsidP="00C04870"/>
    <w:p w14:paraId="5C16BC87" w14:textId="524E01C7" w:rsidR="00C57688" w:rsidRDefault="003C0050" w:rsidP="00C04870">
      <w:r>
        <w:t>Hacer l</w:t>
      </w:r>
      <w:r w:rsidR="004B1066">
        <w:t>a</w:t>
      </w:r>
      <w:r>
        <w:t>s</w:t>
      </w:r>
      <w:r w:rsidR="004B1066">
        <w:t xml:space="preserve"> capacitaciones establecidas al </w:t>
      </w:r>
      <w:r w:rsidR="00C57688">
        <w:t xml:space="preserve">personal manipulador de alimentos </w:t>
      </w:r>
      <w:r w:rsidR="004B1066">
        <w:t xml:space="preserve">con </w:t>
      </w:r>
      <w:r w:rsidR="00C57688">
        <w:t>toda la asesoría correspondiente</w:t>
      </w:r>
      <w:r>
        <w:t>,</w:t>
      </w:r>
      <w:r w:rsidR="00C57688">
        <w:t xml:space="preserve"> para que se desempeñen en forma impecable en su trabajo y así no faltar al cumplimiento de las normas sanitarias establecidas.</w:t>
      </w:r>
    </w:p>
    <w:p w14:paraId="3E5E7428" w14:textId="77777777" w:rsidR="005D6BCD" w:rsidRDefault="005D6BCD" w:rsidP="00973316"/>
    <w:p w14:paraId="489AFAB9" w14:textId="77777777" w:rsidR="005D6BCD" w:rsidRDefault="005D6BCD" w:rsidP="00973316"/>
    <w:p w14:paraId="7C915D06" w14:textId="77777777" w:rsidR="005D6BCD" w:rsidRDefault="005D6BCD" w:rsidP="00973316"/>
    <w:p w14:paraId="6FAABCDE" w14:textId="77777777" w:rsidR="005D6BCD" w:rsidRDefault="005D6BCD" w:rsidP="00973316"/>
    <w:p w14:paraId="3C7664A3" w14:textId="77777777" w:rsidR="00DC26AB" w:rsidRDefault="00DC26AB" w:rsidP="00973316"/>
    <w:p w14:paraId="24FF8D58" w14:textId="77777777" w:rsidR="00DC26AB" w:rsidRDefault="00DC26AB" w:rsidP="00973316"/>
    <w:p w14:paraId="7ADE316C" w14:textId="77777777" w:rsidR="00DC26AB" w:rsidRDefault="00DC26AB" w:rsidP="00973316"/>
    <w:p w14:paraId="391AEEE0" w14:textId="77777777" w:rsidR="00DC26AB" w:rsidRDefault="00DC26AB" w:rsidP="00973316"/>
    <w:p w14:paraId="594ADDEA" w14:textId="77777777" w:rsidR="00DC26AB" w:rsidRDefault="00DC26AB" w:rsidP="00973316"/>
    <w:p w14:paraId="28305258" w14:textId="77777777" w:rsidR="00DC26AB" w:rsidRDefault="00DC26AB" w:rsidP="00973316"/>
    <w:p w14:paraId="60D3C8DE" w14:textId="77777777" w:rsidR="00DC26AB" w:rsidRDefault="00DC26AB" w:rsidP="00973316"/>
    <w:p w14:paraId="37CDD0C1" w14:textId="77777777" w:rsidR="00DC26AB" w:rsidRDefault="00DC26AB" w:rsidP="00973316"/>
    <w:p w14:paraId="6DCE495D" w14:textId="77777777" w:rsidR="00DC26AB" w:rsidRDefault="00DC26AB" w:rsidP="00973316"/>
    <w:p w14:paraId="1DE1590B" w14:textId="77777777" w:rsidR="00DC26AB" w:rsidRDefault="00DC26AB" w:rsidP="00973316"/>
    <w:p w14:paraId="6921AFF8" w14:textId="77777777" w:rsidR="00DC26AB" w:rsidRDefault="00DC26AB" w:rsidP="00973316"/>
    <w:p w14:paraId="4C68A70B" w14:textId="77777777" w:rsidR="00DC26AB" w:rsidRDefault="00DC26AB" w:rsidP="00973316"/>
    <w:p w14:paraId="65DD24B0" w14:textId="77777777" w:rsidR="00DC26AB" w:rsidRDefault="00DC26AB" w:rsidP="00973316"/>
    <w:p w14:paraId="6FD57004" w14:textId="77777777" w:rsidR="00DC26AB" w:rsidRDefault="00DC26AB" w:rsidP="00973316"/>
    <w:p w14:paraId="6A3741DC" w14:textId="77777777" w:rsidR="00DC26AB" w:rsidRDefault="00DC26AB" w:rsidP="00973316"/>
    <w:p w14:paraId="64E6913A" w14:textId="77777777" w:rsidR="00DC26AB" w:rsidRDefault="00DC26AB" w:rsidP="00973316"/>
    <w:p w14:paraId="7C5E4505" w14:textId="77777777" w:rsidR="00DC26AB" w:rsidRDefault="00DC26AB" w:rsidP="00973316"/>
    <w:p w14:paraId="478AC0AF" w14:textId="77777777" w:rsidR="00DC26AB" w:rsidRDefault="00DC26AB" w:rsidP="00973316"/>
    <w:p w14:paraId="310EDAC2" w14:textId="77777777" w:rsidR="00DC26AB" w:rsidRDefault="00DC26AB" w:rsidP="00973316"/>
    <w:p w14:paraId="21EB0E82" w14:textId="77777777" w:rsidR="00DC26AB" w:rsidRDefault="00DC26AB" w:rsidP="00973316"/>
    <w:p w14:paraId="51985662" w14:textId="77777777" w:rsidR="00DC26AB" w:rsidRDefault="00DC26AB" w:rsidP="00973316"/>
    <w:p w14:paraId="5C36E08A" w14:textId="77777777" w:rsidR="00DC26AB" w:rsidRDefault="00DC26AB" w:rsidP="00973316"/>
    <w:p w14:paraId="40510066" w14:textId="77777777" w:rsidR="00DC26AB" w:rsidRDefault="00DC26AB" w:rsidP="00973316"/>
    <w:p w14:paraId="7E8922F7" w14:textId="77777777" w:rsidR="00DC26AB" w:rsidRDefault="00DC26AB" w:rsidP="00973316"/>
    <w:p w14:paraId="6E0F5CBB" w14:textId="77777777" w:rsidR="00DC26AB" w:rsidRDefault="00DC26AB" w:rsidP="00973316"/>
    <w:p w14:paraId="5E656DA4" w14:textId="77777777" w:rsidR="00DC26AB" w:rsidRDefault="00DC26AB" w:rsidP="00973316"/>
    <w:p w14:paraId="742C0238" w14:textId="77777777" w:rsidR="00DC26AB" w:rsidRDefault="00DC26AB" w:rsidP="00973316"/>
    <w:p w14:paraId="575E0FC9" w14:textId="77777777" w:rsidR="00DC26AB" w:rsidRDefault="00DC26AB" w:rsidP="00973316"/>
    <w:p w14:paraId="4E906C28" w14:textId="77777777" w:rsidR="00DC26AB" w:rsidRDefault="00DC26AB" w:rsidP="00973316"/>
    <w:p w14:paraId="15922814" w14:textId="77777777" w:rsidR="00DC26AB" w:rsidRDefault="00DC26AB" w:rsidP="00973316"/>
    <w:p w14:paraId="2318502C" w14:textId="77777777" w:rsidR="00DC26AB" w:rsidRDefault="00DC26AB" w:rsidP="00973316"/>
    <w:p w14:paraId="76C877B4" w14:textId="77777777" w:rsidR="00DC26AB" w:rsidRDefault="00DC26AB" w:rsidP="00973316"/>
    <w:p w14:paraId="03A53ECA" w14:textId="77777777" w:rsidR="00DC26AB" w:rsidRDefault="00DC26AB" w:rsidP="00973316"/>
    <w:p w14:paraId="041C7D13" w14:textId="0CDF7B1D" w:rsidR="005D6BCD" w:rsidRDefault="005D6BCD" w:rsidP="00973316">
      <w:bookmarkStart w:id="0" w:name="_GoBack"/>
      <w:bookmarkEnd w:id="0"/>
      <w:r>
        <w:lastRenderedPageBreak/>
        <w:t>cómo se desarrollarían los aspectos que se deben cambiar y porqué?</w:t>
      </w:r>
    </w:p>
    <w:p w14:paraId="51CABEB8" w14:textId="77777777" w:rsidR="005D6BCD" w:rsidRDefault="005D6BCD" w:rsidP="00973316"/>
    <w:p w14:paraId="22AC65BB" w14:textId="158CC250" w:rsidR="005D6BCD" w:rsidRDefault="005B34B1" w:rsidP="002B5DF9">
      <w:pPr>
        <w:pStyle w:val="Prrafodelista"/>
        <w:numPr>
          <w:ilvl w:val="0"/>
          <w:numId w:val="8"/>
        </w:numPr>
      </w:pPr>
      <w:r>
        <w:t xml:space="preserve">El restaurante debe </w:t>
      </w:r>
      <w:r w:rsidR="002B5DF9">
        <w:t>contar con</w:t>
      </w:r>
      <w:r>
        <w:t xml:space="preserve"> recipientes locales e instalaciones  apropiadas  para la recolección y almacenamiento de los residuos sólidos, como es  estipulado  en las normas sanitarias vigentes. Cuando se producen residuos </w:t>
      </w:r>
      <w:r w:rsidR="002B5DF9">
        <w:t>orgánicos que se descomponen fácil, se debe tener cuartos con refrigerador  para el manejo previo  de su disposición final.</w:t>
      </w:r>
    </w:p>
    <w:p w14:paraId="540738A0" w14:textId="77777777" w:rsidR="002B5DF9" w:rsidRDefault="002B5DF9" w:rsidP="00973316"/>
    <w:p w14:paraId="3414297E" w14:textId="156F26D6" w:rsidR="002B5DF9" w:rsidRDefault="002B5DF9" w:rsidP="002B5DF9">
      <w:pPr>
        <w:pStyle w:val="Prrafodelista"/>
        <w:numPr>
          <w:ilvl w:val="0"/>
          <w:numId w:val="8"/>
        </w:numPr>
      </w:pPr>
      <w:r>
        <w:t>La instalaciones sanitarias deben ser separadas de las áreas cocina, ya que el estar tan cerca de ella esta produciendo contaminación ambiental.</w:t>
      </w:r>
    </w:p>
    <w:p w14:paraId="6DE7C942" w14:textId="77777777" w:rsidR="002B5DF9" w:rsidRDefault="002B5DF9" w:rsidP="002B5DF9"/>
    <w:p w14:paraId="358DEE15" w14:textId="77777777" w:rsidR="002B5DF9" w:rsidRDefault="002B5DF9" w:rsidP="002B5DF9">
      <w:pPr>
        <w:pStyle w:val="Prrafodelista"/>
        <w:numPr>
          <w:ilvl w:val="0"/>
          <w:numId w:val="8"/>
        </w:numPr>
      </w:pPr>
      <w:r>
        <w:t>Capacitación para el personal que manipulan de los alimentos, porque conociendo los parámetros a seguir, no los estarían incumpliendo.</w:t>
      </w:r>
    </w:p>
    <w:p w14:paraId="339894AD" w14:textId="77777777" w:rsidR="002B5DF9" w:rsidRDefault="002B5DF9" w:rsidP="002B5DF9"/>
    <w:p w14:paraId="0094F781" w14:textId="20F35F37" w:rsidR="002B5DF9" w:rsidRDefault="002B5DF9" w:rsidP="002B5DF9">
      <w:pPr>
        <w:pStyle w:val="Prrafodelista"/>
      </w:pPr>
      <w:r>
        <w:t xml:space="preserve"> </w:t>
      </w:r>
    </w:p>
    <w:p w14:paraId="5D56D81A" w14:textId="77777777" w:rsidR="002B5DF9" w:rsidRDefault="002B5DF9" w:rsidP="00973316"/>
    <w:p w14:paraId="67AD33B0" w14:textId="77777777" w:rsidR="002B5DF9" w:rsidRDefault="002B5DF9" w:rsidP="00973316"/>
    <w:sectPr w:rsidR="002B5DF9" w:rsidSect="00D32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6883"/>
    <w:multiLevelType w:val="hybridMultilevel"/>
    <w:tmpl w:val="618A6BFA"/>
    <w:lvl w:ilvl="0" w:tplc="0C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14519"/>
    <w:multiLevelType w:val="hybridMultilevel"/>
    <w:tmpl w:val="3E8A9F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91389A"/>
    <w:multiLevelType w:val="hybridMultilevel"/>
    <w:tmpl w:val="3B36E9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pStyle w:val="Ttulo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953829"/>
    <w:multiLevelType w:val="multilevel"/>
    <w:tmpl w:val="5ADE61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57674F8"/>
    <w:multiLevelType w:val="hybridMultilevel"/>
    <w:tmpl w:val="2E1095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EA2AB7"/>
    <w:multiLevelType w:val="hybridMultilevel"/>
    <w:tmpl w:val="D9D2ECD2"/>
    <w:lvl w:ilvl="0" w:tplc="0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61B079AA"/>
    <w:multiLevelType w:val="hybridMultilevel"/>
    <w:tmpl w:val="6E1CC17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C2392C"/>
    <w:multiLevelType w:val="hybridMultilevel"/>
    <w:tmpl w:val="6BA058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592E0E"/>
    <w:multiLevelType w:val="hybridMultilevel"/>
    <w:tmpl w:val="2A22D6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A31DE8"/>
    <w:multiLevelType w:val="hybridMultilevel"/>
    <w:tmpl w:val="83DE7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0F2181"/>
    <w:multiLevelType w:val="hybridMultilevel"/>
    <w:tmpl w:val="31087882"/>
    <w:lvl w:ilvl="0" w:tplc="0D445CA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1321B"/>
    <w:multiLevelType w:val="hybridMultilevel"/>
    <w:tmpl w:val="D750BBEE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70"/>
    <w:rsid w:val="000B1A09"/>
    <w:rsid w:val="002B5DF9"/>
    <w:rsid w:val="00365B49"/>
    <w:rsid w:val="00396F54"/>
    <w:rsid w:val="003C0050"/>
    <w:rsid w:val="003D0102"/>
    <w:rsid w:val="003D3E0D"/>
    <w:rsid w:val="00472293"/>
    <w:rsid w:val="004B1066"/>
    <w:rsid w:val="005A4A70"/>
    <w:rsid w:val="005B34B1"/>
    <w:rsid w:val="005C3CA7"/>
    <w:rsid w:val="005D6BCD"/>
    <w:rsid w:val="00693154"/>
    <w:rsid w:val="006A658A"/>
    <w:rsid w:val="007719D5"/>
    <w:rsid w:val="00817087"/>
    <w:rsid w:val="008A5456"/>
    <w:rsid w:val="008D2137"/>
    <w:rsid w:val="008F4B11"/>
    <w:rsid w:val="008F520B"/>
    <w:rsid w:val="00936280"/>
    <w:rsid w:val="00973316"/>
    <w:rsid w:val="009B24BE"/>
    <w:rsid w:val="00A01539"/>
    <w:rsid w:val="00A13458"/>
    <w:rsid w:val="00A46168"/>
    <w:rsid w:val="00AD11AA"/>
    <w:rsid w:val="00B36158"/>
    <w:rsid w:val="00B43D4D"/>
    <w:rsid w:val="00BC1966"/>
    <w:rsid w:val="00BD2D4E"/>
    <w:rsid w:val="00C04870"/>
    <w:rsid w:val="00C30F1A"/>
    <w:rsid w:val="00C57688"/>
    <w:rsid w:val="00CA3CF1"/>
    <w:rsid w:val="00D323DB"/>
    <w:rsid w:val="00D40416"/>
    <w:rsid w:val="00D82A89"/>
    <w:rsid w:val="00DC26AB"/>
    <w:rsid w:val="00DC595E"/>
    <w:rsid w:val="00E6725C"/>
    <w:rsid w:val="00E67CC3"/>
    <w:rsid w:val="00F20D6F"/>
    <w:rsid w:val="00F46A92"/>
    <w:rsid w:val="00F9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3AFD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70"/>
    <w:pPr>
      <w:ind w:firstLine="709"/>
    </w:pPr>
    <w:rPr>
      <w:rFonts w:ascii="Arial" w:hAnsi="Arial"/>
    </w:rPr>
  </w:style>
  <w:style w:type="paragraph" w:styleId="Ttulo1">
    <w:name w:val="heading 1"/>
    <w:basedOn w:val="Normal"/>
    <w:next w:val="Ttulo2"/>
    <w:link w:val="Ttulo1Car"/>
    <w:uiPriority w:val="9"/>
    <w:qFormat/>
    <w:rsid w:val="00365B49"/>
    <w:pPr>
      <w:keepNext/>
      <w:keepLines/>
      <w:numPr>
        <w:numId w:val="3"/>
      </w:numPr>
      <w:spacing w:before="480"/>
      <w:jc w:val="center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B49"/>
    <w:pPr>
      <w:keepNext/>
      <w:keepLines/>
      <w:numPr>
        <w:ilvl w:val="1"/>
        <w:numId w:val="4"/>
      </w:numPr>
      <w:spacing w:before="200"/>
      <w:ind w:left="792" w:hanging="432"/>
      <w:jc w:val="center"/>
      <w:outlineLvl w:val="1"/>
    </w:pPr>
    <w:rPr>
      <w:rFonts w:eastAsiaTheme="majorEastAsia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B49"/>
    <w:rPr>
      <w:rFonts w:ascii="Arial" w:eastAsiaTheme="majorEastAsia" w:hAnsi="Arial" w:cstheme="majorBidi"/>
      <w:bCs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5B49"/>
    <w:rPr>
      <w:rFonts w:ascii="Arial" w:eastAsiaTheme="majorEastAsia" w:hAnsi="Arial" w:cstheme="majorBidi"/>
      <w:color w:val="000000" w:themeColor="text1"/>
    </w:rPr>
  </w:style>
  <w:style w:type="paragraph" w:styleId="Prrafodelista">
    <w:name w:val="List Paragraph"/>
    <w:basedOn w:val="Normal"/>
    <w:uiPriority w:val="34"/>
    <w:qFormat/>
    <w:rsid w:val="00F92FF8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0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4">
    <w:name w:val="Light List Accent 4"/>
    <w:basedOn w:val="Tablanormal"/>
    <w:uiPriority w:val="61"/>
    <w:rsid w:val="00C30F1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30F1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30F1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70"/>
    <w:pPr>
      <w:ind w:firstLine="709"/>
    </w:pPr>
    <w:rPr>
      <w:rFonts w:ascii="Arial" w:hAnsi="Arial"/>
    </w:rPr>
  </w:style>
  <w:style w:type="paragraph" w:styleId="Ttulo1">
    <w:name w:val="heading 1"/>
    <w:basedOn w:val="Normal"/>
    <w:next w:val="Ttulo2"/>
    <w:link w:val="Ttulo1Car"/>
    <w:uiPriority w:val="9"/>
    <w:qFormat/>
    <w:rsid w:val="00365B49"/>
    <w:pPr>
      <w:keepNext/>
      <w:keepLines/>
      <w:numPr>
        <w:numId w:val="3"/>
      </w:numPr>
      <w:spacing w:before="480"/>
      <w:jc w:val="center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B49"/>
    <w:pPr>
      <w:keepNext/>
      <w:keepLines/>
      <w:numPr>
        <w:ilvl w:val="1"/>
        <w:numId w:val="4"/>
      </w:numPr>
      <w:spacing w:before="200"/>
      <w:ind w:left="792" w:hanging="432"/>
      <w:jc w:val="center"/>
      <w:outlineLvl w:val="1"/>
    </w:pPr>
    <w:rPr>
      <w:rFonts w:eastAsiaTheme="majorEastAsia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B49"/>
    <w:rPr>
      <w:rFonts w:ascii="Arial" w:eastAsiaTheme="majorEastAsia" w:hAnsi="Arial" w:cstheme="majorBidi"/>
      <w:bCs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5B49"/>
    <w:rPr>
      <w:rFonts w:ascii="Arial" w:eastAsiaTheme="majorEastAsia" w:hAnsi="Arial" w:cstheme="majorBidi"/>
      <w:color w:val="000000" w:themeColor="text1"/>
    </w:rPr>
  </w:style>
  <w:style w:type="paragraph" w:styleId="Prrafodelista">
    <w:name w:val="List Paragraph"/>
    <w:basedOn w:val="Normal"/>
    <w:uiPriority w:val="34"/>
    <w:qFormat/>
    <w:rsid w:val="00F92FF8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0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4">
    <w:name w:val="Light List Accent 4"/>
    <w:basedOn w:val="Tablanormal"/>
    <w:uiPriority w:val="61"/>
    <w:rsid w:val="00C30F1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30F1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30F1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652</Words>
  <Characters>3589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End</dc:creator>
  <cp:keywords/>
  <dc:description/>
  <cp:lastModifiedBy>User End</cp:lastModifiedBy>
  <cp:revision>12</cp:revision>
  <dcterms:created xsi:type="dcterms:W3CDTF">2018-08-17T20:07:00Z</dcterms:created>
  <dcterms:modified xsi:type="dcterms:W3CDTF">2018-08-21T15:48:00Z</dcterms:modified>
</cp:coreProperties>
</file>