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0B" w:rsidRPr="00296FC1" w:rsidRDefault="00510935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UNIDAD 1 ACTIVIDAD 2</w:t>
      </w:r>
    </w:p>
    <w:p w:rsidR="0080370B" w:rsidRPr="00296FC1" w:rsidRDefault="00510935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SEMINARIO DE INVESTIGACIÓN INNOVACION Y EMPRENDIMIENTO</w:t>
      </w: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80370B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96FC1">
        <w:rPr>
          <w:rFonts w:ascii="Arial" w:hAnsi="Arial" w:cs="Arial"/>
          <w:b/>
          <w:color w:val="000000" w:themeColor="text1"/>
          <w:sz w:val="24"/>
          <w:szCs w:val="24"/>
        </w:rPr>
        <w:t>INGENIERIA EN SEGURIDAD Y SALUD PARA EL TRABAJO</w:t>
      </w: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96FC1">
        <w:rPr>
          <w:rFonts w:ascii="Arial" w:hAnsi="Arial" w:cs="Arial"/>
          <w:b/>
          <w:color w:val="000000" w:themeColor="text1"/>
          <w:sz w:val="24"/>
          <w:szCs w:val="24"/>
        </w:rPr>
        <w:t>HAROLD GIOVANNI RIVERA MARQUEZ</w:t>
      </w: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A03688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03688" w:rsidRPr="00296FC1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FUNDACIÓN UNIVERSITARIA SAN MATEO</w:t>
      </w:r>
    </w:p>
    <w:p w:rsidR="00A03688" w:rsidRPr="00296FC1" w:rsidRDefault="00296FC1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BOGOTÁ</w:t>
      </w:r>
    </w:p>
    <w:p w:rsidR="00A03688" w:rsidRPr="00296FC1" w:rsidRDefault="0080370B" w:rsidP="00296FC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96FC1"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40460B" w:rsidRPr="00296FC1" w:rsidRDefault="00A03688" w:rsidP="00296FC1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  <w:sectPr w:rsidR="0040460B" w:rsidRPr="00296FC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96FC1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296FC1" w:rsidRDefault="00CB5EA3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CB5EA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lastRenderedPageBreak/>
        <w:t xml:space="preserve">PROPUESTA 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CREACIÓ</w:t>
      </w:r>
      <w:r w:rsidR="00510935" w:rsidRPr="00CB5EA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N DE CENTRO DE ACOPIO PARA ALIMENTOS NO PERECEDEROS EN </w:t>
      </w:r>
      <w:r w:rsidRPr="00CB5EA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MUNDO PERDIDO</w:t>
      </w:r>
    </w:p>
    <w:p w:rsidR="00CB5EA3" w:rsidRDefault="00CB5EA3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B5EA3" w:rsidRDefault="00CB5EA3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B5EA3" w:rsidRDefault="00CB5EA3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PROBLEMA DEL PROYECTO</w:t>
      </w:r>
    </w:p>
    <w:p w:rsidR="00FC6671" w:rsidRDefault="00FC6671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C6671" w:rsidRDefault="00FC6671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C6671" w:rsidRPr="00CD42B1" w:rsidRDefault="00CD42B1" w:rsidP="00CD42B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¿Podrá Mundo Perdido contar con un espacio específico para la comercialización de alimentos no perecederos?</w:t>
      </w:r>
    </w:p>
    <w:p w:rsidR="00FC6671" w:rsidRDefault="00FC6671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FC6671" w:rsidRDefault="00FC6671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JUSTIFICACIÓN DEL PROYECTO</w:t>
      </w:r>
    </w:p>
    <w:p w:rsidR="00CB5EA3" w:rsidRDefault="00CB5EA3" w:rsidP="00CB5E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B5EA3" w:rsidRDefault="00CB5EA3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B5EA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En la actualidad no se cuenta con un centro de acopio para la comercialización de alimentos no precederos en Mundo Perdido. Lo cual conlleva a  que sus habitantes deban hacer la compra de dichos insumos en otras locaciones aledañas así como la distribución de los mismos cuando los mismos habitantes son productores de </w:t>
      </w:r>
      <w:proofErr w:type="gramStart"/>
      <w:r w:rsidRPr="00CB5EA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éstos</w:t>
      </w:r>
      <w:proofErr w:type="gramEnd"/>
      <w:r w:rsidRPr="00CB5EA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alimentos.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Esta falencia representa gastos adicionales para la población teniendo en cuenta el costo de la materia prima y los desplazamientos que se deben hacer para la compra o venta de la misma.</w:t>
      </w: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D42B1" w:rsidRP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CD42B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OBJETIVO GENERAL</w:t>
      </w:r>
    </w:p>
    <w:p w:rsidR="00CD42B1" w:rsidRP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Construir un centro de acopio para la comercialización de alimentos no perecederos en Mundo Perdido.</w:t>
      </w: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D42B1" w:rsidRP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D42B1" w:rsidRP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CD42B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OBJETIVOS ESPECIFICOS</w:t>
      </w: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B95BCD" w:rsidRPr="00B95BCD" w:rsidRDefault="00B95BCD" w:rsidP="00CD42B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Crear una infraestructura</w:t>
      </w:r>
      <w:r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para el acopio y comercialización de productos no perecederos en Mundo Perdido</w:t>
      </w:r>
    </w:p>
    <w:p w:rsidR="00CD42B1" w:rsidRPr="00B95BCD" w:rsidRDefault="00D915EA" w:rsidP="00CD42B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Favorecer el comercio de productos autóctonos de Mundo Perdido</w:t>
      </w:r>
    </w:p>
    <w:p w:rsidR="00D915EA" w:rsidRPr="00B95BCD" w:rsidRDefault="00D915EA" w:rsidP="00CD42B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Crear una opción </w:t>
      </w:r>
      <w:r w:rsidR="00B95BCD"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más</w:t>
      </w:r>
      <w:r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como</w:t>
      </w:r>
      <w:r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fuente de empleo del personal de la región</w:t>
      </w:r>
    </w:p>
    <w:p w:rsidR="00D915EA" w:rsidRPr="00B95BCD" w:rsidRDefault="00D915EA" w:rsidP="00CD42B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Promover los productos</w:t>
      </w:r>
      <w:r w:rsidR="00B95BCD" w:rsidRPr="00B95BC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producidos en Mundo Perdido</w:t>
      </w: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D42B1" w:rsidRP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D42B1" w:rsidRDefault="00CD42B1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CD42B1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DISEÑO METODOLOGICO</w:t>
      </w:r>
    </w:p>
    <w:p w:rsidR="00B95BCD" w:rsidRDefault="00B95BCD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B95BCD" w:rsidRDefault="00B95BCD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035B9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Inicialmente se tendrá en cuenta un estudio sobre las características de los principales alimentos que </w:t>
      </w:r>
      <w:r w:rsidR="00035B96" w:rsidRPr="00035B9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podría</w:t>
      </w:r>
      <w:r w:rsidRPr="00035B9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producirse en la región, de acuerdo a las características climatológicas y </w:t>
      </w:r>
      <w:r w:rsidR="00F8762D" w:rsidRPr="00035B9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geográficas</w:t>
      </w:r>
      <w:r w:rsidR="00035B96" w:rsidRPr="00035B9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del área de influencia</w:t>
      </w:r>
      <w:r w:rsidR="00035B9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, para de ésta manera determinar con claridad cuáles serán los principales componentes a promover y potenciar su comercio en el punto de acopio.</w:t>
      </w:r>
    </w:p>
    <w:p w:rsidR="00035B96" w:rsidRDefault="00035B96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35B96" w:rsidRDefault="00035B96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Una vez realizados los estudios, la propuesta comenzará a socializarse entre los habitantes de la </w:t>
      </w:r>
      <w:r w:rsidR="00F8762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región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para posteriormente solicitar a través de la alcaldía y secretarias gubernamentales mediante los proyectos de inversión los recursos relacionados con formación al personal que se vinculará al proyecto y herramientas requeridas para la puesta en marcha del mismo.</w:t>
      </w:r>
    </w:p>
    <w:p w:rsidR="00553FC5" w:rsidRDefault="00035B96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De la misma manera mediante el recurso humano se realizara un balance estadístico sobre la idea de negocio propuesto con resultados cuantitativos que permitan determinar la factibilidad de la idea de negocio.</w:t>
      </w:r>
    </w:p>
    <w:p w:rsidR="00553FC5" w:rsidRDefault="00B80DE7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Una vez realizados los respectivos estudios y determinadas las cantidades y volúmenes de materia prima a </w:t>
      </w:r>
      <w:r w:rsidR="00F8762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comercializar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, comenzará la construcción de la infraestructura para el almacenamiento y comercialización de productos.</w:t>
      </w:r>
    </w:p>
    <w:p w:rsidR="00B80DE7" w:rsidRDefault="00B80DE7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lastRenderedPageBreak/>
        <w:t xml:space="preserve">A su vez se contará con una estructura administrativa con personal calificado de la región, encargado de la logística y manejo de los recursos propios del proyecto. Quienes a </w:t>
      </w:r>
      <w:r w:rsidR="00F8762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través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de un sistema de gestión, velarán por la implementación de técnicas y procedimientos en busca de la mejora continua de la propuesta de negocio. </w:t>
      </w:r>
    </w:p>
    <w:p w:rsidR="00035B96" w:rsidRDefault="00035B96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35B96" w:rsidRPr="00035B96" w:rsidRDefault="00035B96" w:rsidP="00CB5E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sectPr w:rsidR="00035B96" w:rsidRPr="00035B96" w:rsidSect="0051093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1B5"/>
    <w:multiLevelType w:val="hybridMultilevel"/>
    <w:tmpl w:val="372A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68E4"/>
    <w:multiLevelType w:val="hybridMultilevel"/>
    <w:tmpl w:val="1D92A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142A9"/>
    <w:multiLevelType w:val="multilevel"/>
    <w:tmpl w:val="1B1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9602B"/>
    <w:multiLevelType w:val="multilevel"/>
    <w:tmpl w:val="3578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77B7E"/>
    <w:multiLevelType w:val="hybridMultilevel"/>
    <w:tmpl w:val="3A28707E"/>
    <w:lvl w:ilvl="0" w:tplc="22DA7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DA"/>
    <w:rsid w:val="00035B96"/>
    <w:rsid w:val="00255FF4"/>
    <w:rsid w:val="00296FC1"/>
    <w:rsid w:val="0040460B"/>
    <w:rsid w:val="00510935"/>
    <w:rsid w:val="00553FC5"/>
    <w:rsid w:val="00584651"/>
    <w:rsid w:val="005C5C49"/>
    <w:rsid w:val="00777630"/>
    <w:rsid w:val="0080370B"/>
    <w:rsid w:val="00A03688"/>
    <w:rsid w:val="00AE7F9B"/>
    <w:rsid w:val="00B80DE7"/>
    <w:rsid w:val="00B95BCD"/>
    <w:rsid w:val="00C361D6"/>
    <w:rsid w:val="00CB5EA3"/>
    <w:rsid w:val="00CB7657"/>
    <w:rsid w:val="00CD42B1"/>
    <w:rsid w:val="00D458DA"/>
    <w:rsid w:val="00D915EA"/>
    <w:rsid w:val="00E5582A"/>
    <w:rsid w:val="00F8762D"/>
    <w:rsid w:val="00F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4">
    <w:name w:val="Medium Shading 1 Accent 4"/>
    <w:basedOn w:val="Tablanormal"/>
    <w:uiPriority w:val="63"/>
    <w:rsid w:val="00255FF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77763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370B"/>
    <w:rPr>
      <w:b/>
      <w:bCs/>
    </w:rPr>
  </w:style>
  <w:style w:type="paragraph" w:styleId="Prrafodelista">
    <w:name w:val="List Paragraph"/>
    <w:basedOn w:val="Normal"/>
    <w:uiPriority w:val="34"/>
    <w:qFormat/>
    <w:rsid w:val="005C5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4">
    <w:name w:val="Medium Shading 1 Accent 4"/>
    <w:basedOn w:val="Tablanormal"/>
    <w:uiPriority w:val="63"/>
    <w:rsid w:val="00255FF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77763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370B"/>
    <w:rPr>
      <w:b/>
      <w:bCs/>
    </w:rPr>
  </w:style>
  <w:style w:type="paragraph" w:styleId="Prrafodelista">
    <w:name w:val="List Paragraph"/>
    <w:basedOn w:val="Normal"/>
    <w:uiPriority w:val="34"/>
    <w:qFormat/>
    <w:rsid w:val="005C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4</cp:revision>
  <dcterms:created xsi:type="dcterms:W3CDTF">2019-02-28T04:26:00Z</dcterms:created>
  <dcterms:modified xsi:type="dcterms:W3CDTF">2019-02-28T04:33:00Z</dcterms:modified>
</cp:coreProperties>
</file>