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14" w:rsidRPr="00C72B14" w:rsidRDefault="00C72B14" w:rsidP="00C72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UNIT 1</w:t>
      </w:r>
    </w:p>
    <w:p w:rsidR="00C72B14" w:rsidRPr="00C72B14" w:rsidRDefault="00C72B14" w:rsidP="00C72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 xml:space="preserve">Activity 1 </w:t>
      </w:r>
    </w:p>
    <w:p w:rsidR="00C72B14" w:rsidRPr="00C72B14" w:rsidRDefault="00C72B14" w:rsidP="00C72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 xml:space="preserve">Answers </w:t>
      </w:r>
    </w:p>
    <w:p w:rsidR="00716806" w:rsidRPr="00C72B14" w:rsidRDefault="00C72B14" w:rsidP="00C72B1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Where does Peter want to go?</w:t>
      </w:r>
    </w:p>
    <w:p w:rsidR="00C72B14" w:rsidRPr="00C72B14" w:rsidRDefault="00C72B14" w:rsidP="00C72B1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Peter wants to go to “El museo de la Popa”</w:t>
      </w:r>
    </w:p>
    <w:p w:rsidR="00C72B14" w:rsidRPr="00C72B14" w:rsidRDefault="00C72B14" w:rsidP="00C72B1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2B14" w:rsidRPr="00C72B14" w:rsidRDefault="00C72B14" w:rsidP="00C72B1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According to Ramon, How many town squares are th</w:t>
      </w:r>
      <w:bookmarkStart w:id="0" w:name="_GoBack"/>
      <w:bookmarkEnd w:id="0"/>
      <w:r w:rsidRPr="00C72B14">
        <w:rPr>
          <w:rFonts w:ascii="Arial" w:hAnsi="Arial" w:cs="Arial"/>
          <w:sz w:val="24"/>
          <w:szCs w:val="24"/>
        </w:rPr>
        <w:t>ere in town?</w:t>
      </w:r>
    </w:p>
    <w:p w:rsidR="00C72B14" w:rsidRPr="00C72B14" w:rsidRDefault="00C72B14" w:rsidP="00C72B1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 xml:space="preserve">According to Ramon, there are two town squares. </w:t>
      </w:r>
    </w:p>
    <w:p w:rsidR="00C72B14" w:rsidRPr="00C72B14" w:rsidRDefault="00C72B14" w:rsidP="00C72B1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2B14" w:rsidRPr="00C72B14" w:rsidRDefault="00C72B14" w:rsidP="00C72B1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What is there in the town squares?</w:t>
      </w:r>
    </w:p>
    <w:p w:rsidR="00C72B14" w:rsidRPr="00C72B14" w:rsidRDefault="00C72B14" w:rsidP="00C72B1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2B14">
        <w:rPr>
          <w:rFonts w:ascii="Arial" w:hAnsi="Arial" w:cs="Arial"/>
          <w:sz w:val="24"/>
          <w:szCs w:val="24"/>
        </w:rPr>
        <w:t>In one of them, there is a marker place and in the other one, there is a monument to fallen soldiers of the process of Independence.</w:t>
      </w:r>
    </w:p>
    <w:p w:rsidR="00C72B14" w:rsidRDefault="00C72B14" w:rsidP="00C72B14">
      <w:pPr>
        <w:pStyle w:val="Prrafodelista"/>
      </w:pPr>
    </w:p>
    <w:p w:rsidR="00C72B14" w:rsidRDefault="00C72B14" w:rsidP="00C72B14">
      <w:pPr>
        <w:pStyle w:val="Prrafodelista"/>
      </w:pPr>
    </w:p>
    <w:p w:rsidR="00C72B14" w:rsidRDefault="00C72B14" w:rsidP="00C72B14">
      <w:pPr>
        <w:pStyle w:val="Prrafodelista"/>
      </w:pPr>
    </w:p>
    <w:sectPr w:rsidR="00C72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52A0D"/>
    <w:multiLevelType w:val="hybridMultilevel"/>
    <w:tmpl w:val="824882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14"/>
    <w:rsid w:val="00716806"/>
    <w:rsid w:val="00C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FE47D-233F-468F-855B-4D83E7BA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2019-03-08T01:36:00Z</dcterms:created>
  <dcterms:modified xsi:type="dcterms:W3CDTF">2019-03-08T01:46:00Z</dcterms:modified>
</cp:coreProperties>
</file>