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AF" w:rsidRDefault="002A62AF" w:rsidP="002A62AF"/>
    <w:p w:rsidR="002A62AF" w:rsidRPr="00135562" w:rsidRDefault="002A62AF" w:rsidP="002A62AF">
      <w:pPr>
        <w:jc w:val="center"/>
        <w:rPr>
          <w:rFonts w:ascii="Arial" w:hAnsi="Arial" w:cs="Arial"/>
          <w:b/>
          <w:u w:val="single"/>
        </w:rPr>
      </w:pPr>
      <w:r w:rsidRPr="00135562">
        <w:rPr>
          <w:rFonts w:ascii="Arial" w:hAnsi="Arial" w:cs="Arial"/>
          <w:b/>
          <w:u w:val="single"/>
        </w:rPr>
        <w:t>UNIDAD UNO</w:t>
      </w:r>
    </w:p>
    <w:p w:rsidR="00135562" w:rsidRPr="00CB673B" w:rsidRDefault="00135562" w:rsidP="00CB673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CB673B">
        <w:rPr>
          <w:rFonts w:ascii="Arial" w:hAnsi="Arial" w:cs="Arial"/>
          <w:b/>
        </w:rPr>
        <w:t xml:space="preserve">Actividad Dos </w:t>
      </w:r>
    </w:p>
    <w:p w:rsidR="00135562" w:rsidRPr="00CB673B" w:rsidRDefault="00135562" w:rsidP="00CB673B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CB673B">
        <w:rPr>
          <w:rFonts w:ascii="Arial" w:hAnsi="Arial" w:cs="Arial"/>
          <w:b/>
        </w:rPr>
        <w:t>Inglés básico</w:t>
      </w:r>
    </w:p>
    <w:p w:rsidR="00135562" w:rsidRPr="00316E0B" w:rsidRDefault="00CB673B" w:rsidP="00316E0B">
      <w:pPr>
        <w:rPr>
          <w:rFonts w:ascii="Arial" w:hAnsi="Arial" w:cs="Arial"/>
        </w:rPr>
      </w:pPr>
      <w:r>
        <w:rPr>
          <w:rFonts w:ascii="Arial" w:hAnsi="Arial" w:cs="Arial"/>
        </w:rPr>
        <w:t>Vía telefónica:</w:t>
      </w:r>
    </w:p>
    <w:p w:rsidR="00704D37" w:rsidRDefault="00674599" w:rsidP="00674599">
      <w:pPr>
        <w:tabs>
          <w:tab w:val="center" w:pos="4419"/>
          <w:tab w:val="left" w:pos="6305"/>
        </w:tabs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ab/>
      </w:r>
      <w:r w:rsidR="00B94F41" w:rsidRPr="00B94F41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TOURISM PROMOTION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ab/>
      </w:r>
    </w:p>
    <w:p w:rsidR="00674599" w:rsidRPr="00B94F41" w:rsidRDefault="00674599" w:rsidP="00674599">
      <w:pPr>
        <w:tabs>
          <w:tab w:val="center" w:pos="4419"/>
          <w:tab w:val="left" w:pos="630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</w:p>
    <w:p w:rsidR="00B94F41" w:rsidRPr="00B94F41" w:rsidRDefault="00B94F41" w:rsidP="00B94F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es-CO"/>
        </w:rPr>
        <w:drawing>
          <wp:inline distT="0" distB="0" distL="0" distR="0">
            <wp:extent cx="1897957" cy="599355"/>
            <wp:effectExtent l="0" t="0" r="7620" b="0"/>
            <wp:docPr id="11" name="Imagen 1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48" cy="59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41" w:rsidRPr="00CD5C7A" w:rsidRDefault="00B94F41" w:rsidP="00B94F4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CB673B" w:rsidRDefault="00B94F41" w:rsidP="00704D37">
      <w:pPr>
        <w:shd w:val="clear" w:color="auto" w:fill="FFFFFF"/>
        <w:spacing w:after="240" w:line="240" w:lineRule="auto"/>
      </w:pP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H</w:t>
      </w:r>
      <w:bookmarkStart w:id="0" w:name="_GoBack"/>
      <w:bookmarkEnd w:id="0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ello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name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is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Ingrid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Jurenny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Galindo Bernal.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I´m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fourteen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years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old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profession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is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be a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tourist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guide, I am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inhabitant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municipality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Otanche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Boyacá.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Welcome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Otanche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Boyacá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tourist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attention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line</w:t>
      </w:r>
      <w:proofErr w:type="gram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,through</w:t>
      </w:r>
      <w:proofErr w:type="spellEnd"/>
      <w:proofErr w:type="gram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this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line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boy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help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you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with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your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questions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. ¿</w:t>
      </w:r>
      <w:proofErr w:type="spellStart"/>
      <w:proofErr w:type="gram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how</w:t>
      </w:r>
      <w:proofErr w:type="spellEnd"/>
      <w:proofErr w:type="gram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can i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help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you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?.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It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communicates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with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main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road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with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municipality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Chiquinquira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and Puerto Boyacá.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municipality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has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different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ecological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activities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such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as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hiking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climbing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diurnal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and nocturnal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cycling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swimming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.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have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frequently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warm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climate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act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perform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aforementioned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sports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.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offer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following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typical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foods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región (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sancocho</w:t>
      </w:r>
      <w:proofErr w:type="gram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,chicken,mute</w:t>
      </w:r>
      <w:proofErr w:type="spellEnd"/>
      <w:proofErr w:type="gram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).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municipality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Otanche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Boyacá has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several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tourist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sites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that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make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municipality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as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pleasant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as are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natural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park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serranías de las quinchas,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aquatic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reservoirs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such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as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lagoon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eight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lagoon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of Leticia,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crystalline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,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waterfalls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and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caves of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poop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. I hope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you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liked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the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information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and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thank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you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for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proofErr w:type="spellStart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>your</w:t>
      </w:r>
      <w:proofErr w:type="spellEnd"/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time.  </w:t>
      </w:r>
      <w:r w:rsidRPr="00CD5C7A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</w:p>
    <w:p w:rsidR="00CB673B" w:rsidRDefault="00CB673B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2A62AF" w:rsidRDefault="002A62AF" w:rsidP="002A62AF"/>
    <w:p w:rsidR="00A5689A" w:rsidRDefault="00907A80" w:rsidP="002A62AF"/>
    <w:p w:rsidR="002A62AF" w:rsidRDefault="002A62AF" w:rsidP="002A62AF"/>
    <w:p w:rsidR="002A62AF" w:rsidRDefault="002A62AF" w:rsidP="002A62AF"/>
    <w:sectPr w:rsidR="002A62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95945"/>
    <w:multiLevelType w:val="hybridMultilevel"/>
    <w:tmpl w:val="D4488B7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A6B09"/>
    <w:multiLevelType w:val="multilevel"/>
    <w:tmpl w:val="221C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323E81"/>
    <w:multiLevelType w:val="hybridMultilevel"/>
    <w:tmpl w:val="D4265B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B67B8"/>
    <w:multiLevelType w:val="hybridMultilevel"/>
    <w:tmpl w:val="AF2EEB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0269BE"/>
    <w:multiLevelType w:val="hybridMultilevel"/>
    <w:tmpl w:val="E244E7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AF"/>
    <w:rsid w:val="00135562"/>
    <w:rsid w:val="002A62AF"/>
    <w:rsid w:val="00316E0B"/>
    <w:rsid w:val="003B2605"/>
    <w:rsid w:val="00674599"/>
    <w:rsid w:val="00704D37"/>
    <w:rsid w:val="007C2AEE"/>
    <w:rsid w:val="008C6D76"/>
    <w:rsid w:val="00907A80"/>
    <w:rsid w:val="00B03DEA"/>
    <w:rsid w:val="00B94F41"/>
    <w:rsid w:val="00CB673B"/>
    <w:rsid w:val="00CD5C7A"/>
    <w:rsid w:val="00E2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2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4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2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172</Words>
  <Characters>913</Characters>
  <Application>Microsoft Office Word</Application>
  <DocSecurity>0</DocSecurity>
  <Lines>46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Palmar Henao</dc:creator>
  <cp:lastModifiedBy>Maria Fernanda Palmar Henao</cp:lastModifiedBy>
  <cp:revision>15</cp:revision>
  <dcterms:created xsi:type="dcterms:W3CDTF">2019-03-11T01:37:00Z</dcterms:created>
  <dcterms:modified xsi:type="dcterms:W3CDTF">2019-03-13T21:45:00Z</dcterms:modified>
</cp:coreProperties>
</file>