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3"/>
        <w:tblW w:w="9132" w:type="dxa"/>
        <w:tblLook w:val="01E0" w:firstRow="1" w:lastRow="1" w:firstColumn="1" w:lastColumn="1" w:noHBand="0" w:noVBand="0"/>
      </w:tblPr>
      <w:tblGrid>
        <w:gridCol w:w="2741"/>
        <w:gridCol w:w="6391"/>
      </w:tblGrid>
      <w:tr w:rsidR="00DA6E6A" w:rsidRPr="00183E6B" w:rsidTr="0082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NOMBRE ESTUDIANTE</w:t>
            </w:r>
            <w:r w:rsidRPr="005D659D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LUCIA CHINCHILLA LA ROTTA</w:t>
            </w:r>
          </w:p>
        </w:tc>
      </w:tr>
      <w:tr w:rsidR="00DA6E6A" w:rsidRPr="00183E6B" w:rsidTr="0082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CEDULA: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1056801088</w:t>
            </w:r>
          </w:p>
        </w:tc>
      </w:tr>
      <w:tr w:rsidR="00DA6E6A" w:rsidRPr="00183E6B" w:rsidTr="00822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EMAIL: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hyperlink r:id="rId5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lc8890@gmail.com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  <w:hyperlink r:id="rId6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nlchinchillal@sanmateo.edu.co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</w:p>
        </w:tc>
      </w:tr>
      <w:tr w:rsidR="00DA6E6A" w:rsidRPr="00183E6B" w:rsidTr="0082289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FECHA: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DA6E6A" w:rsidRPr="005D659D" w:rsidRDefault="00DA6E6A" w:rsidP="00822899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16</w:t>
            </w:r>
            <w:bookmarkStart w:id="0" w:name="_GoBack"/>
            <w:bookmarkEnd w:id="0"/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/03/2019</w:t>
            </w:r>
          </w:p>
        </w:tc>
      </w:tr>
    </w:tbl>
    <w:p w:rsidR="00DA6E6A" w:rsidRDefault="00DA6E6A" w:rsidP="004C4D93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C4D93">
        <w:rPr>
          <w:rFonts w:ascii="Times New Roman" w:hAnsi="Times New Roman" w:cs="Times New Roman"/>
          <w:b/>
          <w:i/>
          <w:sz w:val="24"/>
          <w:szCs w:val="24"/>
        </w:rPr>
        <w:t xml:space="preserve">Haciendo uso del documento de apoyo y de la documentación relacionada con la educación virtual y el estudiante virtual Juan podrá despejar </w:t>
      </w:r>
      <w:r w:rsidRPr="004C4D93">
        <w:rPr>
          <w:rFonts w:ascii="Times New Roman" w:hAnsi="Times New Roman" w:cs="Times New Roman"/>
          <w:b/>
          <w:i/>
          <w:sz w:val="24"/>
          <w:szCs w:val="24"/>
        </w:rPr>
        <w:t>todas sus dudas</w:t>
      </w:r>
      <w:r w:rsidRPr="004C4D93">
        <w:rPr>
          <w:rFonts w:ascii="Times New Roman" w:hAnsi="Times New Roman" w:cs="Times New Roman"/>
          <w:b/>
          <w:i/>
          <w:sz w:val="24"/>
          <w:szCs w:val="24"/>
        </w:rPr>
        <w:t xml:space="preserve"> y definirá todos los aspectos relacionados con su Institución.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Para desarrollar: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1.</w:t>
      </w:r>
      <w:r w:rsidRPr="004C4D93">
        <w:rPr>
          <w:rFonts w:ascii="Times New Roman" w:hAnsi="Times New Roman" w:cs="Times New Roman"/>
          <w:b/>
          <w:sz w:val="24"/>
          <w:szCs w:val="24"/>
        </w:rPr>
        <w:tab/>
        <w:t>Identifica características de la Fundación San Mateo y cuál es su trayectoria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 xml:space="preserve">Características de la institución 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Las características que tiene la institución son formar profesionales con valores como la libertad, igualdad, dignidad, justicia, fraternidad, que le aporten al país todos sus conocimientos en la formación adquirida.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Trayectoria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Desde su creación la fundación San Mateo ha sido una institución comprometida a educar hombres y mujeres con calidad para que sean buenos profesionales en el futuro.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2.</w:t>
      </w:r>
      <w:r w:rsidRPr="004C4D93">
        <w:rPr>
          <w:rFonts w:ascii="Times New Roman" w:hAnsi="Times New Roman" w:cs="Times New Roman"/>
          <w:b/>
          <w:sz w:val="24"/>
          <w:szCs w:val="24"/>
        </w:rPr>
        <w:tab/>
        <w:t>Determina la misión y visión institucional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Misión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Formar profesionales con espíritu ético, cívico, creativo y cívico; uso de las nuevas tecnologías, basados en la formación por competencias que alcancen en los egresados un equilibrio en el ser, el saber y el hacer.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lastRenderedPageBreak/>
        <w:t>Visión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 xml:space="preserve">La fundación San mateo busca destacarse a nivel nacional como una institución técnica profesional redefinida por su formación, uso de nuevas tecnologías, fomento de la investigación, con el objetivo de la excelencia </w:t>
      </w:r>
      <w:r w:rsidR="004C4D93" w:rsidRPr="004C4D93">
        <w:rPr>
          <w:rFonts w:ascii="Times New Roman" w:hAnsi="Times New Roman" w:cs="Times New Roman"/>
          <w:sz w:val="24"/>
          <w:szCs w:val="24"/>
        </w:rPr>
        <w:t>académica</w:t>
      </w:r>
      <w:r w:rsidRPr="004C4D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3.</w:t>
      </w:r>
      <w:r w:rsidRPr="004C4D93">
        <w:rPr>
          <w:rFonts w:ascii="Times New Roman" w:hAnsi="Times New Roman" w:cs="Times New Roman"/>
          <w:b/>
          <w:sz w:val="24"/>
          <w:szCs w:val="24"/>
        </w:rPr>
        <w:tab/>
        <w:t>Conoce el modelo de formación de la institución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Se basa en la implementación de nuevas tecnologías en los procesos de enseñanza esto con el fin de fortalecerlos, rigiéndose así por la normatividad dada por el ministerio de educación nacional; utilizando una modalidad de aprendizaje a distancia haciendo uso se canales electrónicos e internet para fortalecerlos.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4.</w:t>
      </w:r>
      <w:r w:rsidRPr="004C4D93">
        <w:rPr>
          <w:rFonts w:ascii="Times New Roman" w:hAnsi="Times New Roman" w:cs="Times New Roman"/>
          <w:b/>
          <w:sz w:val="24"/>
          <w:szCs w:val="24"/>
        </w:rPr>
        <w:tab/>
        <w:t>Reconoce su Plan de estudios comprometiéndose con su proceso de formación</w:t>
      </w:r>
    </w:p>
    <w:p w:rsidR="00E46EC7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El Ingeniero en Seguridad y Salud para el Trabajo es un profesional integral, contextualizado, adaptable al cambio, competente para el diagnóstico, diseño, implementación, seguimiento y mejora de los sistemas de gestión, así como para promoción, prevención y protección de riesgos laborales, generando ambientes trabajo seguros y saludables dando valor agregado a los productos y servicios de las organizaciones.</w:t>
      </w:r>
    </w:p>
    <w:p w:rsidR="000E6496" w:rsidRPr="004C4D93" w:rsidRDefault="00E46EC7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t>5.</w:t>
      </w:r>
      <w:r w:rsidRPr="004C4D93">
        <w:rPr>
          <w:rFonts w:ascii="Times New Roman" w:hAnsi="Times New Roman" w:cs="Times New Roman"/>
          <w:b/>
          <w:sz w:val="24"/>
          <w:szCs w:val="24"/>
        </w:rPr>
        <w:tab/>
        <w:t>Elabora una línea del tiempo de la Fundación San Mateo</w:t>
      </w:r>
    </w:p>
    <w:p w:rsidR="00E46EC7" w:rsidRDefault="00E46EC7" w:rsidP="00E46EC7">
      <w:pPr>
        <w:jc w:val="both"/>
        <w:sectPr w:rsidR="00E46EC7" w:rsidSect="00E46E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46EC7" w:rsidRDefault="00E46EC7" w:rsidP="004C4D93">
      <w:pPr>
        <w:spacing w:line="480" w:lineRule="auto"/>
        <w:jc w:val="both"/>
      </w:pPr>
      <w:r>
        <w:rPr>
          <w:noProof/>
          <w:lang w:eastAsia="es-CO"/>
        </w:rPr>
        <w:lastRenderedPageBreak/>
        <mc:AlternateContent>
          <mc:Choice Requires="wpc">
            <w:drawing>
              <wp:inline distT="0" distB="0" distL="0" distR="0" wp14:anchorId="2763143A" wp14:editId="1F0BB057">
                <wp:extent cx="8538654" cy="5580000"/>
                <wp:effectExtent l="0" t="0" r="7239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uadro de texto 2"/>
                        <wps:cNvSpPr txBox="1"/>
                        <wps:spPr>
                          <a:xfrm>
                            <a:off x="517976" y="96560"/>
                            <a:ext cx="7838728" cy="4389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B627BD" w:rsidRDefault="00E46EC7" w:rsidP="00E46EC7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27BD"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LÍNEA DE TIEMPO FUNDACIÓN SAN MATEO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lamada de flecha hacia abajo 3"/>
                        <wps:cNvSpPr/>
                        <wps:spPr>
                          <a:xfrm>
                            <a:off x="149300" y="658360"/>
                            <a:ext cx="82515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E46EC7" w:rsidRDefault="00E46EC7" w:rsidP="00E46EC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46EC7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1985 a 1989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52672" y="1246483"/>
                            <a:ext cx="930565" cy="9919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9A0424" w:rsidRDefault="00E46EC7" w:rsidP="00E46EC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A0424">
                                <w:rPr>
                                  <w:rFonts w:cstheme="minorHAnsi"/>
                                  <w:b/>
                                  <w:sz w:val="16"/>
                                  <w:szCs w:val="16"/>
                                </w:rPr>
                                <w:t>Creación de la Fundación para el Desarrollo del Comercio Exterior y Estudios Administrativos FEXADE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lamada de flecha hacia abajo 16"/>
                        <wps:cNvSpPr/>
                        <wps:spPr>
                          <a:xfrm>
                            <a:off x="2000590" y="6583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1995 a 1999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4"/>
                        <wps:cNvSpPr txBox="1"/>
                        <wps:spPr>
                          <a:xfrm>
                            <a:off x="2017287" y="1246380"/>
                            <a:ext cx="870572" cy="2230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Reconocimiento ICFES: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Mercadeo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 xml:space="preserve">TP. </w:t>
                              </w: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Comercio exterior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ind w:left="360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Registro SNIES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Comercio interior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Administración de empresas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FD2542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 xml:space="preserve">TP. Contaduría </w:t>
                              </w:r>
                            </w:p>
                            <w:p w:rsidR="00E46EC7" w:rsidRPr="00FD2542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lamada de flecha hacia abajo 19"/>
                        <wps:cNvSpPr/>
                        <wps:spPr>
                          <a:xfrm>
                            <a:off x="1035007" y="658360"/>
                            <a:ext cx="904134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1987 a 1989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4"/>
                        <wps:cNvSpPr txBox="1"/>
                        <wps:spPr>
                          <a:xfrm>
                            <a:off x="1017451" y="1245897"/>
                            <a:ext cx="940149" cy="1896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9A0424" w:rsidRDefault="00E46EC7" w:rsidP="00E46EC7">
                              <w:pPr>
                                <w:spacing w:after="0" w:line="254" w:lineRule="auto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 w:rsidRPr="009A0424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  <w:szCs w:val="16"/>
                                </w:rPr>
                                <w:t>Proceso de aprobación ante el ICFES</w:t>
                              </w:r>
                            </w:p>
                            <w:p w:rsidR="00E46EC7" w:rsidRPr="009A0424" w:rsidRDefault="00E46EC7" w:rsidP="00E46EC7">
                              <w:pPr>
                                <w:spacing w:after="0" w:line="254" w:lineRule="auto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 w:rsidRPr="009A0424"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  <w:szCs w:val="16"/>
                                </w:rPr>
                                <w:t>Personería jurídica res. 14135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36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Licencia de funcionamiento programas: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 w:rsidRPr="00442C96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Mercadeo y finanzas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 w:rsidRPr="00442C96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 xml:space="preserve">Comercio exterior 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 w:rsidRPr="00442C96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Gestión de recursos inmobiliarios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ndara" w:eastAsia="Calibri" w:hAnsi="Candar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lamada de flecha hacia abajo 22"/>
                        <wps:cNvSpPr/>
                        <wps:spPr>
                          <a:xfrm>
                            <a:off x="2949205" y="6583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2000 - 2001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4"/>
                        <wps:cNvSpPr txBox="1"/>
                        <wps:spPr>
                          <a:xfrm>
                            <a:off x="2930760" y="1246380"/>
                            <a:ext cx="920528" cy="2173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02238C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  <w:t>2000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 w:rsidRPr="00442C96"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  <w:t>Registro SNIES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 w:cstheme="minorHAnsi"/>
                                  <w:sz w:val="16"/>
                                </w:rPr>
                              </w:pPr>
                              <w:r w:rsidRPr="00442C96">
                                <w:rPr>
                                  <w:rFonts w:eastAsia="Times New Roman" w:cstheme="minorHAnsi"/>
                                  <w:sz w:val="16"/>
                                </w:rPr>
                                <w:t>TP. Sistemas</w:t>
                              </w:r>
                            </w:p>
                            <w:p w:rsidR="00E46EC7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 w:cstheme="minorHAnsi"/>
                                  <w:sz w:val="16"/>
                                </w:rPr>
                              </w:pPr>
                              <w:r w:rsidRPr="00442C96">
                                <w:rPr>
                                  <w:rFonts w:eastAsia="Times New Roman" w:cstheme="minorHAnsi"/>
                                  <w:sz w:val="16"/>
                                </w:rPr>
                                <w:t>TP. Administración en entidades de la salud</w:t>
                              </w:r>
                            </w:p>
                            <w:p w:rsidR="00E46EC7" w:rsidRPr="00442C96" w:rsidRDefault="00E46EC7" w:rsidP="00E46EC7">
                              <w:pPr>
                                <w:spacing w:after="0" w:line="252" w:lineRule="auto"/>
                                <w:jc w:val="both"/>
                                <w:rPr>
                                  <w:rFonts w:eastAsia="Times New Roman" w:cstheme="minorHAnsi"/>
                                  <w:sz w:val="16"/>
                                </w:rPr>
                              </w:pPr>
                            </w:p>
                            <w:p w:rsidR="00E46EC7" w:rsidRPr="0002238C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  <w:t>2001</w:t>
                              </w:r>
                            </w:p>
                            <w:p w:rsidR="00E46EC7" w:rsidRDefault="00E46EC7" w:rsidP="00E46EC7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6"/>
                                </w:rPr>
                                <w:t xml:space="preserve">Reconocimiento MEN reforma estatutaria </w:t>
                              </w:r>
                              <w:r w:rsidRPr="0002238C">
                                <w:rPr>
                                  <w:rFonts w:eastAsia="Times New Roman"/>
                                  <w:b/>
                                  <w:sz w:val="16"/>
                                </w:rPr>
                                <w:t>SAN MATEO</w:t>
                              </w:r>
                            </w:p>
                            <w:p w:rsidR="00E46EC7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E46EC7" w:rsidRPr="00FD2542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  <w:p w:rsidR="00E46EC7" w:rsidRPr="00FD2542" w:rsidRDefault="00E46EC7" w:rsidP="00E46EC7">
                              <w:pPr>
                                <w:spacing w:line="252" w:lineRule="auto"/>
                                <w:jc w:val="both"/>
                                <w:rPr>
                                  <w:rFonts w:eastAsia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lamada de flecha hacia abajo 24"/>
                        <wps:cNvSpPr/>
                        <wps:spPr>
                          <a:xfrm>
                            <a:off x="3888456" y="6583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2004 - 2009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4"/>
                        <wps:cNvSpPr txBox="1"/>
                        <wps:spPr>
                          <a:xfrm>
                            <a:off x="3887650" y="1237471"/>
                            <a:ext cx="922007" cy="33535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  <w:t xml:space="preserve"> Registro calificado programas activos 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Registro SNIES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T.P. mantenimiento electrónico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Diseño grafico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Telecomunicaciones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Administración sistemas interiores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  <w:t>TP. Redes de comunicaciones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PDI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2009 – 2014</w:t>
                              </w:r>
                            </w:p>
                            <w:p w:rsidR="00E46EC7" w:rsidRPr="00442C96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42C96">
                                <w:rPr>
                                  <w:rFonts w:asciiTheme="minorHAns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Plan TIC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lamada de flecha hacia abajo 27"/>
                        <wps:cNvSpPr/>
                        <wps:spPr>
                          <a:xfrm>
                            <a:off x="4827703" y="6583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2010 - 2011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4"/>
                        <wps:cNvSpPr txBox="1"/>
                        <wps:spPr>
                          <a:xfrm>
                            <a:off x="4843930" y="1237538"/>
                            <a:ext cx="896257" cy="4144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Redefinición institucional 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Resolución No 5060 de junio de 2010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Plan de internacionalización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Plan de permanencia y graduación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A064D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Registro de programas por ciclos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15 febrero de 2011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Gastronomía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Ing. Telecomunicaciones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Administración de empresas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24 junio de 2011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Negocios internacionales</w:t>
                              </w:r>
                            </w:p>
                            <w:p w:rsidR="00E46EC7" w:rsidRPr="00BA064D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Contaduría publica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lamada de flecha hacia abajo 30"/>
                        <wps:cNvSpPr/>
                        <wps:spPr>
                          <a:xfrm>
                            <a:off x="5775734" y="6574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4"/>
                        <wps:cNvSpPr txBox="1"/>
                        <wps:spPr>
                          <a:xfrm>
                            <a:off x="5784499" y="1236694"/>
                            <a:ext cx="903866" cy="3840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12 de enero de 2012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Diseño y realización de medios audiovisuales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18 de febrero de 2012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TP. Desarrollo de productos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Marzo de 2012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Registro calificado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TP. Electrónica industrial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“Plan de permanencia” MEN “FODESEP”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Gestión de internacionalización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IES Técnicas y tecnológicas 2do idioma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Pr="00BA064D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lamada de flecha hacia abajo 33"/>
                        <wps:cNvSpPr/>
                        <wps:spPr>
                          <a:xfrm>
                            <a:off x="6714397" y="657460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4"/>
                        <wps:cNvSpPr txBox="1"/>
                        <wps:spPr>
                          <a:xfrm>
                            <a:off x="6723066" y="1236695"/>
                            <a:ext cx="903552" cy="2211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Junio de 2013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Renovación TP en diseño grafico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Fortalecimiento de alianzas T&amp;T/MEN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Apoyo acreditación institucional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Acompáñate IES- alertas tempranas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Llamada de flecha hacia abajo 37"/>
                        <wps:cNvSpPr/>
                        <wps:spPr>
                          <a:xfrm>
                            <a:off x="7645773" y="666238"/>
                            <a:ext cx="902386" cy="570570"/>
                          </a:xfrm>
                          <a:prstGeom prst="downArrowCallout">
                            <a:avLst>
                              <a:gd name="adj1" fmla="val 25000"/>
                              <a:gd name="adj2" fmla="val 12701"/>
                              <a:gd name="adj3" fmla="val 15769"/>
                              <a:gd name="adj4" fmla="val 64977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EC7" w:rsidRPr="009706E6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06E6">
                                <w:rPr>
                                  <w:rFonts w:asciiTheme="minorHAnsi" w:eastAsia="Calibr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4"/>
                        <wps:cNvSpPr txBox="1"/>
                        <wps:spPr>
                          <a:xfrm>
                            <a:off x="7654737" y="1245531"/>
                            <a:ext cx="883473" cy="20596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Nuevos Registros: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Ingeniería industrial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Ingeniería en seguridad y salud para el trabajo por ciclos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Renovación de 7 registros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E46EC7" w:rsidRDefault="00E46EC7" w:rsidP="00E46E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4212" tIns="42105" rIns="84212" bIns="4210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63143A" id="Lienzo 1" o:spid="_x0000_s1026" editas="canvas" style="width:672.35pt;height:439.35pt;mso-position-horizontal-relative:char;mso-position-vertical-relative:line" coordsize="85382,5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382;height:557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179;top:965;width:78388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" fillcolor="white [3212]" strokecolor="white [3212]" strokeweight=".5pt">
                  <v:textbox inset="2.33922mm,1.1696mm,2.33922mm,1.1696mm">
                    <w:txbxContent>
                      <w:p w:rsidR="00E46EC7" w:rsidRPr="00B627BD" w:rsidRDefault="00E46EC7" w:rsidP="00E46EC7">
                        <w:pPr>
                          <w:jc w:val="center"/>
                          <w:rPr>
                            <w:b/>
                            <w:color w:val="FF0000"/>
                            <w:sz w:val="48"/>
                            <w:szCs w:val="4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627BD">
                          <w:rPr>
                            <w:b/>
                            <w:color w:val="FF0000"/>
                            <w:sz w:val="48"/>
                            <w:szCs w:val="4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LÍNEA DE TIEMPO FUNDACIÓN SAN MATEO</w:t>
                        </w:r>
                      </w:p>
                    </w:txbxContent>
                  </v:textbox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Llamada de flecha hacia abajo 3" o:spid="_x0000_s1029" type="#_x0000_t80" style="position:absolute;left:1493;top:6583;width:8251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" adj="14035,8903,18194,893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E46EC7" w:rsidRDefault="00E46EC7" w:rsidP="00E46EC7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</w:rPr>
                        </w:pPr>
                        <w:r w:rsidRPr="00E46EC7">
                          <w:rPr>
                            <w:rFonts w:cstheme="minorHAnsi"/>
                            <w:b/>
                            <w:sz w:val="20"/>
                            <w:szCs w:val="20"/>
                          </w:rPr>
                          <w:t>1985 a 1989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526;top:12464;width:9306;height:9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" fillcolor="white [3201]" strokecolor="white [3212]" strokeweight=".5pt">
                  <v:textbox inset="2.33922mm,1.1696mm,2.33922mm,1.1696mm">
                    <w:txbxContent>
                      <w:p w:rsidR="00E46EC7" w:rsidRPr="009A0424" w:rsidRDefault="00E46EC7" w:rsidP="00E46EC7">
                        <w:pPr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9A0424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Creación de la Fundación para el Desarrollo del Comercio Exterior y Estudios Administrativos FEXADE</w:t>
                        </w:r>
                      </w:p>
                    </w:txbxContent>
                  </v:textbox>
                </v:shape>
                <v:shape id="Llamada de flecha hacia abajo 16" o:spid="_x0000_s1031" type="#_x0000_t80" style="position:absolute;left:20005;top:6583;width:9024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1995 a 1999</w:t>
                        </w:r>
                      </w:p>
                    </w:txbxContent>
                  </v:textbox>
                </v:shape>
                <v:shape id="Cuadro de texto 4" o:spid="_x0000_s1032" type="#_x0000_t202" style="position:absolute;left:20172;top:12463;width:8706;height:2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" fillcolor="white [3201]" strokecolor="white [3212]" strokeweight=".5pt">
                  <v:textbox inset="2.33922mm,1.1696mm,2.33922mm,1.1696mm">
                    <w:txbxContent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 xml:space="preserve"> </w:t>
                        </w:r>
                        <w:r w:rsidRPr="00FD2542"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  <w:t>Reconocimiento ICFES: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Mercadeo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 xml:space="preserve">TP. </w:t>
                        </w: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Comercio exterior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ind w:left="360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  <w:t>Registro SNIES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Comercio interior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Administración de empresas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FD2542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 xml:space="preserve">TP. Contaduría </w:t>
                        </w:r>
                      </w:p>
                      <w:p w:rsidR="00E46EC7" w:rsidRPr="00FD2542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Llamada de flecha hacia abajo 19" o:spid="_x0000_s1033" type="#_x0000_t80" style="position:absolute;left:10350;top:6583;width:9041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" adj="14035,9069,18194,9096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1987 a 1989</w:t>
                        </w:r>
                      </w:p>
                    </w:txbxContent>
                  </v:textbox>
                </v:shape>
                <v:shape id="Cuadro de texto 4" o:spid="_x0000_s1034" type="#_x0000_t202" style="position:absolute;left:10174;top:12458;width:9402;height:18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" fillcolor="white [3201]" strokecolor="white [3212]" strokeweight=".5pt">
                  <v:textbox inset="2.33922mm,1.1696mm,2.33922mm,1.1696mm">
                    <w:txbxContent>
                      <w:p w:rsidR="00E46EC7" w:rsidRPr="009A0424" w:rsidRDefault="00E46EC7" w:rsidP="00E46EC7">
                        <w:pPr>
                          <w:spacing w:after="0" w:line="254" w:lineRule="auto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 w:rsidRPr="009A0424">
                          <w:rPr>
                            <w:rFonts w:ascii="Calibri" w:eastAsia="Calibri" w:hAnsi="Calibri" w:cs="Calibri"/>
                            <w:b/>
                            <w:sz w:val="16"/>
                            <w:szCs w:val="16"/>
                          </w:rPr>
                          <w:t>Proceso de aprobación ante el ICFES</w:t>
                        </w:r>
                      </w:p>
                      <w:p w:rsidR="00E46EC7" w:rsidRPr="009A0424" w:rsidRDefault="00E46EC7" w:rsidP="00E46EC7">
                        <w:pPr>
                          <w:spacing w:after="0" w:line="254" w:lineRule="auto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 w:rsidRPr="009A0424">
                          <w:rPr>
                            <w:rFonts w:ascii="Calibri" w:eastAsia="Calibri" w:hAnsi="Calibri" w:cs="Calibri"/>
                            <w:b/>
                            <w:sz w:val="16"/>
                            <w:szCs w:val="16"/>
                          </w:rPr>
                          <w:t>Personería jurídica res. 14135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4" w:lineRule="auto"/>
                          <w:ind w:left="360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6"/>
                          </w:rPr>
                          <w:t>Licencia de funcionamiento programas:</w:t>
                        </w:r>
                      </w:p>
                      <w:p w:rsidR="00E46EC7" w:rsidRPr="00442C96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  <w:r w:rsidRPr="00442C96"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Mercadeo y finanzas</w:t>
                        </w:r>
                      </w:p>
                      <w:p w:rsidR="00E46EC7" w:rsidRPr="00442C96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  <w:r w:rsidRPr="00442C96"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 xml:space="preserve">Comercio exterior </w:t>
                        </w:r>
                      </w:p>
                      <w:p w:rsidR="00E46EC7" w:rsidRPr="00442C96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  <w:r w:rsidRPr="00442C96"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Gestión de recursos inmobiliarios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ndara" w:eastAsia="Calibri" w:hAnsi="Candar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Llamada de flecha hacia abajo 22" o:spid="_x0000_s1035" type="#_x0000_t80" style="position:absolute;left:29492;top:6583;width:902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2000 - 2001</w:t>
                        </w:r>
                      </w:p>
                    </w:txbxContent>
                  </v:textbox>
                </v:shape>
                <v:shape id="Cuadro de texto 4" o:spid="_x0000_s1036" type="#_x0000_t202" style="position:absolute;left:29307;top:12463;width:9205;height:2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" fillcolor="white [3201]" strokecolor="white [3212]" strokeweight=".5pt">
                  <v:textbox inset="2.33922mm,1.1696mm,2.33922mm,1.1696mm">
                    <w:txbxContent>
                      <w:p w:rsidR="00E46EC7" w:rsidRPr="0002238C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16"/>
                          </w:rPr>
                          <w:t>2000</w:t>
                        </w:r>
                      </w:p>
                      <w:p w:rsidR="00E46EC7" w:rsidRPr="00442C96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 w:rsidRPr="00442C96">
                          <w:rPr>
                            <w:rFonts w:eastAsia="Times New Roman"/>
                            <w:b/>
                            <w:sz w:val="16"/>
                          </w:rPr>
                          <w:t>Registro SNIES</w:t>
                        </w:r>
                      </w:p>
                      <w:p w:rsidR="00E46EC7" w:rsidRPr="00442C96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 w:cstheme="minorHAnsi"/>
                            <w:sz w:val="16"/>
                          </w:rPr>
                        </w:pPr>
                        <w:r w:rsidRPr="00442C96">
                          <w:rPr>
                            <w:rFonts w:eastAsia="Times New Roman" w:cstheme="minorHAnsi"/>
                            <w:sz w:val="16"/>
                          </w:rPr>
                          <w:t>TP. Sistemas</w:t>
                        </w:r>
                      </w:p>
                      <w:p w:rsidR="00E46EC7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 w:cstheme="minorHAnsi"/>
                            <w:sz w:val="16"/>
                          </w:rPr>
                        </w:pPr>
                        <w:r w:rsidRPr="00442C96">
                          <w:rPr>
                            <w:rFonts w:eastAsia="Times New Roman" w:cstheme="minorHAnsi"/>
                            <w:sz w:val="16"/>
                          </w:rPr>
                          <w:t>TP. Administración en entidades de la salud</w:t>
                        </w:r>
                      </w:p>
                      <w:p w:rsidR="00E46EC7" w:rsidRPr="00442C96" w:rsidRDefault="00E46EC7" w:rsidP="00E46EC7">
                        <w:pPr>
                          <w:spacing w:after="0" w:line="252" w:lineRule="auto"/>
                          <w:jc w:val="both"/>
                          <w:rPr>
                            <w:rFonts w:eastAsia="Times New Roman" w:cstheme="minorHAnsi"/>
                            <w:sz w:val="16"/>
                          </w:rPr>
                        </w:pPr>
                      </w:p>
                      <w:p w:rsidR="00E46EC7" w:rsidRPr="0002238C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b/>
                            <w:sz w:val="16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16"/>
                          </w:rPr>
                          <w:t>2001</w:t>
                        </w:r>
                      </w:p>
                      <w:p w:rsidR="00E46EC7" w:rsidRDefault="00E46EC7" w:rsidP="00E46EC7">
                        <w:pPr>
                          <w:spacing w:line="252" w:lineRule="auto"/>
                          <w:jc w:val="center"/>
                          <w:rPr>
                            <w:rFonts w:eastAsia="Times New Roman"/>
                            <w:sz w:val="16"/>
                          </w:rPr>
                        </w:pPr>
                        <w:r>
                          <w:rPr>
                            <w:rFonts w:eastAsia="Times New Roman"/>
                            <w:sz w:val="16"/>
                          </w:rPr>
                          <w:t xml:space="preserve">Reconocimiento MEN reforma estatutaria </w:t>
                        </w:r>
                        <w:r w:rsidRPr="0002238C">
                          <w:rPr>
                            <w:rFonts w:eastAsia="Times New Roman"/>
                            <w:b/>
                            <w:sz w:val="16"/>
                          </w:rPr>
                          <w:t>SAN MATEO</w:t>
                        </w:r>
                      </w:p>
                      <w:p w:rsidR="00E46EC7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E46EC7" w:rsidRPr="00FD2542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</w:p>
                      <w:p w:rsidR="00E46EC7" w:rsidRPr="00FD2542" w:rsidRDefault="00E46EC7" w:rsidP="00E46EC7">
                        <w:pPr>
                          <w:spacing w:line="252" w:lineRule="auto"/>
                          <w:jc w:val="both"/>
                          <w:rPr>
                            <w:rFonts w:eastAsia="Times New Roman"/>
                            <w:sz w:val="16"/>
                          </w:rPr>
                        </w:pPr>
                      </w:p>
                    </w:txbxContent>
                  </v:textbox>
                </v:shape>
                <v:shape id="Llamada de flecha hacia abajo 24" o:spid="_x0000_s1037" type="#_x0000_t80" style="position:absolute;left:38884;top:6583;width:9024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2004 - 2009</w:t>
                        </w:r>
                      </w:p>
                    </w:txbxContent>
                  </v:textbox>
                </v:shape>
                <v:shape id="Cuadro de texto 4" o:spid="_x0000_s1038" type="#_x0000_t202" style="position:absolute;left:38876;top:12374;width:9220;height:3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" fillcolor="white [3201]" strokecolor="white [3212]" strokeweight=".5pt">
                  <v:textbox inset="2.33922mm,1.1696mm,2.33922mm,1.1696mm">
                    <w:txbxContent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  <w:t xml:space="preserve"> Registro calificado programas activos 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</w:pP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b/>
                            <w:sz w:val="16"/>
                            <w:szCs w:val="16"/>
                          </w:rPr>
                          <w:t>Registro SNIES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T.P. mantenimiento electrónico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Diseño grafico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Telecomunicaciones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Administración sistemas interiores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  <w:t>TP. Redes de comunicaciones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16"/>
                            <w:szCs w:val="16"/>
                          </w:rPr>
                        </w:pP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  <w:t>PDI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  <w:t>2009 – 2014</w:t>
                        </w:r>
                      </w:p>
                      <w:p w:rsidR="00E46EC7" w:rsidRPr="00442C96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</w:pPr>
                        <w:r w:rsidRPr="00442C96">
                          <w:rPr>
                            <w:rFonts w:asciiTheme="minorHAnsi" w:hAnsiTheme="minorHAnsi" w:cstheme="minorHAnsi"/>
                            <w:b/>
                            <w:sz w:val="16"/>
                            <w:szCs w:val="16"/>
                          </w:rPr>
                          <w:t>Plan TIC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Llamada de flecha hacia abajo 27" o:spid="_x0000_s1039" type="#_x0000_t80" style="position:absolute;left:48277;top:6583;width:902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2010 - 2011</w:t>
                        </w:r>
                      </w:p>
                    </w:txbxContent>
                  </v:textbox>
                </v:shape>
                <v:shape id="Cuadro de texto 4" o:spid="_x0000_s1040" type="#_x0000_t202" style="position:absolute;left:48439;top:12375;width:8962;height:4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" fillcolor="white [3201]" strokecolor="white [3212]" strokeweight=".5pt">
                  <v:textbox inset="2.33922mm,1.1696mm,2.33922mm,1.1696mm">
                    <w:txbxContent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 xml:space="preserve">Redefinición institucional 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Resolución No 5060 de junio de 2010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Plan de internacionalización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Plan de permanencia y graduación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A064D"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Registro de programas por ciclos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15 febrero de 2011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Gastronomía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Ing. Telecomunicaciones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Administración de empresas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24 junio de 2011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Negocios internacionales</w:t>
                        </w:r>
                      </w:p>
                      <w:p w:rsidR="00E46EC7" w:rsidRPr="00BA064D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Contaduría publica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Llamada de flecha hacia abajo 30" o:spid="_x0000_s1041" type="#_x0000_t80" style="position:absolute;left:57757;top:6574;width:9024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Cuadro de texto 4" o:spid="_x0000_s1042" type="#_x0000_t202" style="position:absolute;left:57844;top:12366;width:9039;height:3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" fillcolor="white [3201]" strokecolor="white [3212]" strokeweight=".5pt">
                  <v:textbox inset="2.33922mm,1.1696mm,2.33922mm,1.1696mm">
                    <w:txbxContent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12 de enero de 2012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Diseño y realización de medios audiovisuales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18 de febrero de 2012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TP. Desarrollo de productos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Marzo de 2012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Registro calificado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TP. Electrónica industrial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“Plan de permanencia” MEN “FODESEP”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Gestión de internacionalización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IES Técnicas y tecnológicas 2do idioma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Pr="00BA064D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Llamada de flecha hacia abajo 33" o:spid="_x0000_s1043" type="#_x0000_t80" style="position:absolute;left:67143;top:6574;width:9024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2013</w:t>
                        </w:r>
                      </w:p>
                    </w:txbxContent>
                  </v:textbox>
                </v:shape>
                <v:shape id="Cuadro de texto 4" o:spid="_x0000_s1044" type="#_x0000_t202" style="position:absolute;left:67230;top:12366;width:9036;height:2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" fillcolor="white [3201]" strokecolor="white [3212]" strokeweight=".5pt">
                  <v:textbox inset="2.33922mm,1.1696mm,2.33922mm,1.1696mm">
                    <w:txbxContent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Junio de 2013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Renovación TP en diseño grafico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Fortalecimiento de alianzas T&amp;T/MEN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Apoyo acreditación institucional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Acompáñate IES- alertas tempranas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Llamada de flecha hacia abajo 37" o:spid="_x0000_s1045" type="#_x0000_t80" style="position:absolute;left:76457;top:6662;width:9024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" adj="14035,9065,18194,9093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33922mm,1.1696mm,2.33922mm,1.1696mm">
                    <w:txbxContent>
                      <w:p w:rsidR="00E46EC7" w:rsidRPr="009706E6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9706E6">
                          <w:rPr>
                            <w:rFonts w:asciiTheme="minorHAnsi" w:eastAsia="Calibri" w:hAnsiTheme="minorHAnsi" w:cstheme="minorHAnsi"/>
                            <w:b/>
                            <w:sz w:val="20"/>
                            <w:szCs w:val="20"/>
                          </w:rPr>
                          <w:t>2014</w:t>
                        </w:r>
                      </w:p>
                    </w:txbxContent>
                  </v:textbox>
                </v:shape>
                <v:shape id="Cuadro de texto 4" o:spid="_x0000_s1046" type="#_x0000_t202" style="position:absolute;left:76547;top:12455;width:8835;height:20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" fillcolor="white [3201]" strokecolor="white [3212]" strokeweight=".5pt">
                  <v:textbox inset="2.33922mm,1.1696mm,2.33922mm,1.1696mm">
                    <w:txbxContent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Nuevos Registros: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Ingeniería industrial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Ingeniería en seguridad y salud para el trabajo por ciclos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Renovación de 7 registros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  <w:p w:rsidR="00E46EC7" w:rsidRDefault="00E46EC7" w:rsidP="00E46EC7">
                        <w:pPr>
                          <w:pStyle w:val="NormalWeb"/>
                          <w:spacing w:before="0" w:beforeAutospacing="0" w:after="160" w:afterAutospacing="0" w:line="252" w:lineRule="auto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06E6" w:rsidRDefault="009706E6" w:rsidP="004C4D93">
      <w:pPr>
        <w:spacing w:line="480" w:lineRule="auto"/>
        <w:jc w:val="both"/>
        <w:sectPr w:rsidR="009706E6" w:rsidSect="00DA6E6A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9706E6" w:rsidRPr="004C4D93" w:rsidRDefault="009706E6" w:rsidP="004C4D9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D93">
        <w:rPr>
          <w:rFonts w:ascii="Times New Roman" w:hAnsi="Times New Roman" w:cs="Times New Roman"/>
          <w:b/>
          <w:sz w:val="24"/>
          <w:szCs w:val="24"/>
        </w:rPr>
        <w:lastRenderedPageBreak/>
        <w:t>6. Elabora un documento que incluya los compromisos a cumplir para tener éxito en el proyecto de formación como estudiante virtual y miembro de la comunidad Mateista.</w:t>
      </w:r>
    </w:p>
    <w:p w:rsidR="009706E6" w:rsidRPr="004C4D93" w:rsidRDefault="009706E6" w:rsidP="004C4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D93">
        <w:rPr>
          <w:rFonts w:ascii="Times New Roman" w:hAnsi="Times New Roman" w:cs="Times New Roman"/>
          <w:sz w:val="24"/>
          <w:szCs w:val="24"/>
        </w:rPr>
        <w:t>Los compromisos a cumplir para tener éxito en la formación como estudiante virtual son los siguientes:</w:t>
      </w:r>
    </w:p>
    <w:p w:rsidR="004C4D93" w:rsidRPr="004C4D93" w:rsidRDefault="004C4D93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 xml:space="preserve">Asegurarme </w:t>
      </w:r>
      <w:r w:rsidR="009706E6" w:rsidRPr="004C4D93">
        <w:t>de contar con los recursos tecnológicos necesarios.</w:t>
      </w:r>
    </w:p>
    <w:p w:rsidR="004C4D93" w:rsidRPr="004C4D93" w:rsidRDefault="009706E6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>Utiliza</w:t>
      </w:r>
      <w:r w:rsidR="004C4D93" w:rsidRPr="004C4D93">
        <w:t>r</w:t>
      </w:r>
      <w:r w:rsidRPr="004C4D93">
        <w:t xml:space="preserve"> todos los </w:t>
      </w:r>
      <w:r w:rsidR="004C4D93" w:rsidRPr="004C4D93">
        <w:t xml:space="preserve">medios de consulta disponibles. </w:t>
      </w:r>
    </w:p>
    <w:p w:rsidR="004C4D93" w:rsidRPr="004C4D93" w:rsidRDefault="009706E6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>Administra</w:t>
      </w:r>
      <w:r w:rsidR="004C4D93" w:rsidRPr="004C4D93">
        <w:t>r tu tiempo, d</w:t>
      </w:r>
      <w:r w:rsidRPr="004C4D93">
        <w:t>edica</w:t>
      </w:r>
      <w:r w:rsidR="004C4D93" w:rsidRPr="004C4D93">
        <w:t>ndo</w:t>
      </w:r>
      <w:r w:rsidRPr="004C4D93">
        <w:t xml:space="preserve">, como mínimo, </w:t>
      </w:r>
      <w:r w:rsidR="004C4D93" w:rsidRPr="004C4D93">
        <w:t>dos</w:t>
      </w:r>
      <w:r w:rsidRPr="004C4D93">
        <w:t xml:space="preserve"> hora</w:t>
      </w:r>
      <w:r w:rsidR="004C4D93" w:rsidRPr="004C4D93">
        <w:t>s</w:t>
      </w:r>
      <w:r w:rsidRPr="004C4D93">
        <w:t xml:space="preserve"> al día para leer el material, resolver las dudas y </w:t>
      </w:r>
      <w:r w:rsidR="004C4D93" w:rsidRPr="004C4D93">
        <w:t xml:space="preserve">adelantar las tareas asignadas y así </w:t>
      </w:r>
      <w:r w:rsidRPr="004C4D93">
        <w:t>completar las actividades dentro de los tiempos establecidos.</w:t>
      </w:r>
      <w:r w:rsidR="004C4D93" w:rsidRPr="004C4D93">
        <w:t xml:space="preserve"> </w:t>
      </w:r>
    </w:p>
    <w:p w:rsidR="004C4D93" w:rsidRPr="004C4D93" w:rsidRDefault="009706E6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>Realiza</w:t>
      </w:r>
      <w:r w:rsidR="004C4D93" w:rsidRPr="004C4D93">
        <w:t xml:space="preserve">ndo </w:t>
      </w:r>
      <w:r w:rsidRPr="004C4D93">
        <w:t xml:space="preserve">actividades prácticas. </w:t>
      </w:r>
    </w:p>
    <w:p w:rsidR="004C4D93" w:rsidRPr="004C4D93" w:rsidRDefault="004C4D93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 xml:space="preserve">Interactuando con mis compañeros, respondiendo a los comentarios </w:t>
      </w:r>
      <w:r w:rsidR="009706E6" w:rsidRPr="004C4D93">
        <w:t xml:space="preserve">en los foros. </w:t>
      </w:r>
    </w:p>
    <w:p w:rsidR="004C4D93" w:rsidRPr="004C4D93" w:rsidRDefault="004C4D93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 xml:space="preserve">Consultar </w:t>
      </w:r>
      <w:r w:rsidR="009706E6" w:rsidRPr="004C4D93">
        <w:t>siempre</w:t>
      </w:r>
      <w:r w:rsidRPr="004C4D93">
        <w:t xml:space="preserve"> al tutor las dudas que tenga.</w:t>
      </w:r>
    </w:p>
    <w:p w:rsidR="004C4D93" w:rsidRPr="004C4D93" w:rsidRDefault="009706E6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>Aprovecha</w:t>
      </w:r>
      <w:r w:rsidR="004C4D93" w:rsidRPr="004C4D93">
        <w:t xml:space="preserve">ndo el material al máximo, esto para fortalecer mis </w:t>
      </w:r>
      <w:r w:rsidRPr="004C4D93">
        <w:t>competencias y habilidades</w:t>
      </w:r>
      <w:r w:rsidR="004C4D93" w:rsidRPr="004C4D93">
        <w:t>.</w:t>
      </w:r>
    </w:p>
    <w:p w:rsidR="009706E6" w:rsidRPr="004C4D93" w:rsidRDefault="004C4D93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 xml:space="preserve">Realizar mis actividades con </w:t>
      </w:r>
      <w:r w:rsidR="009706E6" w:rsidRPr="004C4D93">
        <w:t xml:space="preserve">motivación </w:t>
      </w:r>
      <w:r w:rsidRPr="004C4D93">
        <w:t>y constancia.</w:t>
      </w:r>
    </w:p>
    <w:p w:rsidR="004C4D93" w:rsidRPr="004C4D93" w:rsidRDefault="004C4D93" w:rsidP="004C4D93">
      <w:pPr>
        <w:pStyle w:val="Prrafodelista"/>
        <w:numPr>
          <w:ilvl w:val="0"/>
          <w:numId w:val="16"/>
        </w:numPr>
        <w:spacing w:line="480" w:lineRule="auto"/>
        <w:jc w:val="both"/>
      </w:pPr>
      <w:r w:rsidRPr="004C4D93">
        <w:t xml:space="preserve">Llevar </w:t>
      </w:r>
      <w:r>
        <w:t>en alto</w:t>
      </w:r>
      <w:r w:rsidRPr="004C4D93">
        <w:t xml:space="preserve"> y con orgullo el nombre de la fundación </w:t>
      </w:r>
    </w:p>
    <w:p w:rsidR="009706E6" w:rsidRDefault="009706E6" w:rsidP="00E46EC7">
      <w:pPr>
        <w:jc w:val="both"/>
      </w:pPr>
    </w:p>
    <w:p w:rsidR="009706E6" w:rsidRDefault="009706E6" w:rsidP="00E46EC7">
      <w:pPr>
        <w:jc w:val="both"/>
      </w:pPr>
    </w:p>
    <w:sectPr w:rsidR="009706E6" w:rsidSect="009706E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5A2"/>
    <w:multiLevelType w:val="hybridMultilevel"/>
    <w:tmpl w:val="B0C85D4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071EB"/>
    <w:multiLevelType w:val="hybridMultilevel"/>
    <w:tmpl w:val="0818B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C2F3C"/>
    <w:multiLevelType w:val="hybridMultilevel"/>
    <w:tmpl w:val="BA76BC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52BCA"/>
    <w:multiLevelType w:val="hybridMultilevel"/>
    <w:tmpl w:val="583EC4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234F"/>
    <w:multiLevelType w:val="hybridMultilevel"/>
    <w:tmpl w:val="9C1083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A7A77"/>
    <w:multiLevelType w:val="hybridMultilevel"/>
    <w:tmpl w:val="A9F494F2"/>
    <w:lvl w:ilvl="0" w:tplc="A1B416D0">
      <w:start w:val="200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35EB"/>
    <w:multiLevelType w:val="hybridMultilevel"/>
    <w:tmpl w:val="2F286EC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750464"/>
    <w:multiLevelType w:val="hybridMultilevel"/>
    <w:tmpl w:val="5476AD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00DE5"/>
    <w:multiLevelType w:val="hybridMultilevel"/>
    <w:tmpl w:val="5B4876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E25D3"/>
    <w:multiLevelType w:val="hybridMultilevel"/>
    <w:tmpl w:val="A42A8624"/>
    <w:lvl w:ilvl="0" w:tplc="AE34A9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10E05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9ACC4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E16DE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90A53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0D8AB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BC06B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0055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2C244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5D1C360B"/>
    <w:multiLevelType w:val="hybridMultilevel"/>
    <w:tmpl w:val="E19EF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C95B48"/>
    <w:multiLevelType w:val="hybridMultilevel"/>
    <w:tmpl w:val="60620A9E"/>
    <w:lvl w:ilvl="0" w:tplc="899A5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66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200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0A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642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9AD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A87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836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6D7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17A4E53"/>
    <w:multiLevelType w:val="hybridMultilevel"/>
    <w:tmpl w:val="FBEEA5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2036E"/>
    <w:multiLevelType w:val="hybridMultilevel"/>
    <w:tmpl w:val="746E0168"/>
    <w:lvl w:ilvl="0" w:tplc="3C52A08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EE0A0F6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1A86CB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F7AD33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E6603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BDC684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4BCD5DE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08A93DA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E5E54B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7B25BD"/>
    <w:multiLevelType w:val="hybridMultilevel"/>
    <w:tmpl w:val="EB4452D2"/>
    <w:lvl w:ilvl="0" w:tplc="DC1E29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A64F5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0E5C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57ADE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0A23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360635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CA6B2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1AB0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3DA6D0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724A57C1"/>
    <w:multiLevelType w:val="hybridMultilevel"/>
    <w:tmpl w:val="9AC852AE"/>
    <w:lvl w:ilvl="0" w:tplc="434E8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3EA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C61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E4A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946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8B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E0A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84D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1C4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10"/>
  </w:num>
  <w:num w:numId="8">
    <w:abstractNumId w:val="13"/>
  </w:num>
  <w:num w:numId="9">
    <w:abstractNumId w:val="14"/>
  </w:num>
  <w:num w:numId="10">
    <w:abstractNumId w:val="15"/>
  </w:num>
  <w:num w:numId="11">
    <w:abstractNumId w:val="11"/>
  </w:num>
  <w:num w:numId="12">
    <w:abstractNumId w:val="7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BD"/>
    <w:rsid w:val="0002238C"/>
    <w:rsid w:val="000E6496"/>
    <w:rsid w:val="0034600D"/>
    <w:rsid w:val="00442C96"/>
    <w:rsid w:val="004C4D93"/>
    <w:rsid w:val="00511FD8"/>
    <w:rsid w:val="006159DC"/>
    <w:rsid w:val="00950AE6"/>
    <w:rsid w:val="009706E6"/>
    <w:rsid w:val="009A0424"/>
    <w:rsid w:val="00B627BD"/>
    <w:rsid w:val="00BA064D"/>
    <w:rsid w:val="00C6670A"/>
    <w:rsid w:val="00DA6E6A"/>
    <w:rsid w:val="00E46EC7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DE6E"/>
  <w15:chartTrackingRefBased/>
  <w15:docId w15:val="{04535050-D6EC-4C9A-ADC8-0392AD8F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27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D254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Cuadrculaclara-nfasis3">
    <w:name w:val="Light Grid Accent 3"/>
    <w:basedOn w:val="Tablanormal"/>
    <w:uiPriority w:val="62"/>
    <w:rsid w:val="00DA6E6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A6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lchinchillal@sanmateo.edu.co" TargetMode="External"/><Relationship Id="rId5" Type="http://schemas.openxmlformats.org/officeDocument/2006/relationships/hyperlink" Target="mailto:lc88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2019-03-16T21:59:00Z</dcterms:created>
  <dcterms:modified xsi:type="dcterms:W3CDTF">2019-03-17T00:40:00Z</dcterms:modified>
</cp:coreProperties>
</file>