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E46" w:rsidRPr="00EF5496" w:rsidRDefault="000754C0" w:rsidP="00890E46">
      <w:pPr>
        <w:numPr>
          <w:ilvl w:val="0"/>
          <w:numId w:val="1"/>
        </w:numPr>
        <w:shd w:val="clear" w:color="auto" w:fill="FFFFFF"/>
        <w:tabs>
          <w:tab w:val="clear" w:pos="720"/>
          <w:tab w:val="num" w:pos="284"/>
        </w:tabs>
        <w:spacing w:after="0" w:line="240" w:lineRule="auto"/>
        <w:ind w:left="0" w:firstLine="0"/>
        <w:jc w:val="both"/>
        <w:rPr>
          <w:rFonts w:ascii="Eras Medium ITC" w:eastAsia="Times New Roman" w:hAnsi="Eras Medium ITC" w:cs="Arial"/>
          <w:color w:val="888888"/>
          <w:spacing w:val="-3"/>
          <w:sz w:val="32"/>
          <w:szCs w:val="32"/>
          <w:lang w:eastAsia="es-CO"/>
        </w:rPr>
      </w:pPr>
      <w:r w:rsidRPr="000754C0">
        <w:rPr>
          <w:rFonts w:ascii="Eras Medium ITC" w:eastAsia="Times New Roman" w:hAnsi="Eras Medium ITC" w:cs="Arial"/>
          <w:spacing w:val="-3"/>
          <w:sz w:val="32"/>
          <w:szCs w:val="32"/>
          <w:lang w:eastAsia="es-CO"/>
        </w:rPr>
        <w:t xml:space="preserve">Revisar </w:t>
      </w:r>
      <w:r w:rsidRPr="00EF5496">
        <w:rPr>
          <w:rFonts w:ascii="Eras Medium ITC" w:eastAsia="Times New Roman" w:hAnsi="Eras Medium ITC" w:cs="Arial"/>
          <w:spacing w:val="-3"/>
          <w:sz w:val="32"/>
          <w:szCs w:val="32"/>
          <w:lang w:eastAsia="es-CO"/>
        </w:rPr>
        <w:t>las reglas</w:t>
      </w:r>
      <w:r w:rsidRPr="000754C0">
        <w:rPr>
          <w:rFonts w:ascii="Eras Medium ITC" w:eastAsia="Times New Roman" w:hAnsi="Eras Medium ITC" w:cs="Arial"/>
          <w:spacing w:val="-3"/>
          <w:sz w:val="32"/>
          <w:szCs w:val="32"/>
          <w:lang w:eastAsia="es-CO"/>
        </w:rPr>
        <w:t xml:space="preserve"> de convivencia de su hogar, la normatividad de la Institución y la constitución política</w:t>
      </w:r>
      <w:r w:rsidRPr="000754C0">
        <w:rPr>
          <w:rFonts w:ascii="Eras Medium ITC" w:eastAsia="Times New Roman" w:hAnsi="Eras Medium ITC" w:cs="Arial"/>
          <w:color w:val="888888"/>
          <w:spacing w:val="-3"/>
          <w:sz w:val="32"/>
          <w:szCs w:val="32"/>
          <w:lang w:eastAsia="es-CO"/>
        </w:rPr>
        <w:t>.</w:t>
      </w:r>
    </w:p>
    <w:p w:rsidR="00CF1974" w:rsidRPr="00EF5496" w:rsidRDefault="00CF1974" w:rsidP="00CF1974">
      <w:pPr>
        <w:shd w:val="clear" w:color="auto" w:fill="FFFFFF"/>
        <w:spacing w:after="0" w:line="240" w:lineRule="auto"/>
        <w:jc w:val="both"/>
        <w:rPr>
          <w:rFonts w:ascii="Eras Medium ITC" w:eastAsia="Times New Roman" w:hAnsi="Eras Medium ITC" w:cs="Arial"/>
          <w:color w:val="888888"/>
          <w:spacing w:val="-3"/>
          <w:sz w:val="32"/>
          <w:szCs w:val="32"/>
          <w:lang w:eastAsia="es-CO"/>
        </w:rPr>
      </w:pPr>
    </w:p>
    <w:p w:rsidR="00CF1974" w:rsidRPr="00EF5496" w:rsidRDefault="00CF1974" w:rsidP="00CF1974">
      <w:pPr>
        <w:pStyle w:val="Prrafodelista"/>
        <w:numPr>
          <w:ilvl w:val="0"/>
          <w:numId w:val="1"/>
        </w:numPr>
        <w:shd w:val="clear" w:color="auto" w:fill="FFFFFF"/>
        <w:tabs>
          <w:tab w:val="clear" w:pos="720"/>
        </w:tabs>
        <w:spacing w:after="0" w:line="240" w:lineRule="auto"/>
        <w:ind w:left="284" w:hanging="284"/>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Elabore un paralelo entre ellas determinando qué función cumplen en cada una de estas instancias esas normas.</w:t>
      </w:r>
    </w:p>
    <w:p w:rsidR="00890E46" w:rsidRPr="00EF5496" w:rsidRDefault="00890E46" w:rsidP="00890E46">
      <w:pPr>
        <w:shd w:val="clear" w:color="auto" w:fill="FFFFFF"/>
        <w:spacing w:after="0" w:line="240" w:lineRule="auto"/>
        <w:jc w:val="both"/>
        <w:rPr>
          <w:rFonts w:ascii="Eras Medium ITC" w:eastAsia="Times New Roman" w:hAnsi="Eras Medium ITC" w:cs="Arial"/>
          <w:spacing w:val="-3"/>
          <w:sz w:val="32"/>
          <w:szCs w:val="32"/>
          <w:lang w:eastAsia="es-CO"/>
        </w:rPr>
      </w:pPr>
    </w:p>
    <w:tbl>
      <w:tblPr>
        <w:tblStyle w:val="Tablaconcuadrcula"/>
        <w:tblW w:w="14144" w:type="dxa"/>
        <w:tblLook w:val="04A0" w:firstRow="1" w:lastRow="0" w:firstColumn="1" w:lastColumn="0" w:noHBand="0" w:noVBand="1"/>
      </w:tblPr>
      <w:tblGrid>
        <w:gridCol w:w="4714"/>
        <w:gridCol w:w="4715"/>
        <w:gridCol w:w="4715"/>
      </w:tblGrid>
      <w:tr w:rsidR="00890E46" w:rsidRPr="00EF5496" w:rsidTr="0065503B">
        <w:trPr>
          <w:trHeight w:val="419"/>
        </w:trPr>
        <w:tc>
          <w:tcPr>
            <w:tcW w:w="4714" w:type="dxa"/>
            <w:shd w:val="clear" w:color="auto" w:fill="auto"/>
          </w:tcPr>
          <w:p w:rsidR="00890E46" w:rsidRPr="00EF5496" w:rsidRDefault="00890E46" w:rsidP="00890E46">
            <w:pPr>
              <w:jc w:val="center"/>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HOGAR</w:t>
            </w:r>
          </w:p>
        </w:tc>
        <w:tc>
          <w:tcPr>
            <w:tcW w:w="4715" w:type="dxa"/>
            <w:shd w:val="clear" w:color="auto" w:fill="auto"/>
          </w:tcPr>
          <w:p w:rsidR="00890E46" w:rsidRPr="00EF5496" w:rsidRDefault="00890E46" w:rsidP="00890E46">
            <w:pPr>
              <w:jc w:val="center"/>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INSTITUCIÓN</w:t>
            </w:r>
          </w:p>
        </w:tc>
        <w:tc>
          <w:tcPr>
            <w:tcW w:w="4715" w:type="dxa"/>
            <w:shd w:val="clear" w:color="auto" w:fill="auto"/>
          </w:tcPr>
          <w:p w:rsidR="00890E46" w:rsidRPr="00EF5496" w:rsidRDefault="00890E46" w:rsidP="00890E46">
            <w:pPr>
              <w:jc w:val="center"/>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CONSTITUCIÓN POLITICA</w:t>
            </w:r>
          </w:p>
        </w:tc>
      </w:tr>
      <w:tr w:rsidR="0065503B" w:rsidRPr="00EF5496" w:rsidTr="00890E46">
        <w:trPr>
          <w:trHeight w:val="643"/>
        </w:trPr>
        <w:tc>
          <w:tcPr>
            <w:tcW w:w="4714" w:type="dxa"/>
            <w:shd w:val="clear" w:color="auto" w:fill="auto"/>
          </w:tcPr>
          <w:p w:rsidR="0065503B" w:rsidRPr="00EF5496" w:rsidRDefault="0065503B" w:rsidP="0065503B">
            <w:pPr>
              <w:pStyle w:val="Prrafodelista"/>
              <w:numPr>
                <w:ilvl w:val="0"/>
                <w:numId w:val="2"/>
              </w:numPr>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Respetar a los miembros de la familia (abuelos, tíos, mamá)</w:t>
            </w:r>
          </w:p>
        </w:tc>
        <w:tc>
          <w:tcPr>
            <w:tcW w:w="4715" w:type="dxa"/>
            <w:shd w:val="clear" w:color="auto" w:fill="auto"/>
          </w:tcPr>
          <w:p w:rsidR="0065503B" w:rsidRPr="00EF5496" w:rsidRDefault="0065503B" w:rsidP="0060517C">
            <w:pPr>
              <w:pStyle w:val="Prrafodelista"/>
              <w:numPr>
                <w:ilvl w:val="0"/>
                <w:numId w:val="12"/>
              </w:numPr>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 xml:space="preserve">Respetar las ideas, opiniones, convicciones y creencias de loa miembros de la comunidad </w:t>
            </w:r>
            <w:proofErr w:type="spellStart"/>
            <w:r w:rsidRPr="00EF5496">
              <w:rPr>
                <w:rFonts w:ascii="Eras Medium ITC" w:eastAsia="Times New Roman" w:hAnsi="Eras Medium ITC" w:cs="Arial"/>
                <w:spacing w:val="-3"/>
                <w:sz w:val="32"/>
                <w:szCs w:val="32"/>
                <w:lang w:eastAsia="es-CO"/>
              </w:rPr>
              <w:t>Mateista</w:t>
            </w:r>
            <w:proofErr w:type="spellEnd"/>
            <w:r w:rsidR="0060517C" w:rsidRPr="00EF5496">
              <w:rPr>
                <w:rFonts w:ascii="Eras Medium ITC" w:eastAsia="Times New Roman" w:hAnsi="Eras Medium ITC" w:cs="Arial"/>
                <w:spacing w:val="-3"/>
                <w:sz w:val="32"/>
                <w:szCs w:val="32"/>
                <w:lang w:eastAsia="es-CO"/>
              </w:rPr>
              <w:t>.</w:t>
            </w:r>
          </w:p>
        </w:tc>
        <w:tc>
          <w:tcPr>
            <w:tcW w:w="4715" w:type="dxa"/>
            <w:shd w:val="clear" w:color="auto" w:fill="auto"/>
          </w:tcPr>
          <w:p w:rsidR="0065503B" w:rsidRPr="00EF5496" w:rsidRDefault="0065503B" w:rsidP="0060517C">
            <w:pPr>
              <w:pStyle w:val="Prrafodelista"/>
              <w:numPr>
                <w:ilvl w:val="0"/>
                <w:numId w:val="6"/>
              </w:numPr>
              <w:tabs>
                <w:tab w:val="left" w:pos="4359"/>
              </w:tabs>
              <w:ind w:right="144"/>
              <w:jc w:val="both"/>
              <w:rPr>
                <w:rFonts w:ascii="Eras Medium ITC" w:eastAsia="Times New Roman" w:hAnsi="Eras Medium ITC" w:cs="Times New Roman"/>
                <w:color w:val="000000"/>
                <w:sz w:val="32"/>
                <w:szCs w:val="32"/>
                <w:lang w:eastAsia="es-CO"/>
              </w:rPr>
            </w:pPr>
            <w:r w:rsidRPr="00EF5496">
              <w:rPr>
                <w:rFonts w:ascii="Eras Medium ITC" w:eastAsia="Times New Roman" w:hAnsi="Eras Medium ITC" w:cs="Arial"/>
                <w:color w:val="000000"/>
                <w:sz w:val="32"/>
                <w:szCs w:val="32"/>
                <w:lang w:eastAsia="es-CO"/>
              </w:rPr>
              <w:t>Respetar los derechos ajenos y no abusar de los propios;</w:t>
            </w:r>
          </w:p>
        </w:tc>
      </w:tr>
      <w:tr w:rsidR="0065503B" w:rsidRPr="00EF5496" w:rsidTr="00890E46">
        <w:trPr>
          <w:trHeight w:val="696"/>
        </w:trPr>
        <w:tc>
          <w:tcPr>
            <w:tcW w:w="4714" w:type="dxa"/>
            <w:shd w:val="clear" w:color="auto" w:fill="auto"/>
          </w:tcPr>
          <w:p w:rsidR="0065503B" w:rsidRPr="00EF5496" w:rsidRDefault="0065503B" w:rsidP="0065503B">
            <w:pPr>
              <w:pStyle w:val="Prrafodelista"/>
              <w:numPr>
                <w:ilvl w:val="0"/>
                <w:numId w:val="2"/>
              </w:numPr>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Saludar a cada miembro de la familia.</w:t>
            </w:r>
          </w:p>
        </w:tc>
        <w:tc>
          <w:tcPr>
            <w:tcW w:w="4715" w:type="dxa"/>
            <w:shd w:val="clear" w:color="auto" w:fill="auto"/>
          </w:tcPr>
          <w:p w:rsidR="0065503B" w:rsidRPr="00EF5496" w:rsidRDefault="0065503B" w:rsidP="0060517C">
            <w:pPr>
              <w:pStyle w:val="Prrafodelista"/>
              <w:numPr>
                <w:ilvl w:val="0"/>
                <w:numId w:val="12"/>
              </w:numPr>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 xml:space="preserve">Dar tratamiento respetuoso a las directivas, profesores </w:t>
            </w:r>
            <w:r w:rsidR="0060517C" w:rsidRPr="00EF5496">
              <w:rPr>
                <w:rFonts w:ascii="Eras Medium ITC" w:eastAsia="Times New Roman" w:hAnsi="Eras Medium ITC" w:cs="Arial"/>
                <w:spacing w:val="-3"/>
                <w:sz w:val="32"/>
                <w:szCs w:val="32"/>
                <w:lang w:eastAsia="es-CO"/>
              </w:rPr>
              <w:t xml:space="preserve">condiscípulos y demás integrantes de la comunidad </w:t>
            </w:r>
            <w:proofErr w:type="spellStart"/>
            <w:r w:rsidR="0060517C" w:rsidRPr="00EF5496">
              <w:rPr>
                <w:rFonts w:ascii="Eras Medium ITC" w:eastAsia="Times New Roman" w:hAnsi="Eras Medium ITC" w:cs="Arial"/>
                <w:spacing w:val="-3"/>
                <w:sz w:val="32"/>
                <w:szCs w:val="32"/>
                <w:lang w:eastAsia="es-CO"/>
              </w:rPr>
              <w:t>Mateista</w:t>
            </w:r>
            <w:proofErr w:type="spellEnd"/>
            <w:r w:rsidR="0060517C" w:rsidRPr="00EF5496">
              <w:rPr>
                <w:rFonts w:ascii="Eras Medium ITC" w:eastAsia="Times New Roman" w:hAnsi="Eras Medium ITC" w:cs="Arial"/>
                <w:spacing w:val="-3"/>
                <w:sz w:val="32"/>
                <w:szCs w:val="32"/>
                <w:lang w:eastAsia="es-CO"/>
              </w:rPr>
              <w:t>.</w:t>
            </w:r>
          </w:p>
        </w:tc>
        <w:tc>
          <w:tcPr>
            <w:tcW w:w="4715" w:type="dxa"/>
            <w:shd w:val="clear" w:color="auto" w:fill="auto"/>
          </w:tcPr>
          <w:p w:rsidR="0065503B" w:rsidRPr="00EF5496" w:rsidRDefault="0065503B" w:rsidP="0060517C">
            <w:pPr>
              <w:pStyle w:val="Prrafodelista"/>
              <w:numPr>
                <w:ilvl w:val="0"/>
                <w:numId w:val="6"/>
              </w:numPr>
              <w:tabs>
                <w:tab w:val="left" w:pos="4359"/>
              </w:tabs>
              <w:ind w:right="144"/>
              <w:jc w:val="both"/>
              <w:rPr>
                <w:rFonts w:ascii="Eras Medium ITC" w:eastAsia="Times New Roman" w:hAnsi="Eras Medium ITC" w:cs="Times New Roman"/>
                <w:color w:val="000000"/>
                <w:sz w:val="32"/>
                <w:szCs w:val="32"/>
                <w:lang w:eastAsia="es-CO"/>
              </w:rPr>
            </w:pPr>
            <w:r w:rsidRPr="00EF5496">
              <w:rPr>
                <w:rFonts w:ascii="Eras Medium ITC" w:eastAsia="Times New Roman" w:hAnsi="Eras Medium ITC" w:cs="Arial"/>
                <w:color w:val="000000"/>
                <w:sz w:val="32"/>
                <w:szCs w:val="32"/>
                <w:lang w:eastAsia="es-CO"/>
              </w:rPr>
              <w:t>Obrar conforme al principio de solidaridad social, respondiendo con acciones humanitarias ante situaciones que pongan en peligro la vida o la salud de las personas;</w:t>
            </w:r>
          </w:p>
        </w:tc>
      </w:tr>
      <w:tr w:rsidR="0065503B" w:rsidRPr="00EF5496" w:rsidTr="00890E46">
        <w:trPr>
          <w:trHeight w:val="696"/>
        </w:trPr>
        <w:tc>
          <w:tcPr>
            <w:tcW w:w="4714" w:type="dxa"/>
            <w:shd w:val="clear" w:color="auto" w:fill="auto"/>
          </w:tcPr>
          <w:p w:rsidR="0065503B" w:rsidRPr="00EF5496" w:rsidRDefault="0065503B" w:rsidP="0065503B">
            <w:pPr>
              <w:pStyle w:val="Prrafodelista"/>
              <w:numPr>
                <w:ilvl w:val="0"/>
                <w:numId w:val="2"/>
              </w:numPr>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Ser responsable con los quehaceres y labores de cada miembro (aseo, tareas, trabajo)</w:t>
            </w:r>
          </w:p>
        </w:tc>
        <w:tc>
          <w:tcPr>
            <w:tcW w:w="4715" w:type="dxa"/>
            <w:shd w:val="clear" w:color="auto" w:fill="auto"/>
          </w:tcPr>
          <w:p w:rsidR="0065503B" w:rsidRPr="00EF5496" w:rsidRDefault="0060517C" w:rsidP="0060517C">
            <w:pPr>
              <w:pStyle w:val="Prrafodelista"/>
              <w:numPr>
                <w:ilvl w:val="0"/>
                <w:numId w:val="12"/>
              </w:numPr>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Participar debidamente en el proceso de aprendizaje sin obstaculizarlo en ningún caso.</w:t>
            </w:r>
          </w:p>
        </w:tc>
        <w:tc>
          <w:tcPr>
            <w:tcW w:w="4715" w:type="dxa"/>
            <w:shd w:val="clear" w:color="auto" w:fill="auto"/>
          </w:tcPr>
          <w:p w:rsidR="0065503B" w:rsidRPr="00EF5496" w:rsidRDefault="0065503B" w:rsidP="0060517C">
            <w:pPr>
              <w:pStyle w:val="Prrafodelista"/>
              <w:numPr>
                <w:ilvl w:val="0"/>
                <w:numId w:val="6"/>
              </w:numPr>
              <w:tabs>
                <w:tab w:val="left" w:pos="4359"/>
              </w:tabs>
              <w:ind w:right="144"/>
              <w:jc w:val="both"/>
              <w:rPr>
                <w:rFonts w:ascii="Eras Medium ITC" w:eastAsia="Times New Roman" w:hAnsi="Eras Medium ITC" w:cs="Times New Roman"/>
                <w:color w:val="000000"/>
                <w:sz w:val="32"/>
                <w:szCs w:val="32"/>
                <w:lang w:eastAsia="es-CO"/>
              </w:rPr>
            </w:pPr>
            <w:r w:rsidRPr="00EF5496">
              <w:rPr>
                <w:rFonts w:ascii="Eras Medium ITC" w:eastAsia="Times New Roman" w:hAnsi="Eras Medium ITC" w:cs="Arial"/>
                <w:color w:val="000000"/>
                <w:sz w:val="32"/>
                <w:szCs w:val="32"/>
                <w:lang w:eastAsia="es-CO"/>
              </w:rPr>
              <w:t>Respetar y apoyar a las autoridades democráticas legítimamente constituidas para mantener la independencia y la integridad nacionales.</w:t>
            </w:r>
          </w:p>
        </w:tc>
      </w:tr>
      <w:tr w:rsidR="0065503B" w:rsidRPr="00EF5496" w:rsidTr="00890E46">
        <w:trPr>
          <w:trHeight w:val="643"/>
        </w:trPr>
        <w:tc>
          <w:tcPr>
            <w:tcW w:w="4714" w:type="dxa"/>
            <w:shd w:val="clear" w:color="auto" w:fill="auto"/>
          </w:tcPr>
          <w:p w:rsidR="0065503B" w:rsidRPr="00EF5496" w:rsidRDefault="0065503B" w:rsidP="0065503B">
            <w:pPr>
              <w:pStyle w:val="Prrafodelista"/>
              <w:numPr>
                <w:ilvl w:val="0"/>
                <w:numId w:val="2"/>
              </w:numPr>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Mantener ordenado y limpio el hogar (habitaciones, estudio, sala, comedor etc.)</w:t>
            </w:r>
          </w:p>
        </w:tc>
        <w:tc>
          <w:tcPr>
            <w:tcW w:w="4715" w:type="dxa"/>
            <w:shd w:val="clear" w:color="auto" w:fill="auto"/>
          </w:tcPr>
          <w:p w:rsidR="0065503B" w:rsidRPr="00EF5496" w:rsidRDefault="0060517C" w:rsidP="0060517C">
            <w:pPr>
              <w:pStyle w:val="Prrafodelista"/>
              <w:numPr>
                <w:ilvl w:val="0"/>
                <w:numId w:val="12"/>
              </w:numPr>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Proceder honestamente en todos los actos y especialmente en la presentación de los trabajos y pruebas académicas</w:t>
            </w:r>
          </w:p>
        </w:tc>
        <w:tc>
          <w:tcPr>
            <w:tcW w:w="4715" w:type="dxa"/>
            <w:shd w:val="clear" w:color="auto" w:fill="auto"/>
          </w:tcPr>
          <w:p w:rsidR="0065503B" w:rsidRPr="00EF5496" w:rsidRDefault="0065503B" w:rsidP="0060517C">
            <w:pPr>
              <w:pStyle w:val="Prrafodelista"/>
              <w:numPr>
                <w:ilvl w:val="0"/>
                <w:numId w:val="6"/>
              </w:numPr>
              <w:tabs>
                <w:tab w:val="left" w:pos="4359"/>
              </w:tabs>
              <w:ind w:right="144"/>
              <w:jc w:val="both"/>
              <w:rPr>
                <w:rFonts w:ascii="Eras Medium ITC" w:eastAsia="Times New Roman" w:hAnsi="Eras Medium ITC" w:cs="Times New Roman"/>
                <w:color w:val="000000"/>
                <w:sz w:val="32"/>
                <w:szCs w:val="32"/>
                <w:lang w:eastAsia="es-CO"/>
              </w:rPr>
            </w:pPr>
            <w:r w:rsidRPr="00EF5496">
              <w:rPr>
                <w:rFonts w:ascii="Eras Medium ITC" w:eastAsia="Times New Roman" w:hAnsi="Eras Medium ITC" w:cs="Arial"/>
                <w:color w:val="000000"/>
                <w:sz w:val="32"/>
                <w:szCs w:val="32"/>
                <w:lang w:eastAsia="es-CO"/>
              </w:rPr>
              <w:t>Defender y difundir los derechos humanos como fundamento de la convivencia pacífica;</w:t>
            </w:r>
          </w:p>
          <w:p w:rsidR="0065503B" w:rsidRPr="00EF5496" w:rsidRDefault="0065503B" w:rsidP="0060517C">
            <w:pPr>
              <w:tabs>
                <w:tab w:val="left" w:pos="4359"/>
              </w:tabs>
              <w:jc w:val="both"/>
              <w:rPr>
                <w:rFonts w:ascii="Eras Medium ITC" w:eastAsia="Times New Roman" w:hAnsi="Eras Medium ITC" w:cs="Arial"/>
                <w:spacing w:val="-3"/>
                <w:sz w:val="32"/>
                <w:szCs w:val="32"/>
                <w:lang w:eastAsia="es-CO"/>
              </w:rPr>
            </w:pPr>
          </w:p>
        </w:tc>
      </w:tr>
      <w:tr w:rsidR="0065503B" w:rsidRPr="00EF5496" w:rsidTr="00890E46">
        <w:trPr>
          <w:trHeight w:val="696"/>
        </w:trPr>
        <w:tc>
          <w:tcPr>
            <w:tcW w:w="4714" w:type="dxa"/>
            <w:shd w:val="clear" w:color="auto" w:fill="auto"/>
          </w:tcPr>
          <w:p w:rsidR="0065503B" w:rsidRPr="00EF5496" w:rsidRDefault="0065503B" w:rsidP="0065503B">
            <w:pPr>
              <w:pStyle w:val="Prrafodelista"/>
              <w:numPr>
                <w:ilvl w:val="0"/>
                <w:numId w:val="2"/>
              </w:numPr>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lastRenderedPageBreak/>
              <w:t>Colaborar con los quehaceres y actividades para el hogar.</w:t>
            </w:r>
          </w:p>
        </w:tc>
        <w:tc>
          <w:tcPr>
            <w:tcW w:w="4715" w:type="dxa"/>
            <w:shd w:val="clear" w:color="auto" w:fill="auto"/>
          </w:tcPr>
          <w:p w:rsidR="0065503B" w:rsidRPr="00EF5496" w:rsidRDefault="0060517C" w:rsidP="0060517C">
            <w:pPr>
              <w:pStyle w:val="Prrafodelista"/>
              <w:numPr>
                <w:ilvl w:val="0"/>
                <w:numId w:val="12"/>
              </w:numPr>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Participar responsablemente en los procesos institucionales de evaluación.</w:t>
            </w:r>
          </w:p>
        </w:tc>
        <w:tc>
          <w:tcPr>
            <w:tcW w:w="4715" w:type="dxa"/>
            <w:shd w:val="clear" w:color="auto" w:fill="auto"/>
          </w:tcPr>
          <w:p w:rsidR="0065503B" w:rsidRPr="00EF5496" w:rsidRDefault="0065503B" w:rsidP="0060517C">
            <w:pPr>
              <w:pStyle w:val="Prrafodelista"/>
              <w:numPr>
                <w:ilvl w:val="0"/>
                <w:numId w:val="6"/>
              </w:numPr>
              <w:tabs>
                <w:tab w:val="left" w:pos="4359"/>
              </w:tabs>
              <w:ind w:right="144"/>
              <w:jc w:val="both"/>
              <w:rPr>
                <w:rFonts w:ascii="Eras Medium ITC" w:eastAsia="Times New Roman" w:hAnsi="Eras Medium ITC" w:cs="Times New Roman"/>
                <w:color w:val="000000"/>
                <w:sz w:val="32"/>
                <w:szCs w:val="32"/>
                <w:lang w:eastAsia="es-CO"/>
              </w:rPr>
            </w:pPr>
            <w:r w:rsidRPr="00EF5496">
              <w:rPr>
                <w:rFonts w:ascii="Eras Medium ITC" w:eastAsia="Times New Roman" w:hAnsi="Eras Medium ITC" w:cs="Arial"/>
                <w:color w:val="000000"/>
                <w:sz w:val="32"/>
                <w:szCs w:val="32"/>
                <w:lang w:eastAsia="es-CO"/>
              </w:rPr>
              <w:t>Participar en la vida política, cívica y comunitaria del país;</w:t>
            </w:r>
          </w:p>
        </w:tc>
      </w:tr>
      <w:tr w:rsidR="0065503B" w:rsidRPr="00EF5496" w:rsidTr="00890E46">
        <w:trPr>
          <w:trHeight w:val="696"/>
        </w:trPr>
        <w:tc>
          <w:tcPr>
            <w:tcW w:w="4714" w:type="dxa"/>
            <w:shd w:val="clear" w:color="auto" w:fill="auto"/>
          </w:tcPr>
          <w:p w:rsidR="0065503B" w:rsidRPr="00EF5496" w:rsidRDefault="0065503B" w:rsidP="0065503B">
            <w:pPr>
              <w:pStyle w:val="Prrafodelista"/>
              <w:numPr>
                <w:ilvl w:val="0"/>
                <w:numId w:val="2"/>
              </w:numPr>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spacing w:val="-3"/>
                <w:sz w:val="32"/>
                <w:szCs w:val="32"/>
                <w:lang w:eastAsia="es-CO"/>
              </w:rPr>
              <w:t>Mantener el dialogo y respeto con los miembros de la familia.</w:t>
            </w:r>
          </w:p>
        </w:tc>
        <w:tc>
          <w:tcPr>
            <w:tcW w:w="4715" w:type="dxa"/>
            <w:shd w:val="clear" w:color="auto" w:fill="auto"/>
          </w:tcPr>
          <w:p w:rsidR="0065503B" w:rsidRPr="00EF5496" w:rsidRDefault="0060517C" w:rsidP="0060517C">
            <w:pPr>
              <w:pStyle w:val="Prrafodelista"/>
              <w:numPr>
                <w:ilvl w:val="0"/>
                <w:numId w:val="12"/>
              </w:numPr>
              <w:spacing w:line="276" w:lineRule="auto"/>
              <w:rPr>
                <w:rFonts w:ascii="Eras Medium ITC" w:hAnsi="Eras Medium ITC" w:cs="Arial"/>
                <w:sz w:val="32"/>
                <w:szCs w:val="32"/>
              </w:rPr>
            </w:pPr>
            <w:r w:rsidRPr="00EF5496">
              <w:rPr>
                <w:rFonts w:ascii="Eras Medium ITC" w:hAnsi="Eras Medium ITC" w:cs="Arial"/>
                <w:sz w:val="32"/>
                <w:szCs w:val="32"/>
              </w:rPr>
              <w:t>Cumplir con las sanciones que se le impongan.</w:t>
            </w:r>
          </w:p>
        </w:tc>
        <w:tc>
          <w:tcPr>
            <w:tcW w:w="4715" w:type="dxa"/>
            <w:shd w:val="clear" w:color="auto" w:fill="auto"/>
          </w:tcPr>
          <w:p w:rsidR="0065503B" w:rsidRPr="00EF5496" w:rsidRDefault="0065503B" w:rsidP="0060517C">
            <w:pPr>
              <w:pStyle w:val="Prrafodelista"/>
              <w:numPr>
                <w:ilvl w:val="0"/>
                <w:numId w:val="6"/>
              </w:numPr>
              <w:tabs>
                <w:tab w:val="left" w:pos="4359"/>
              </w:tabs>
              <w:jc w:val="both"/>
              <w:rPr>
                <w:rFonts w:ascii="Eras Medium ITC" w:eastAsia="Times New Roman" w:hAnsi="Eras Medium ITC" w:cs="Arial"/>
                <w:spacing w:val="-3"/>
                <w:sz w:val="32"/>
                <w:szCs w:val="32"/>
                <w:lang w:eastAsia="es-CO"/>
              </w:rPr>
            </w:pPr>
            <w:r w:rsidRPr="00EF5496">
              <w:rPr>
                <w:rFonts w:ascii="Eras Medium ITC" w:eastAsia="Times New Roman" w:hAnsi="Eras Medium ITC" w:cs="Arial"/>
                <w:color w:val="000000"/>
                <w:sz w:val="32"/>
                <w:szCs w:val="32"/>
                <w:lang w:eastAsia="es-CO"/>
              </w:rPr>
              <w:t>Propender al logro y mantenimiento de la paz;</w:t>
            </w:r>
          </w:p>
        </w:tc>
      </w:tr>
      <w:tr w:rsidR="0065503B" w:rsidRPr="00EF5496" w:rsidTr="00890E46">
        <w:trPr>
          <w:trHeight w:val="643"/>
        </w:trPr>
        <w:tc>
          <w:tcPr>
            <w:tcW w:w="4714" w:type="dxa"/>
            <w:shd w:val="clear" w:color="auto" w:fill="auto"/>
          </w:tcPr>
          <w:p w:rsidR="0065503B" w:rsidRPr="00EF5496" w:rsidRDefault="0065503B" w:rsidP="0065503B">
            <w:pPr>
              <w:jc w:val="both"/>
              <w:rPr>
                <w:rFonts w:ascii="Eras Medium ITC" w:eastAsia="Times New Roman" w:hAnsi="Eras Medium ITC" w:cs="Arial"/>
                <w:spacing w:val="-3"/>
                <w:sz w:val="32"/>
                <w:szCs w:val="32"/>
                <w:lang w:eastAsia="es-CO"/>
              </w:rPr>
            </w:pPr>
          </w:p>
        </w:tc>
        <w:tc>
          <w:tcPr>
            <w:tcW w:w="4715" w:type="dxa"/>
            <w:shd w:val="clear" w:color="auto" w:fill="auto"/>
          </w:tcPr>
          <w:p w:rsidR="0065503B" w:rsidRPr="00EF5496" w:rsidRDefault="0060517C" w:rsidP="0060517C">
            <w:pPr>
              <w:pStyle w:val="Prrafodelista"/>
              <w:numPr>
                <w:ilvl w:val="0"/>
                <w:numId w:val="12"/>
              </w:numPr>
              <w:spacing w:line="276" w:lineRule="auto"/>
              <w:rPr>
                <w:rFonts w:ascii="Eras Medium ITC" w:hAnsi="Eras Medium ITC" w:cs="Arial"/>
                <w:sz w:val="32"/>
                <w:szCs w:val="32"/>
              </w:rPr>
            </w:pPr>
            <w:r w:rsidRPr="00EF5496">
              <w:rPr>
                <w:rFonts w:ascii="Eras Medium ITC" w:hAnsi="Eras Medium ITC" w:cs="Arial"/>
                <w:sz w:val="32"/>
                <w:szCs w:val="32"/>
              </w:rPr>
              <w:t>Cumplir con las obligaciones inherentes al estudiante.</w:t>
            </w:r>
          </w:p>
        </w:tc>
        <w:tc>
          <w:tcPr>
            <w:tcW w:w="4715" w:type="dxa"/>
            <w:shd w:val="clear" w:color="auto" w:fill="auto"/>
          </w:tcPr>
          <w:p w:rsidR="0065503B" w:rsidRPr="00EF5496" w:rsidRDefault="0065503B" w:rsidP="0060517C">
            <w:pPr>
              <w:pStyle w:val="Prrafodelista"/>
              <w:numPr>
                <w:ilvl w:val="0"/>
                <w:numId w:val="6"/>
              </w:numPr>
              <w:tabs>
                <w:tab w:val="left" w:pos="4359"/>
              </w:tabs>
              <w:ind w:right="144"/>
              <w:jc w:val="both"/>
              <w:rPr>
                <w:rFonts w:ascii="Eras Medium ITC" w:eastAsia="Times New Roman" w:hAnsi="Eras Medium ITC" w:cs="Times New Roman"/>
                <w:color w:val="000000"/>
                <w:sz w:val="32"/>
                <w:szCs w:val="32"/>
                <w:lang w:eastAsia="es-CO"/>
              </w:rPr>
            </w:pPr>
            <w:r w:rsidRPr="00EF5496">
              <w:rPr>
                <w:rFonts w:ascii="Eras Medium ITC" w:eastAsia="Times New Roman" w:hAnsi="Eras Medium ITC" w:cs="Arial"/>
                <w:color w:val="000000"/>
                <w:sz w:val="32"/>
                <w:szCs w:val="32"/>
                <w:lang w:eastAsia="es-CO"/>
              </w:rPr>
              <w:t>Colaborar para el buen funcionamiento de la administración de la justicia;</w:t>
            </w:r>
          </w:p>
        </w:tc>
      </w:tr>
      <w:tr w:rsidR="0065503B" w:rsidRPr="00EF5496" w:rsidTr="00890E46">
        <w:trPr>
          <w:trHeight w:val="643"/>
        </w:trPr>
        <w:tc>
          <w:tcPr>
            <w:tcW w:w="4714" w:type="dxa"/>
            <w:shd w:val="clear" w:color="auto" w:fill="auto"/>
          </w:tcPr>
          <w:p w:rsidR="0065503B" w:rsidRPr="00EF5496" w:rsidRDefault="0065503B" w:rsidP="0065503B">
            <w:pPr>
              <w:jc w:val="both"/>
              <w:rPr>
                <w:rFonts w:ascii="Eras Medium ITC" w:eastAsia="Times New Roman" w:hAnsi="Eras Medium ITC" w:cs="Arial"/>
                <w:spacing w:val="-3"/>
                <w:sz w:val="32"/>
                <w:szCs w:val="32"/>
                <w:lang w:eastAsia="es-CO"/>
              </w:rPr>
            </w:pPr>
          </w:p>
        </w:tc>
        <w:tc>
          <w:tcPr>
            <w:tcW w:w="4715" w:type="dxa"/>
            <w:shd w:val="clear" w:color="auto" w:fill="auto"/>
          </w:tcPr>
          <w:p w:rsidR="0060517C" w:rsidRPr="00EF5496" w:rsidRDefault="0060517C" w:rsidP="0060517C">
            <w:pPr>
              <w:pStyle w:val="Prrafodelista"/>
              <w:numPr>
                <w:ilvl w:val="0"/>
                <w:numId w:val="12"/>
              </w:numPr>
              <w:spacing w:line="276" w:lineRule="auto"/>
              <w:rPr>
                <w:rFonts w:ascii="Eras Medium ITC" w:hAnsi="Eras Medium ITC" w:cs="Arial"/>
                <w:sz w:val="32"/>
                <w:szCs w:val="32"/>
              </w:rPr>
            </w:pPr>
            <w:r w:rsidRPr="00EF5496">
              <w:rPr>
                <w:rFonts w:ascii="Eras Medium ITC" w:hAnsi="Eras Medium ITC" w:cs="Arial"/>
                <w:sz w:val="32"/>
                <w:szCs w:val="32"/>
              </w:rPr>
              <w:t>Utilizar adecuadamente los recursos de la universidad.</w:t>
            </w:r>
          </w:p>
          <w:p w:rsidR="0065503B" w:rsidRPr="00EF5496" w:rsidRDefault="0065503B" w:rsidP="0060517C">
            <w:pPr>
              <w:jc w:val="both"/>
              <w:rPr>
                <w:rFonts w:ascii="Eras Medium ITC" w:eastAsia="Times New Roman" w:hAnsi="Eras Medium ITC" w:cs="Arial"/>
                <w:spacing w:val="-3"/>
                <w:sz w:val="32"/>
                <w:szCs w:val="32"/>
                <w:lang w:eastAsia="es-CO"/>
              </w:rPr>
            </w:pPr>
          </w:p>
        </w:tc>
        <w:tc>
          <w:tcPr>
            <w:tcW w:w="4715" w:type="dxa"/>
            <w:shd w:val="clear" w:color="auto" w:fill="auto"/>
          </w:tcPr>
          <w:p w:rsidR="0065503B" w:rsidRPr="00EF5496" w:rsidRDefault="0065503B" w:rsidP="0060517C">
            <w:pPr>
              <w:pStyle w:val="Prrafodelista"/>
              <w:numPr>
                <w:ilvl w:val="0"/>
                <w:numId w:val="6"/>
              </w:numPr>
              <w:tabs>
                <w:tab w:val="left" w:pos="4359"/>
              </w:tabs>
              <w:ind w:right="144"/>
              <w:jc w:val="both"/>
              <w:rPr>
                <w:rFonts w:ascii="Eras Medium ITC" w:eastAsia="Times New Roman" w:hAnsi="Eras Medium ITC" w:cs="Arial"/>
                <w:color w:val="000000"/>
                <w:sz w:val="32"/>
                <w:szCs w:val="32"/>
                <w:lang w:eastAsia="es-CO"/>
              </w:rPr>
            </w:pPr>
            <w:r w:rsidRPr="00EF5496">
              <w:rPr>
                <w:rFonts w:ascii="Eras Medium ITC" w:eastAsia="Times New Roman" w:hAnsi="Eras Medium ITC" w:cs="Arial"/>
                <w:color w:val="000000"/>
                <w:sz w:val="32"/>
                <w:szCs w:val="32"/>
                <w:lang w:eastAsia="es-CO"/>
              </w:rPr>
              <w:t>Proteger los recursos culturales y naturales del país y velar por la conservación de un ambiente sano;</w:t>
            </w:r>
          </w:p>
        </w:tc>
      </w:tr>
      <w:tr w:rsidR="0065503B" w:rsidRPr="00EF5496" w:rsidTr="00890E46">
        <w:trPr>
          <w:trHeight w:val="643"/>
        </w:trPr>
        <w:tc>
          <w:tcPr>
            <w:tcW w:w="4714" w:type="dxa"/>
            <w:shd w:val="clear" w:color="auto" w:fill="auto"/>
          </w:tcPr>
          <w:p w:rsidR="0065503B" w:rsidRPr="00EF5496" w:rsidRDefault="0065503B" w:rsidP="0065503B">
            <w:pPr>
              <w:jc w:val="both"/>
              <w:rPr>
                <w:rFonts w:ascii="Eras Medium ITC" w:eastAsia="Times New Roman" w:hAnsi="Eras Medium ITC" w:cs="Arial"/>
                <w:spacing w:val="-3"/>
                <w:sz w:val="32"/>
                <w:szCs w:val="32"/>
                <w:lang w:eastAsia="es-CO"/>
              </w:rPr>
            </w:pPr>
          </w:p>
        </w:tc>
        <w:tc>
          <w:tcPr>
            <w:tcW w:w="4715" w:type="dxa"/>
            <w:shd w:val="clear" w:color="auto" w:fill="auto"/>
          </w:tcPr>
          <w:p w:rsidR="0065503B" w:rsidRPr="00EF5496" w:rsidRDefault="0065503B" w:rsidP="0065503B">
            <w:pPr>
              <w:jc w:val="both"/>
              <w:rPr>
                <w:rFonts w:ascii="Eras Medium ITC" w:eastAsia="Times New Roman" w:hAnsi="Eras Medium ITC" w:cs="Arial"/>
                <w:spacing w:val="-3"/>
                <w:sz w:val="32"/>
                <w:szCs w:val="32"/>
                <w:lang w:eastAsia="es-CO"/>
              </w:rPr>
            </w:pPr>
          </w:p>
        </w:tc>
        <w:tc>
          <w:tcPr>
            <w:tcW w:w="4715" w:type="dxa"/>
            <w:shd w:val="clear" w:color="auto" w:fill="auto"/>
          </w:tcPr>
          <w:p w:rsidR="0065503B" w:rsidRPr="00EF5496" w:rsidRDefault="0065503B" w:rsidP="0060517C">
            <w:pPr>
              <w:pStyle w:val="Prrafodelista"/>
              <w:numPr>
                <w:ilvl w:val="0"/>
                <w:numId w:val="6"/>
              </w:numPr>
              <w:tabs>
                <w:tab w:val="left" w:pos="4359"/>
              </w:tabs>
              <w:ind w:right="144"/>
              <w:jc w:val="both"/>
              <w:rPr>
                <w:rFonts w:ascii="Eras Medium ITC" w:eastAsia="Times New Roman" w:hAnsi="Eras Medium ITC" w:cs="Arial"/>
                <w:color w:val="000000"/>
                <w:sz w:val="32"/>
                <w:szCs w:val="32"/>
                <w:lang w:eastAsia="es-CO"/>
              </w:rPr>
            </w:pPr>
            <w:r w:rsidRPr="00EF5496">
              <w:rPr>
                <w:rFonts w:ascii="Eras Medium ITC" w:eastAsia="Times New Roman" w:hAnsi="Eras Medium ITC" w:cs="Arial"/>
                <w:color w:val="000000"/>
                <w:sz w:val="32"/>
                <w:szCs w:val="32"/>
                <w:lang w:eastAsia="es-CO"/>
              </w:rPr>
              <w:t>Contribuir al financiamiento de los gastos e inversiones del Estado dentro de conceptos de justicia y equidad.</w:t>
            </w:r>
          </w:p>
        </w:tc>
      </w:tr>
    </w:tbl>
    <w:p w:rsidR="00890E46" w:rsidRPr="000754C0" w:rsidRDefault="00890E46" w:rsidP="00890E46">
      <w:pPr>
        <w:shd w:val="clear" w:color="auto" w:fill="FFFFFF"/>
        <w:spacing w:after="0" w:line="240" w:lineRule="auto"/>
        <w:jc w:val="both"/>
        <w:rPr>
          <w:rFonts w:ascii="Eras Medium ITC" w:eastAsia="Times New Roman" w:hAnsi="Eras Medium ITC" w:cs="Arial"/>
          <w:color w:val="888888"/>
          <w:spacing w:val="-3"/>
          <w:sz w:val="32"/>
          <w:szCs w:val="32"/>
          <w:lang w:eastAsia="es-CO"/>
        </w:rPr>
      </w:pPr>
    </w:p>
    <w:p w:rsidR="0065503B" w:rsidRPr="00EF5496" w:rsidRDefault="00971221" w:rsidP="00971221">
      <w:pPr>
        <w:pStyle w:val="Prrafodelista"/>
        <w:numPr>
          <w:ilvl w:val="0"/>
          <w:numId w:val="1"/>
        </w:numPr>
        <w:tabs>
          <w:tab w:val="clear" w:pos="720"/>
        </w:tabs>
        <w:ind w:left="284" w:hanging="284"/>
        <w:rPr>
          <w:rFonts w:ascii="Eras Medium ITC" w:eastAsia="Times New Roman" w:hAnsi="Eras Medium ITC" w:cs="Times New Roman"/>
          <w:sz w:val="32"/>
          <w:szCs w:val="32"/>
          <w:lang w:eastAsia="es-CO"/>
        </w:rPr>
      </w:pPr>
      <w:r w:rsidRPr="00EF5496">
        <w:rPr>
          <w:rFonts w:ascii="Eras Medium ITC" w:hAnsi="Eras Medium ITC"/>
          <w:sz w:val="32"/>
          <w:szCs w:val="32"/>
          <w:shd w:val="clear" w:color="auto" w:fill="FFFFFF"/>
        </w:rPr>
        <w:t>A partir de la situación de Martha cuál sería el procedimiento por seguir si ella deseara retomar sus estudios</w:t>
      </w:r>
      <w:r w:rsidR="00EF5496" w:rsidRPr="00EF5496">
        <w:rPr>
          <w:rFonts w:ascii="Eras Medium ITC" w:eastAsia="Times New Roman" w:hAnsi="Eras Medium ITC"/>
          <w:sz w:val="32"/>
          <w:szCs w:val="32"/>
          <w:lang w:eastAsia="es-CO"/>
        </w:rPr>
        <w:t>.</w:t>
      </w:r>
    </w:p>
    <w:p w:rsidR="00334455" w:rsidRDefault="00334455" w:rsidP="00EF5496">
      <w:pPr>
        <w:rPr>
          <w:rFonts w:ascii="Eras Medium ITC" w:hAnsi="Eras Medium ITC"/>
          <w:sz w:val="32"/>
          <w:szCs w:val="32"/>
        </w:rPr>
      </w:pPr>
      <w:r>
        <w:rPr>
          <w:rFonts w:ascii="Eras Medium ITC" w:hAnsi="Eras Medium ITC"/>
          <w:sz w:val="32"/>
          <w:szCs w:val="32"/>
        </w:rPr>
        <w:t>Para que Martha reanude sus estudios debe tener en cuenta el reglamento estudiantil para realizar la solicitud, q se encuentre a paz y salvo con la institución y bajo que casos específicos puede reanudarlos, que no se pase de tiempo límite de aplazo, si el plan de estudios es el mismo o si están ofertando la misma carrera q estaba estudiando:</w:t>
      </w:r>
    </w:p>
    <w:p w:rsidR="00334455" w:rsidRPr="00334455" w:rsidRDefault="00EF5496" w:rsidP="00334455">
      <w:pPr>
        <w:pStyle w:val="Prrafodelista"/>
        <w:numPr>
          <w:ilvl w:val="0"/>
          <w:numId w:val="13"/>
        </w:numPr>
        <w:rPr>
          <w:rFonts w:ascii="Eras Medium ITC" w:eastAsia="Times New Roman" w:hAnsi="Eras Medium ITC" w:cs="Times New Roman"/>
          <w:sz w:val="32"/>
          <w:szCs w:val="32"/>
          <w:highlight w:val="yellow"/>
          <w:lang w:eastAsia="es-CO"/>
        </w:rPr>
      </w:pPr>
      <w:r w:rsidRPr="00334455">
        <w:rPr>
          <w:rFonts w:ascii="Eras Medium ITC" w:hAnsi="Eras Medium ITC"/>
          <w:sz w:val="32"/>
          <w:szCs w:val="32"/>
          <w:highlight w:val="yellow"/>
        </w:rPr>
        <w:t xml:space="preserve">ARTÍCULO 24°. Reintegro: Es el acto mediante el cual un estudiante en estado de </w:t>
      </w:r>
      <w:r w:rsidR="00334455" w:rsidRPr="00334455">
        <w:rPr>
          <w:rFonts w:ascii="Eras Medium ITC" w:hAnsi="Eras Medium ITC"/>
          <w:sz w:val="32"/>
          <w:szCs w:val="32"/>
          <w:highlight w:val="yellow"/>
        </w:rPr>
        <w:t>aplazado</w:t>
      </w:r>
      <w:r w:rsidRPr="00334455">
        <w:rPr>
          <w:rFonts w:ascii="Eras Medium ITC" w:hAnsi="Eras Medium ITC"/>
          <w:sz w:val="32"/>
          <w:szCs w:val="32"/>
          <w:highlight w:val="yellow"/>
        </w:rPr>
        <w:t xml:space="preserve"> retoma su proceso académico en uno de los programas de la institución, previa solicitud presentada ante la Unidad encargada de </w:t>
      </w:r>
      <w:proofErr w:type="spellStart"/>
      <w:r w:rsidRPr="00334455">
        <w:rPr>
          <w:rFonts w:ascii="Eras Medium ITC" w:hAnsi="Eras Medium ITC"/>
          <w:sz w:val="32"/>
          <w:szCs w:val="32"/>
          <w:highlight w:val="yellow"/>
        </w:rPr>
        <w:t>recepcionar</w:t>
      </w:r>
      <w:proofErr w:type="spellEnd"/>
      <w:r w:rsidRPr="00334455">
        <w:rPr>
          <w:rFonts w:ascii="Eras Medium ITC" w:hAnsi="Eras Medium ITC"/>
          <w:sz w:val="32"/>
          <w:szCs w:val="32"/>
          <w:highlight w:val="yellow"/>
        </w:rPr>
        <w:t xml:space="preserve"> las solicitudes de los estudiantes, siempre que no hubieren pasado más de dos periodos académicos, desde su aplazamiento. </w:t>
      </w:r>
    </w:p>
    <w:p w:rsidR="00334455" w:rsidRPr="00334455" w:rsidRDefault="00EF5496" w:rsidP="00334455">
      <w:pPr>
        <w:pStyle w:val="Prrafodelista"/>
        <w:rPr>
          <w:rFonts w:ascii="Eras Medium ITC" w:hAnsi="Eras Medium ITC"/>
          <w:sz w:val="32"/>
          <w:szCs w:val="32"/>
          <w:highlight w:val="yellow"/>
        </w:rPr>
      </w:pPr>
      <w:r w:rsidRPr="00334455">
        <w:rPr>
          <w:rFonts w:ascii="Eras Medium ITC" w:hAnsi="Eras Medium ITC"/>
          <w:sz w:val="32"/>
          <w:szCs w:val="32"/>
          <w:highlight w:val="yellow"/>
        </w:rPr>
        <w:t xml:space="preserve">PARÁGRAFO 1. Para el perfeccionamiento del reintegro, el estudiante deberá estar a paz y salvo por todo concepto con la Fundación Universitaria San Mateo. (Artículo Modificado por Acuerdo 02 de 2019) </w:t>
      </w:r>
    </w:p>
    <w:p w:rsidR="00334455" w:rsidRPr="00334455" w:rsidRDefault="00334455" w:rsidP="00334455">
      <w:pPr>
        <w:pStyle w:val="Prrafodelista"/>
        <w:rPr>
          <w:rFonts w:ascii="Eras Medium ITC" w:hAnsi="Eras Medium ITC"/>
          <w:sz w:val="32"/>
          <w:szCs w:val="32"/>
          <w:highlight w:val="yellow"/>
        </w:rPr>
      </w:pPr>
    </w:p>
    <w:p w:rsidR="00334455" w:rsidRPr="00334455" w:rsidRDefault="00EF5496" w:rsidP="00334455">
      <w:pPr>
        <w:pStyle w:val="Prrafodelista"/>
        <w:rPr>
          <w:rFonts w:ascii="Eras Medium ITC" w:hAnsi="Eras Medium ITC"/>
          <w:sz w:val="32"/>
          <w:szCs w:val="32"/>
          <w:highlight w:val="yellow"/>
        </w:rPr>
      </w:pPr>
      <w:r w:rsidRPr="00334455">
        <w:rPr>
          <w:rFonts w:ascii="Eras Medium ITC" w:hAnsi="Eras Medium ITC"/>
          <w:sz w:val="32"/>
          <w:szCs w:val="32"/>
          <w:highlight w:val="yellow"/>
        </w:rPr>
        <w:t xml:space="preserve">ARTÍCULO 25°. Reingreso. Es el acto mediante el cual: 1. Un estudiante que, habiendo aplazado, solicita retomar su proceso académico en uno de los programas de la institución, previa solicitud presentada ante la Unidad encargada de </w:t>
      </w:r>
      <w:proofErr w:type="spellStart"/>
      <w:r w:rsidRPr="00334455">
        <w:rPr>
          <w:rFonts w:ascii="Eras Medium ITC" w:hAnsi="Eras Medium ITC"/>
          <w:sz w:val="32"/>
          <w:szCs w:val="32"/>
          <w:highlight w:val="yellow"/>
        </w:rPr>
        <w:t>recepcionar</w:t>
      </w:r>
      <w:proofErr w:type="spellEnd"/>
      <w:r w:rsidRPr="00334455">
        <w:rPr>
          <w:rFonts w:ascii="Eras Medium ITC" w:hAnsi="Eras Medium ITC"/>
          <w:sz w:val="32"/>
          <w:szCs w:val="32"/>
          <w:highlight w:val="yellow"/>
        </w:rPr>
        <w:t xml:space="preserve"> las solicitudes de los estudiantes, en un término superior a dos periodos académicos contados desde el momento en que se formalizó su solicitud su aplazamiento. 2. El estudiante que, habiendo desertado de su proceso académico, solicita retomar su proceso educativo mediante solicitud presentada ante la Unidad encargada de </w:t>
      </w:r>
      <w:proofErr w:type="spellStart"/>
      <w:r w:rsidRPr="00334455">
        <w:rPr>
          <w:rFonts w:ascii="Eras Medium ITC" w:hAnsi="Eras Medium ITC"/>
          <w:sz w:val="32"/>
          <w:szCs w:val="32"/>
          <w:highlight w:val="yellow"/>
        </w:rPr>
        <w:t>recepcionar</w:t>
      </w:r>
      <w:proofErr w:type="spellEnd"/>
      <w:r w:rsidRPr="00334455">
        <w:rPr>
          <w:rFonts w:ascii="Eras Medium ITC" w:hAnsi="Eras Medium ITC"/>
          <w:sz w:val="32"/>
          <w:szCs w:val="32"/>
          <w:highlight w:val="yellow"/>
        </w:rPr>
        <w:t xml:space="preserve"> las solicitudes de los estudiantes. </w:t>
      </w:r>
    </w:p>
    <w:p w:rsidR="00334455" w:rsidRPr="00334455" w:rsidRDefault="00334455" w:rsidP="00334455">
      <w:pPr>
        <w:pStyle w:val="Prrafodelista"/>
        <w:rPr>
          <w:rFonts w:ascii="Eras Medium ITC" w:hAnsi="Eras Medium ITC"/>
          <w:sz w:val="32"/>
          <w:szCs w:val="32"/>
          <w:highlight w:val="yellow"/>
        </w:rPr>
      </w:pPr>
    </w:p>
    <w:p w:rsidR="00334455" w:rsidRDefault="00EF5496" w:rsidP="00334455">
      <w:pPr>
        <w:pStyle w:val="Prrafodelista"/>
        <w:rPr>
          <w:rFonts w:ascii="Eras Medium ITC" w:hAnsi="Eras Medium ITC"/>
          <w:sz w:val="32"/>
          <w:szCs w:val="32"/>
        </w:rPr>
      </w:pPr>
      <w:r w:rsidRPr="00334455">
        <w:rPr>
          <w:rFonts w:ascii="Eras Medium ITC" w:hAnsi="Eras Medium ITC"/>
          <w:sz w:val="32"/>
          <w:szCs w:val="32"/>
          <w:highlight w:val="yellow"/>
        </w:rPr>
        <w:t>PARÁGRAFO 1. Para el perfeccionamiento del reingreso, en los casos previstos en el presente artículo el estudiante deberá estar a paz y salvo por todo concepto, con la Fundación Universitaria San Mateo. (Artículo Modificado por Acuerdo 02 de 2019)</w:t>
      </w:r>
      <w:r w:rsidRPr="00334455">
        <w:rPr>
          <w:rFonts w:ascii="Eras Medium ITC" w:hAnsi="Eras Medium ITC"/>
          <w:sz w:val="32"/>
          <w:szCs w:val="32"/>
        </w:rPr>
        <w:t xml:space="preserve">  </w:t>
      </w:r>
    </w:p>
    <w:p w:rsidR="00334455" w:rsidRDefault="00334455" w:rsidP="00334455">
      <w:pPr>
        <w:pStyle w:val="Prrafodelista"/>
        <w:rPr>
          <w:rFonts w:ascii="Eras Medium ITC" w:hAnsi="Eras Medium ITC"/>
          <w:sz w:val="32"/>
          <w:szCs w:val="32"/>
        </w:rPr>
      </w:pPr>
    </w:p>
    <w:p w:rsidR="00334455" w:rsidRDefault="00334455" w:rsidP="00334455">
      <w:pPr>
        <w:pStyle w:val="Prrafodelista"/>
        <w:rPr>
          <w:rFonts w:ascii="Eras Medium ITC" w:hAnsi="Eras Medium ITC"/>
          <w:sz w:val="32"/>
          <w:szCs w:val="32"/>
        </w:rPr>
      </w:pPr>
    </w:p>
    <w:p w:rsidR="00334455" w:rsidRPr="00334455" w:rsidRDefault="00334455" w:rsidP="00334455">
      <w:pPr>
        <w:pStyle w:val="Prrafodelista"/>
        <w:rPr>
          <w:rFonts w:ascii="Eras Medium ITC" w:hAnsi="Eras Medium ITC"/>
          <w:sz w:val="32"/>
          <w:szCs w:val="32"/>
          <w:highlight w:val="magenta"/>
        </w:rPr>
      </w:pPr>
      <w:r w:rsidRPr="00334455">
        <w:rPr>
          <w:rFonts w:ascii="Eras Medium ITC" w:hAnsi="Eras Medium ITC"/>
          <w:sz w:val="32"/>
          <w:szCs w:val="32"/>
          <w:highlight w:val="magenta"/>
        </w:rPr>
        <w:t xml:space="preserve">2. </w:t>
      </w:r>
      <w:r w:rsidR="00EF5496" w:rsidRPr="00334455">
        <w:rPr>
          <w:rFonts w:ascii="Eras Medium ITC" w:hAnsi="Eras Medium ITC"/>
          <w:sz w:val="32"/>
          <w:szCs w:val="32"/>
          <w:highlight w:val="magenta"/>
        </w:rPr>
        <w:t xml:space="preserve">ARTÍCULO 26°. Quién solicite reingreso a la Institución, deberá tener en cuenta que: </w:t>
      </w:r>
    </w:p>
    <w:p w:rsidR="00334455" w:rsidRPr="00334455" w:rsidRDefault="00EF5496" w:rsidP="00334455">
      <w:pPr>
        <w:pStyle w:val="Prrafodelista"/>
        <w:rPr>
          <w:rFonts w:ascii="Eras Medium ITC" w:hAnsi="Eras Medium ITC"/>
          <w:sz w:val="32"/>
          <w:szCs w:val="32"/>
          <w:highlight w:val="magenta"/>
        </w:rPr>
      </w:pPr>
      <w:r w:rsidRPr="00334455">
        <w:rPr>
          <w:rFonts w:ascii="Eras Medium ITC" w:hAnsi="Eras Medium ITC"/>
          <w:sz w:val="32"/>
          <w:szCs w:val="32"/>
          <w:highlight w:val="magenta"/>
        </w:rPr>
        <w:t xml:space="preserve">1. Si el plan de estudios que </w:t>
      </w:r>
      <w:r w:rsidR="00334455" w:rsidRPr="00334455">
        <w:rPr>
          <w:rFonts w:ascii="Eras Medium ITC" w:hAnsi="Eras Medium ITC"/>
          <w:sz w:val="32"/>
          <w:szCs w:val="32"/>
          <w:highlight w:val="magenta"/>
        </w:rPr>
        <w:t>cursaba</w:t>
      </w:r>
      <w:r w:rsidRPr="00334455">
        <w:rPr>
          <w:rFonts w:ascii="Eras Medium ITC" w:hAnsi="Eras Medium ITC"/>
          <w:sz w:val="32"/>
          <w:szCs w:val="32"/>
          <w:highlight w:val="magenta"/>
        </w:rPr>
        <w:t xml:space="preserve"> </w:t>
      </w:r>
      <w:bookmarkStart w:id="0" w:name="_GoBack"/>
      <w:bookmarkEnd w:id="0"/>
      <w:r w:rsidRPr="00334455">
        <w:rPr>
          <w:rFonts w:ascii="Eras Medium ITC" w:hAnsi="Eras Medium ITC"/>
          <w:sz w:val="32"/>
          <w:szCs w:val="32"/>
          <w:highlight w:val="magenta"/>
        </w:rPr>
        <w:t xml:space="preserve">fue modificado deberá someterse a un proceso de asimilación del plan de estudios, que consiste en la actualización y homologación al plan de estudios vigente. </w:t>
      </w:r>
    </w:p>
    <w:p w:rsidR="00334455" w:rsidRPr="00334455" w:rsidRDefault="00EF5496" w:rsidP="00334455">
      <w:pPr>
        <w:pStyle w:val="Prrafodelista"/>
        <w:rPr>
          <w:rFonts w:ascii="Eras Medium ITC" w:hAnsi="Eras Medium ITC"/>
          <w:sz w:val="32"/>
          <w:szCs w:val="32"/>
          <w:highlight w:val="magenta"/>
        </w:rPr>
      </w:pPr>
      <w:r w:rsidRPr="00334455">
        <w:rPr>
          <w:rFonts w:ascii="Eras Medium ITC" w:hAnsi="Eras Medium ITC"/>
          <w:sz w:val="32"/>
          <w:szCs w:val="32"/>
          <w:highlight w:val="magenta"/>
        </w:rPr>
        <w:t xml:space="preserve">2. Si el programa que </w:t>
      </w:r>
      <w:r w:rsidR="00334455" w:rsidRPr="00334455">
        <w:rPr>
          <w:rFonts w:ascii="Eras Medium ITC" w:hAnsi="Eras Medium ITC"/>
          <w:sz w:val="32"/>
          <w:szCs w:val="32"/>
          <w:highlight w:val="magenta"/>
        </w:rPr>
        <w:t>cursaba</w:t>
      </w:r>
      <w:r w:rsidRPr="00334455">
        <w:rPr>
          <w:rFonts w:ascii="Eras Medium ITC" w:hAnsi="Eras Medium ITC"/>
          <w:sz w:val="32"/>
          <w:szCs w:val="32"/>
          <w:highlight w:val="magenta"/>
        </w:rPr>
        <w:t xml:space="preserve"> ya no es ofertado podrá hacerlo en un programa afín. </w:t>
      </w:r>
    </w:p>
    <w:p w:rsidR="00334455" w:rsidRPr="00334455" w:rsidRDefault="00EF5496" w:rsidP="00334455">
      <w:pPr>
        <w:pStyle w:val="Prrafodelista"/>
        <w:rPr>
          <w:rFonts w:ascii="Eras Medium ITC" w:hAnsi="Eras Medium ITC"/>
          <w:sz w:val="32"/>
          <w:szCs w:val="32"/>
          <w:highlight w:val="magenta"/>
        </w:rPr>
      </w:pPr>
      <w:r w:rsidRPr="00334455">
        <w:rPr>
          <w:rFonts w:ascii="Eras Medium ITC" w:hAnsi="Eras Medium ITC"/>
          <w:sz w:val="32"/>
          <w:szCs w:val="32"/>
          <w:highlight w:val="magenta"/>
        </w:rPr>
        <w:t xml:space="preserve">3. En caso de que no exista la oferta del semestre o grupo solicitado, deberá acogerse a otro programa o grupo de los ofrecidos al momento de su solicitud. </w:t>
      </w:r>
    </w:p>
    <w:p w:rsidR="00EF5496" w:rsidRPr="00334455" w:rsidRDefault="00EF5496" w:rsidP="00334455">
      <w:pPr>
        <w:pStyle w:val="Prrafodelista"/>
        <w:rPr>
          <w:rFonts w:ascii="Eras Medium ITC" w:eastAsia="Times New Roman" w:hAnsi="Eras Medium ITC" w:cs="Times New Roman"/>
          <w:sz w:val="32"/>
          <w:szCs w:val="32"/>
          <w:lang w:eastAsia="es-CO"/>
        </w:rPr>
      </w:pPr>
      <w:r w:rsidRPr="00334455">
        <w:rPr>
          <w:rFonts w:ascii="Eras Medium ITC" w:hAnsi="Eras Medium ITC"/>
          <w:sz w:val="32"/>
          <w:szCs w:val="32"/>
          <w:highlight w:val="magenta"/>
        </w:rPr>
        <w:t xml:space="preserve">ARTÍCULO 27°. Período Académico: Es el </w:t>
      </w:r>
      <w:r w:rsidR="00334455" w:rsidRPr="00334455">
        <w:rPr>
          <w:rFonts w:ascii="Eras Medium ITC" w:hAnsi="Eras Medium ITC"/>
          <w:sz w:val="32"/>
          <w:szCs w:val="32"/>
          <w:highlight w:val="magenta"/>
        </w:rPr>
        <w:t>lapso</w:t>
      </w:r>
      <w:r w:rsidRPr="00334455">
        <w:rPr>
          <w:rFonts w:ascii="Eras Medium ITC" w:hAnsi="Eras Medium ITC"/>
          <w:sz w:val="32"/>
          <w:szCs w:val="32"/>
          <w:highlight w:val="magenta"/>
        </w:rPr>
        <w:t xml:space="preserve"> comprendido entre la iniciación y la terminación de las actividades académicas, definidas en el calendario académico</w:t>
      </w:r>
      <w:r w:rsidRPr="00334455">
        <w:rPr>
          <w:rFonts w:ascii="Eras Medium ITC" w:hAnsi="Eras Medium ITC"/>
          <w:sz w:val="32"/>
          <w:szCs w:val="32"/>
        </w:rPr>
        <w:t>.</w:t>
      </w:r>
    </w:p>
    <w:p w:rsidR="0065503B" w:rsidRPr="00CF1974" w:rsidRDefault="0065503B" w:rsidP="0065503B">
      <w:pPr>
        <w:spacing w:after="0" w:line="240" w:lineRule="auto"/>
        <w:ind w:left="567" w:right="567"/>
        <w:jc w:val="both"/>
        <w:rPr>
          <w:rFonts w:ascii="Eras Medium ITC" w:eastAsia="Times New Roman" w:hAnsi="Eras Medium ITC" w:cs="Times New Roman"/>
          <w:color w:val="000000"/>
          <w:sz w:val="32"/>
          <w:szCs w:val="32"/>
          <w:lang w:eastAsia="es-CO"/>
        </w:rPr>
      </w:pPr>
      <w:r w:rsidRPr="00CF1974">
        <w:rPr>
          <w:rFonts w:ascii="Eras Medium ITC" w:eastAsia="Times New Roman" w:hAnsi="Eras Medium ITC" w:cs="Arial"/>
          <w:color w:val="000000"/>
          <w:sz w:val="32"/>
          <w:szCs w:val="32"/>
          <w:lang w:eastAsia="es-CO"/>
        </w:rPr>
        <w:t> </w:t>
      </w:r>
    </w:p>
    <w:p w:rsidR="00AB1F0F" w:rsidRPr="00EF5496" w:rsidRDefault="00AB1F0F" w:rsidP="00890E46">
      <w:pPr>
        <w:spacing w:line="240" w:lineRule="auto"/>
        <w:rPr>
          <w:rFonts w:ascii="Eras Medium ITC" w:hAnsi="Eras Medium ITC"/>
          <w:sz w:val="32"/>
          <w:szCs w:val="32"/>
        </w:rPr>
      </w:pPr>
    </w:p>
    <w:sectPr w:rsidR="00AB1F0F" w:rsidRPr="00EF5496" w:rsidSect="00890E46">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31C1"/>
    <w:multiLevelType w:val="hybridMultilevel"/>
    <w:tmpl w:val="1F568130"/>
    <w:lvl w:ilvl="0" w:tplc="8D789C5C">
      <w:start w:val="1"/>
      <w:numFmt w:val="decimal"/>
      <w:lvlText w:val="%1."/>
      <w:lvlJc w:val="left"/>
      <w:pPr>
        <w:ind w:left="900" w:hanging="540"/>
      </w:pPr>
      <w:rPr>
        <w:rFonts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D2042C"/>
    <w:multiLevelType w:val="hybridMultilevel"/>
    <w:tmpl w:val="7D1E4E8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1C32080"/>
    <w:multiLevelType w:val="hybridMultilevel"/>
    <w:tmpl w:val="071E69A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527C1A69"/>
    <w:multiLevelType w:val="multilevel"/>
    <w:tmpl w:val="127C9C3C"/>
    <w:lvl w:ilvl="0">
      <w:start w:val="1"/>
      <w:numFmt w:val="decimal"/>
      <w:lvlText w:val="%1."/>
      <w:lvlJc w:val="left"/>
      <w:pPr>
        <w:tabs>
          <w:tab w:val="num" w:pos="720"/>
        </w:tabs>
        <w:ind w:left="720" w:hanging="360"/>
      </w:pPr>
      <w:rPr>
        <w:color w:val="auto"/>
        <w:sz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1305F"/>
    <w:multiLevelType w:val="hybridMultilevel"/>
    <w:tmpl w:val="E2EAD75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AE54C37"/>
    <w:multiLevelType w:val="hybridMultilevel"/>
    <w:tmpl w:val="419ED9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30E6D8D"/>
    <w:multiLevelType w:val="hybridMultilevel"/>
    <w:tmpl w:val="1242F34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63446098"/>
    <w:multiLevelType w:val="multilevel"/>
    <w:tmpl w:val="EE2495A4"/>
    <w:lvl w:ilvl="0">
      <w:start w:val="1"/>
      <w:numFmt w:val="decimal"/>
      <w:lvlText w:val="%1."/>
      <w:lvlJc w:val="left"/>
      <w:pPr>
        <w:tabs>
          <w:tab w:val="num" w:pos="720"/>
        </w:tabs>
        <w:ind w:left="720" w:hanging="360"/>
      </w:pPr>
      <w:rPr>
        <w:color w:val="auto"/>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3A1566"/>
    <w:multiLevelType w:val="hybridMultilevel"/>
    <w:tmpl w:val="351CC96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6906B27"/>
    <w:multiLevelType w:val="hybridMultilevel"/>
    <w:tmpl w:val="8B223CF4"/>
    <w:lvl w:ilvl="0" w:tplc="C03081A2">
      <w:start w:val="1"/>
      <w:numFmt w:val="decimal"/>
      <w:lvlText w:val="%1."/>
      <w:lvlJc w:val="left"/>
      <w:pPr>
        <w:ind w:left="785" w:hanging="360"/>
      </w:pPr>
      <w:rPr>
        <w:rFonts w:eastAsiaTheme="minorHAnsi" w:cstheme="minorBidi"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10" w15:restartNumberingAfterBreak="0">
    <w:nsid w:val="68002404"/>
    <w:multiLevelType w:val="hybridMultilevel"/>
    <w:tmpl w:val="E3A0FBB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77A54446"/>
    <w:multiLevelType w:val="hybridMultilevel"/>
    <w:tmpl w:val="19B6B0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91324C8"/>
    <w:multiLevelType w:val="multilevel"/>
    <w:tmpl w:val="7E96A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2"/>
  </w:num>
  <w:num w:numId="4">
    <w:abstractNumId w:val="7"/>
  </w:num>
  <w:num w:numId="5">
    <w:abstractNumId w:val="0"/>
  </w:num>
  <w:num w:numId="6">
    <w:abstractNumId w:val="2"/>
  </w:num>
  <w:num w:numId="7">
    <w:abstractNumId w:val="10"/>
  </w:num>
  <w:num w:numId="8">
    <w:abstractNumId w:val="11"/>
  </w:num>
  <w:num w:numId="9">
    <w:abstractNumId w:val="4"/>
  </w:num>
  <w:num w:numId="10">
    <w:abstractNumId w:val="6"/>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0F"/>
    <w:rsid w:val="000754C0"/>
    <w:rsid w:val="00334455"/>
    <w:rsid w:val="004276C9"/>
    <w:rsid w:val="0060517C"/>
    <w:rsid w:val="0065503B"/>
    <w:rsid w:val="00890E46"/>
    <w:rsid w:val="00971221"/>
    <w:rsid w:val="00A34E24"/>
    <w:rsid w:val="00AB1F0F"/>
    <w:rsid w:val="00B17B54"/>
    <w:rsid w:val="00CF1974"/>
    <w:rsid w:val="00EF54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75CF"/>
  <w15:chartTrackingRefBased/>
  <w15:docId w15:val="{986C2634-04BF-49D7-BBB8-7819A2D2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1F0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1F0F"/>
    <w:rPr>
      <w:rFonts w:ascii="Segoe UI" w:hAnsi="Segoe UI" w:cs="Segoe UI"/>
      <w:sz w:val="18"/>
      <w:szCs w:val="18"/>
    </w:rPr>
  </w:style>
  <w:style w:type="table" w:styleId="Tablaconcuadrcula">
    <w:name w:val="Table Grid"/>
    <w:basedOn w:val="Tablanormal"/>
    <w:uiPriority w:val="39"/>
    <w:rsid w:val="00890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6055">
      <w:bodyDiv w:val="1"/>
      <w:marLeft w:val="0"/>
      <w:marRight w:val="0"/>
      <w:marTop w:val="0"/>
      <w:marBottom w:val="0"/>
      <w:divBdr>
        <w:top w:val="none" w:sz="0" w:space="0" w:color="auto"/>
        <w:left w:val="none" w:sz="0" w:space="0" w:color="auto"/>
        <w:bottom w:val="none" w:sz="0" w:space="0" w:color="auto"/>
        <w:right w:val="none" w:sz="0" w:space="0" w:color="auto"/>
      </w:divBdr>
    </w:div>
    <w:div w:id="1090548031">
      <w:bodyDiv w:val="1"/>
      <w:marLeft w:val="0"/>
      <w:marRight w:val="0"/>
      <w:marTop w:val="0"/>
      <w:marBottom w:val="0"/>
      <w:divBdr>
        <w:top w:val="none" w:sz="0" w:space="0" w:color="auto"/>
        <w:left w:val="none" w:sz="0" w:space="0" w:color="auto"/>
        <w:bottom w:val="none" w:sz="0" w:space="0" w:color="auto"/>
        <w:right w:val="none" w:sz="0" w:space="0" w:color="auto"/>
      </w:divBdr>
    </w:div>
    <w:div w:id="20332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726</Words>
  <Characters>3993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Efis Siachoque</dc:creator>
  <cp:keywords/>
  <dc:description/>
  <cp:lastModifiedBy>Diana Efis Siachoque</cp:lastModifiedBy>
  <cp:revision>2</cp:revision>
  <cp:lastPrinted>2019-03-21T19:59:00Z</cp:lastPrinted>
  <dcterms:created xsi:type="dcterms:W3CDTF">2019-03-21T19:58:00Z</dcterms:created>
  <dcterms:modified xsi:type="dcterms:W3CDTF">2019-03-21T22:59:00Z</dcterms:modified>
</cp:coreProperties>
</file>