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570A" w:rsidRDefault="0054570A"/>
    <w:p w:rsidR="0054570A" w:rsidRPr="0054570A" w:rsidRDefault="0054570A">
      <w:pPr>
        <w:rPr>
          <w:b/>
        </w:rPr>
      </w:pPr>
      <w:r w:rsidRPr="0054570A">
        <w:rPr>
          <w:b/>
        </w:rPr>
        <w:t xml:space="preserve">Traducción </w:t>
      </w:r>
    </w:p>
    <w:p w:rsidR="00966238" w:rsidRDefault="00966238">
      <w:r>
        <w:t>Consulte el manual del televisor / monitor para asegurarse de que los ajustes del televisor /</w:t>
      </w:r>
    </w:p>
    <w:p w:rsidR="008A2EA9" w:rsidRDefault="00A64536">
      <w:r>
        <w:t>Para asegurarse de que las configuraciones del televisor están en orden</w:t>
      </w:r>
      <w:r w:rsidR="00966238">
        <w:t xml:space="preserve"> </w:t>
      </w:r>
      <w:r w:rsidR="008A2EA9">
        <w:t>(para</w:t>
      </w:r>
      <w:r w:rsidR="00966238">
        <w:t xml:space="preserve"> obtener </w:t>
      </w:r>
      <w:r w:rsidR="008A2EA9">
        <w:t>más</w:t>
      </w:r>
      <w:r w:rsidR="00966238">
        <w:t xml:space="preserve"> información, consulte el manual de su televisor. Ft consulte l </w:t>
      </w:r>
      <w:r w:rsidR="008A2EA9">
        <w:t>Manuel</w:t>
      </w:r>
      <w:r w:rsidR="00966238">
        <w:t xml:space="preserve"> de instrucciones </w:t>
      </w:r>
      <w:r w:rsidR="008A2EA9">
        <w:t>del motor eléctrico. Requisitos de tratamiento, y más controles y procedimientos internos para garantizar el cumplimiento de las regulaciones financieras, el manual de adquisiciones y otras instrucciones.</w:t>
      </w:r>
    </w:p>
    <w:p w:rsidR="008A2EA9" w:rsidRDefault="008A2EA9">
      <w:r>
        <w:t xml:space="preserve">Siga estrictamente las instrucciones para conectar el cable de s-ideo (SVHS) que se incluye en el manual de instrucciones de su televisor. </w:t>
      </w:r>
    </w:p>
    <w:p w:rsidR="00275AE3" w:rsidRDefault="008A2EA9">
      <w:r>
        <w:t xml:space="preserve">Lea el manual de instrucciones que viene con su televisor para hacer esto. Cuando reproduzca software grabado en el formato 1 (4:3) de convento la configuración de su </w:t>
      </w:r>
      <w:r w:rsidR="00275AE3">
        <w:t>televisor</w:t>
      </w:r>
      <w:r>
        <w:t xml:space="preserve"> determinara como se </w:t>
      </w:r>
      <w:r w:rsidR="00275AE3">
        <w:t>presenta</w:t>
      </w:r>
      <w:r>
        <w:t xml:space="preserve"> el material; consulte el manual que vienen con su televisor </w:t>
      </w:r>
      <w:r w:rsidR="00275AE3">
        <w:t xml:space="preserve">para conocer los detalles de la opciones disponibles. Si el producto es modificado sin nuestro permiso por escrito. O si no se siguen las instrucciones de seguridad de los manuales de instrucciones. Esta declaración se vuelve inválida. </w:t>
      </w:r>
    </w:p>
    <w:p w:rsidR="00275AE3" w:rsidRDefault="00275AE3">
      <w:r>
        <w:t xml:space="preserve">Consulte las instrucciones relevantes en la guía del usuario al respecto, para confirmar que su televisor es digital debe consultar el manual de instrucciones para saber si el televisor tiene </w:t>
      </w:r>
      <w:r w:rsidR="00AE5136">
        <w:t>un sintonizador</w:t>
      </w:r>
      <w:r>
        <w:t xml:space="preserve"> digital.  Este manual de operación es parte del motor de desequilibrio y debe estar disponible para personal calificado en cualquier momento. </w:t>
      </w:r>
      <w:r w:rsidR="00AE5136">
        <w:t>La garantía de los productos depende de la consideración de estos reglamentos y de todo este manual. Asegúrese de que su televisor este configurado en esta repetición cuando use las pantallas en pantalla OSD de su televisor para seguir estas instrucciones.</w:t>
      </w:r>
    </w:p>
    <w:p w:rsidR="00AE5136" w:rsidRDefault="00AE5136">
      <w:r>
        <w:t>Lea la guía del monitor d</w:t>
      </w:r>
      <w:r w:rsidR="00205A45">
        <w:t xml:space="preserve">e TV y cambie la configuración en consecuencia. Cada caja convertidora de TV vendrá con los controladores de instalación del fabricante. Mito: pegarse demasiado al televisor es malo para los ojos del televisor y muestra el estado de encendido / apagado de su sistema. Ensamble los accesorios de seguridad de acuerdo con las instrucciones de instalación del fabricante. </w:t>
      </w:r>
    </w:p>
    <w:p w:rsidR="00275AE3" w:rsidRDefault="00205A45">
      <w:r>
        <w:t xml:space="preserve">El consejo que se incluye en este manual no reemplaza las instrucciones de su físico (o proveedor de atención clínica), quienes serán fácilmente </w:t>
      </w:r>
      <w:r w:rsidR="004F5E03">
        <w:t>familiares con la operación del dispositivo a través del manual clínico proporcionado para descargar el manual de instrucciones de demostración haga clic para ver la lista de precios y/o el manual de instrucción de complemento. Sin embargo, dependiendo de la ubicación de la instalación se puede producir una distorsión de color si el sistema de altavoces está instalado muy cerca de la pantalla de un televisor.</w:t>
      </w:r>
    </w:p>
    <w:p w:rsidR="004F5E03" w:rsidRDefault="004F5E03">
      <w:r>
        <w:t xml:space="preserve">Dependiendo de la calidad de los altavoces de los jugadores, incluso sin instrumentos, </w:t>
      </w:r>
      <w:r w:rsidR="00741C31">
        <w:t>los rockeros de la virtud tienen el potencial para despertar los puertos de la red. Algunos discos incluyen una señal de prevención de copia. Y cuando se reproduce este tipo de disco, pueden aparecer rayas, etc. En algunas secciones de la imagen dependiendo del televisor. 4 (fragmento tomado de un televisor LCD Phillips referencia TC 26 L 500)</w:t>
      </w:r>
    </w:p>
    <w:p w:rsidR="004F5E03" w:rsidRDefault="004F5E03"/>
    <w:p w:rsidR="004F5E03" w:rsidRDefault="004F5E03"/>
    <w:p w:rsidR="004F5E03" w:rsidRDefault="004F5E03"/>
    <w:p w:rsidR="00966238" w:rsidRPr="00A64536" w:rsidRDefault="00275AE3" w:rsidP="00970B7E">
      <w:pPr>
        <w:rPr>
          <w:rFonts w:ascii="Arial" w:hAnsi="Arial" w:cs="Arial"/>
          <w:sz w:val="24"/>
          <w:szCs w:val="24"/>
        </w:rPr>
      </w:pPr>
      <w:r>
        <w:t xml:space="preserve"> </w:t>
      </w:r>
      <w:r w:rsidR="008A2EA9">
        <w:t xml:space="preserve"> </w:t>
      </w:r>
    </w:p>
    <w:p w:rsidR="00690A9F" w:rsidRPr="00A64536" w:rsidRDefault="00741C31" w:rsidP="00A64536">
      <w:pPr>
        <w:rPr>
          <w:rFonts w:ascii="Arial" w:hAnsi="Arial" w:cs="Arial"/>
          <w:sz w:val="24"/>
          <w:szCs w:val="24"/>
          <w:lang w:val="en-AU"/>
        </w:rPr>
      </w:pPr>
      <w:r w:rsidRPr="00A64536">
        <w:rPr>
          <w:rFonts w:ascii="Arial" w:hAnsi="Arial" w:cs="Arial"/>
          <w:sz w:val="24"/>
          <w:szCs w:val="24"/>
          <w:lang w:val="en-AU"/>
        </w:rPr>
        <w:t>Cuestionario</w:t>
      </w:r>
      <w:r w:rsidR="00A64536">
        <w:rPr>
          <w:rFonts w:ascii="Arial" w:hAnsi="Arial" w:cs="Arial"/>
          <w:sz w:val="24"/>
          <w:szCs w:val="24"/>
          <w:lang w:val="en-AU"/>
        </w:rPr>
        <w:t xml:space="preserve">: </w:t>
      </w:r>
    </w:p>
    <w:p w:rsidR="00A64536" w:rsidRDefault="00A64536" w:rsidP="00A64536">
      <w:pPr>
        <w:rPr>
          <w:rFonts w:ascii="Arial" w:hAnsi="Arial" w:cs="Arial"/>
          <w:sz w:val="24"/>
          <w:szCs w:val="24"/>
          <w:lang w:val="en-AU"/>
        </w:rPr>
      </w:pPr>
    </w:p>
    <w:p w:rsidR="00970B7E" w:rsidRPr="00A64536" w:rsidRDefault="00741C31" w:rsidP="00A64536">
      <w:pPr>
        <w:rPr>
          <w:rFonts w:ascii="Arial" w:hAnsi="Arial" w:cs="Arial"/>
          <w:sz w:val="24"/>
          <w:szCs w:val="24"/>
          <w:shd w:val="clear" w:color="auto" w:fill="FFFFFF"/>
          <w:lang w:val="en-AU"/>
        </w:rPr>
      </w:pPr>
      <w:r w:rsidRPr="00A64536">
        <w:rPr>
          <w:rFonts w:ascii="Arial" w:hAnsi="Arial" w:cs="Arial"/>
          <w:sz w:val="24"/>
          <w:szCs w:val="24"/>
          <w:lang w:val="en-AU"/>
        </w:rPr>
        <w:t>What does it happen, If the product is modified</w:t>
      </w:r>
      <w:r w:rsidR="00970B7E" w:rsidRPr="00A64536">
        <w:rPr>
          <w:rFonts w:ascii="Arial" w:hAnsi="Arial" w:cs="Arial"/>
          <w:sz w:val="24"/>
          <w:szCs w:val="24"/>
          <w:lang w:val="en-AU"/>
        </w:rPr>
        <w:t xml:space="preserve"> without our written permission</w:t>
      </w:r>
    </w:p>
    <w:p w:rsidR="00970B7E" w:rsidRPr="00970B7E" w:rsidRDefault="00970B7E" w:rsidP="00A64536">
      <w:pPr>
        <w:rPr>
          <w:rFonts w:ascii="Arial" w:hAnsi="Arial" w:cs="Arial"/>
          <w:color w:val="FF0000"/>
          <w:sz w:val="24"/>
          <w:szCs w:val="24"/>
          <w:shd w:val="clear" w:color="auto" w:fill="FFFFFF"/>
          <w:lang w:val="en-AU"/>
        </w:rPr>
      </w:pPr>
      <w:r w:rsidRPr="00970B7E">
        <w:rPr>
          <w:rFonts w:ascii="Arial" w:eastAsia="Times New Roman" w:hAnsi="Arial" w:cs="Arial"/>
          <w:color w:val="FF0000"/>
          <w:sz w:val="24"/>
          <w:szCs w:val="24"/>
          <w:lang w:val="en" w:eastAsia="es-CO"/>
        </w:rPr>
        <w:t>This statement becomes invalid</w:t>
      </w:r>
    </w:p>
    <w:p w:rsidR="00741C31" w:rsidRPr="00A64536" w:rsidRDefault="00741C31" w:rsidP="00A64536">
      <w:pPr>
        <w:rPr>
          <w:rFonts w:ascii="Arial" w:eastAsia="Times New Roman" w:hAnsi="Arial" w:cs="Arial"/>
          <w:spacing w:val="-3"/>
          <w:sz w:val="24"/>
          <w:szCs w:val="24"/>
          <w:lang w:val="en-AU" w:eastAsia="es-CO"/>
        </w:rPr>
      </w:pPr>
      <w:r w:rsidRPr="00741C31">
        <w:rPr>
          <w:rFonts w:ascii="Arial" w:eastAsia="Times New Roman" w:hAnsi="Arial" w:cs="Arial"/>
          <w:spacing w:val="-3"/>
          <w:sz w:val="24"/>
          <w:szCs w:val="24"/>
          <w:lang w:val="en-AU" w:eastAsia="es-CO"/>
        </w:rPr>
        <w:t>What will you do if monitor settings are incorrect?</w:t>
      </w:r>
    </w:p>
    <w:p w:rsidR="00741C31" w:rsidRPr="00741C31" w:rsidRDefault="00970B7E" w:rsidP="00A64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0000"/>
          <w:sz w:val="24"/>
          <w:szCs w:val="24"/>
          <w:lang w:val="en-AU" w:eastAsia="es-CO"/>
        </w:rPr>
      </w:pPr>
      <w:r w:rsidRPr="00970B7E">
        <w:rPr>
          <w:rFonts w:ascii="Arial" w:eastAsia="Times New Roman" w:hAnsi="Arial" w:cs="Arial"/>
          <w:color w:val="FF0000"/>
          <w:sz w:val="24"/>
          <w:szCs w:val="24"/>
          <w:lang w:val="en" w:eastAsia="es-CO"/>
        </w:rPr>
        <w:t>For more information, see your TV's manual. Ft see l Instruction manual for the electric motor. Treatment requirements, and more internal controls and procedures to ensure compliance with financial regulations, the procurement manual and other instructions.</w:t>
      </w:r>
    </w:p>
    <w:p w:rsidR="0054570A" w:rsidRDefault="0054570A" w:rsidP="00A64536">
      <w:pPr>
        <w:shd w:val="clear" w:color="auto" w:fill="FFFFFF"/>
        <w:spacing w:after="0" w:line="240" w:lineRule="auto"/>
        <w:rPr>
          <w:rFonts w:ascii="Arial" w:hAnsi="Arial" w:cs="Arial"/>
          <w:color w:val="FF0000"/>
          <w:sz w:val="24"/>
          <w:szCs w:val="24"/>
          <w:shd w:val="clear" w:color="auto" w:fill="FFFFFF"/>
          <w:lang w:val="en-AU"/>
        </w:rPr>
      </w:pPr>
    </w:p>
    <w:p w:rsidR="00741C31" w:rsidRPr="00741C31" w:rsidRDefault="00741C31" w:rsidP="00A64536">
      <w:pPr>
        <w:shd w:val="clear" w:color="auto" w:fill="FFFFFF"/>
        <w:spacing w:after="0" w:line="240" w:lineRule="auto"/>
        <w:rPr>
          <w:rFonts w:ascii="Arial" w:eastAsia="Times New Roman" w:hAnsi="Arial" w:cs="Arial"/>
          <w:spacing w:val="-3"/>
          <w:sz w:val="24"/>
          <w:szCs w:val="24"/>
          <w:lang w:val="en-AU" w:eastAsia="es-CO"/>
        </w:rPr>
      </w:pPr>
      <w:r w:rsidRPr="00741C31">
        <w:rPr>
          <w:rFonts w:ascii="Arial" w:eastAsia="Times New Roman" w:hAnsi="Arial" w:cs="Arial"/>
          <w:spacing w:val="-3"/>
          <w:sz w:val="24"/>
          <w:szCs w:val="24"/>
          <w:lang w:val="en-AU" w:eastAsia="es-CO"/>
        </w:rPr>
        <w:t xml:space="preserve">What is the most important before you start turning on the </w:t>
      </w:r>
      <w:r w:rsidR="00A64536" w:rsidRPr="00741C31">
        <w:rPr>
          <w:rFonts w:ascii="Arial" w:eastAsia="Times New Roman" w:hAnsi="Arial" w:cs="Arial"/>
          <w:spacing w:val="-3"/>
          <w:sz w:val="24"/>
          <w:szCs w:val="24"/>
          <w:lang w:val="en-AU" w:eastAsia="es-CO"/>
        </w:rPr>
        <w:t>TV</w:t>
      </w:r>
      <w:r w:rsidRPr="00741C31">
        <w:rPr>
          <w:rFonts w:ascii="Arial" w:eastAsia="Times New Roman" w:hAnsi="Arial" w:cs="Arial"/>
          <w:spacing w:val="-3"/>
          <w:sz w:val="24"/>
          <w:szCs w:val="24"/>
          <w:lang w:val="en-AU" w:eastAsia="es-CO"/>
        </w:rPr>
        <w:t>?</w:t>
      </w:r>
    </w:p>
    <w:p w:rsidR="00A64536" w:rsidRDefault="00A64536" w:rsidP="00A64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 w:eastAsia="es-CO"/>
        </w:rPr>
      </w:pPr>
    </w:p>
    <w:p w:rsidR="00A64536" w:rsidRDefault="00A64536" w:rsidP="00A64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0000"/>
          <w:sz w:val="24"/>
          <w:szCs w:val="24"/>
          <w:lang w:val="en" w:eastAsia="es-CO"/>
        </w:rPr>
      </w:pPr>
      <w:r w:rsidRPr="00A64536">
        <w:rPr>
          <w:rFonts w:ascii="Arial" w:eastAsia="Times New Roman" w:hAnsi="Arial" w:cs="Arial"/>
          <w:color w:val="FF0000"/>
          <w:sz w:val="24"/>
          <w:szCs w:val="24"/>
          <w:lang w:val="en" w:eastAsia="es-CO"/>
        </w:rPr>
        <w:t>Consult the manual</w:t>
      </w:r>
    </w:p>
    <w:p w:rsidR="00A64536" w:rsidRDefault="00A64536" w:rsidP="00A64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0000"/>
          <w:sz w:val="24"/>
          <w:szCs w:val="24"/>
          <w:lang w:val="en" w:eastAsia="es-CO"/>
        </w:rPr>
      </w:pPr>
    </w:p>
    <w:p w:rsidR="00970B7E" w:rsidRDefault="00A64536" w:rsidP="00A64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AU" w:eastAsia="es-CO"/>
        </w:rPr>
      </w:pPr>
      <w:r w:rsidRPr="00A64536">
        <w:rPr>
          <w:rFonts w:ascii="Arial" w:eastAsia="Times New Roman" w:hAnsi="Arial" w:cs="Arial"/>
          <w:sz w:val="24"/>
          <w:szCs w:val="24"/>
          <w:lang w:val="en-AU" w:eastAsia="es-CO"/>
        </w:rPr>
        <w:t>Where do you have to check if your TV is digital?</w:t>
      </w:r>
    </w:p>
    <w:p w:rsidR="00A64536" w:rsidRPr="00741C31" w:rsidRDefault="00A64536" w:rsidP="00A64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AU" w:eastAsia="es-CO"/>
        </w:rPr>
      </w:pPr>
    </w:p>
    <w:p w:rsidR="00155011" w:rsidRPr="00155011" w:rsidRDefault="00A64536" w:rsidP="00A64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0000"/>
          <w:sz w:val="24"/>
          <w:szCs w:val="24"/>
          <w:lang w:val="en-AU" w:eastAsia="es-CO"/>
        </w:rPr>
      </w:pPr>
      <w:r w:rsidRPr="00155011">
        <w:rPr>
          <w:rFonts w:ascii="Arial" w:eastAsia="Times New Roman" w:hAnsi="Arial" w:cs="Arial"/>
          <w:color w:val="FF0000"/>
          <w:sz w:val="24"/>
          <w:szCs w:val="24"/>
          <w:lang w:val="en" w:eastAsia="es-CO"/>
        </w:rPr>
        <w:t>To</w:t>
      </w:r>
      <w:r w:rsidR="00155011" w:rsidRPr="00155011">
        <w:rPr>
          <w:rFonts w:ascii="Arial" w:eastAsia="Times New Roman" w:hAnsi="Arial" w:cs="Arial"/>
          <w:color w:val="FF0000"/>
          <w:sz w:val="24"/>
          <w:szCs w:val="24"/>
          <w:lang w:val="en" w:eastAsia="es-CO"/>
        </w:rPr>
        <w:t xml:space="preserve"> confirm that your TV is digital you should consult the instruction manual to know if the TV has a digital tuner</w:t>
      </w:r>
    </w:p>
    <w:p w:rsidR="00970B7E" w:rsidRPr="00A64536" w:rsidRDefault="00970B7E" w:rsidP="00A64536">
      <w:pPr>
        <w:rPr>
          <w:rFonts w:ascii="Arial" w:hAnsi="Arial" w:cs="Arial"/>
          <w:color w:val="FF0000"/>
          <w:sz w:val="24"/>
          <w:szCs w:val="24"/>
          <w:lang w:val="en-AU"/>
        </w:rPr>
      </w:pPr>
    </w:p>
    <w:p w:rsidR="00970B7E" w:rsidRPr="00A64536" w:rsidRDefault="0054570A" w:rsidP="00A64536">
      <w:pPr>
        <w:rPr>
          <w:rFonts w:ascii="Arial" w:hAnsi="Arial" w:cs="Arial"/>
          <w:sz w:val="24"/>
          <w:szCs w:val="24"/>
          <w:lang w:val="en-AU" w:eastAsia="es-CO"/>
        </w:rPr>
      </w:pPr>
      <w:bookmarkStart w:id="0" w:name="_GoBack"/>
      <w:bookmarkEnd w:id="0"/>
      <w:r>
        <w:rPr>
          <w:rFonts w:ascii="Arial" w:hAnsi="Arial" w:cs="Arial"/>
          <w:noProof/>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84.15pt;height:91.4pt;z-index:251659264;mso-position-horizontal:left;mso-position-horizontal-relative:text;mso-position-vertical-relative:text">
            <v:imagedata r:id="rId7" o:title=""/>
            <w10:wrap type="square" side="right"/>
          </v:shape>
          <o:OLEObject Type="Embed" ProgID="Package" ShapeID="_x0000_s1026" DrawAspect="Content" ObjectID="_1615109289" r:id="rId8"/>
        </w:object>
      </w:r>
      <w:r>
        <w:rPr>
          <w:rFonts w:ascii="Arial" w:hAnsi="Arial" w:cs="Arial"/>
          <w:sz w:val="24"/>
          <w:szCs w:val="24"/>
          <w:lang w:val="en-AU" w:eastAsia="es-CO"/>
        </w:rPr>
        <w:br w:type="textWrapping" w:clear="all"/>
      </w:r>
    </w:p>
    <w:sectPr w:rsidR="00970B7E" w:rsidRPr="00A64536">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7399" w:rsidRDefault="00D17399" w:rsidP="0054570A">
      <w:pPr>
        <w:spacing w:after="0" w:line="240" w:lineRule="auto"/>
      </w:pPr>
      <w:r>
        <w:separator/>
      </w:r>
    </w:p>
  </w:endnote>
  <w:endnote w:type="continuationSeparator" w:id="0">
    <w:p w:rsidR="00D17399" w:rsidRDefault="00D17399" w:rsidP="00545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Jokerman">
    <w:panose1 w:val="04090605060D0602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7399" w:rsidRDefault="00D17399" w:rsidP="0054570A">
      <w:pPr>
        <w:spacing w:after="0" w:line="240" w:lineRule="auto"/>
      </w:pPr>
      <w:r>
        <w:separator/>
      </w:r>
    </w:p>
  </w:footnote>
  <w:footnote w:type="continuationSeparator" w:id="0">
    <w:p w:rsidR="00D17399" w:rsidRDefault="00D17399" w:rsidP="005457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570A" w:rsidRPr="0054570A" w:rsidRDefault="0054570A" w:rsidP="0054570A">
    <w:pPr>
      <w:pStyle w:val="Encabezado"/>
      <w:jc w:val="center"/>
      <w:rPr>
        <w:rFonts w:ascii="Jokerman" w:hAnsi="Jokerman"/>
        <w:sz w:val="44"/>
        <w:szCs w:val="44"/>
      </w:rPr>
    </w:pPr>
    <w:r w:rsidRPr="0054570A">
      <w:rPr>
        <w:rFonts w:ascii="Jokerman" w:hAnsi="Jokerman"/>
        <w:sz w:val="44"/>
        <w:szCs w:val="44"/>
      </w:rPr>
      <w:t>UNIDAD 2 ACTIVIDAD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60638"/>
    <w:multiLevelType w:val="multilevel"/>
    <w:tmpl w:val="7B888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033546"/>
    <w:multiLevelType w:val="multilevel"/>
    <w:tmpl w:val="FACCE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A51C29"/>
    <w:multiLevelType w:val="multilevel"/>
    <w:tmpl w:val="0C4E6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238"/>
    <w:rsid w:val="00155011"/>
    <w:rsid w:val="00205A45"/>
    <w:rsid w:val="00275AE3"/>
    <w:rsid w:val="004F5E03"/>
    <w:rsid w:val="0054570A"/>
    <w:rsid w:val="00690A9F"/>
    <w:rsid w:val="00741C31"/>
    <w:rsid w:val="008A2EA9"/>
    <w:rsid w:val="00966238"/>
    <w:rsid w:val="00970B7E"/>
    <w:rsid w:val="00A64536"/>
    <w:rsid w:val="00AE5136"/>
    <w:rsid w:val="00D1739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1899342E-CCCE-4FB3-94ED-5D7CB5D72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74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741C31"/>
    <w:rPr>
      <w:rFonts w:ascii="Courier New" w:eastAsia="Times New Roman" w:hAnsi="Courier New" w:cs="Courier New"/>
      <w:sz w:val="20"/>
      <w:szCs w:val="20"/>
      <w:lang w:eastAsia="es-CO"/>
    </w:rPr>
  </w:style>
  <w:style w:type="paragraph" w:styleId="Prrafodelista">
    <w:name w:val="List Paragraph"/>
    <w:basedOn w:val="Normal"/>
    <w:uiPriority w:val="34"/>
    <w:qFormat/>
    <w:rsid w:val="00741C31"/>
    <w:pPr>
      <w:ind w:left="720"/>
      <w:contextualSpacing/>
    </w:pPr>
  </w:style>
  <w:style w:type="paragraph" w:styleId="Encabezado">
    <w:name w:val="header"/>
    <w:basedOn w:val="Normal"/>
    <w:link w:val="EncabezadoCar"/>
    <w:uiPriority w:val="99"/>
    <w:unhideWhenUsed/>
    <w:rsid w:val="0054570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4570A"/>
  </w:style>
  <w:style w:type="paragraph" w:styleId="Piedepgina">
    <w:name w:val="footer"/>
    <w:basedOn w:val="Normal"/>
    <w:link w:val="PiedepginaCar"/>
    <w:uiPriority w:val="99"/>
    <w:unhideWhenUsed/>
    <w:rsid w:val="0054570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457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747179">
      <w:bodyDiv w:val="1"/>
      <w:marLeft w:val="0"/>
      <w:marRight w:val="0"/>
      <w:marTop w:val="0"/>
      <w:marBottom w:val="0"/>
      <w:divBdr>
        <w:top w:val="none" w:sz="0" w:space="0" w:color="auto"/>
        <w:left w:val="none" w:sz="0" w:space="0" w:color="auto"/>
        <w:bottom w:val="none" w:sz="0" w:space="0" w:color="auto"/>
        <w:right w:val="none" w:sz="0" w:space="0" w:color="auto"/>
      </w:divBdr>
    </w:div>
    <w:div w:id="360713055">
      <w:bodyDiv w:val="1"/>
      <w:marLeft w:val="0"/>
      <w:marRight w:val="0"/>
      <w:marTop w:val="0"/>
      <w:marBottom w:val="0"/>
      <w:divBdr>
        <w:top w:val="none" w:sz="0" w:space="0" w:color="auto"/>
        <w:left w:val="none" w:sz="0" w:space="0" w:color="auto"/>
        <w:bottom w:val="none" w:sz="0" w:space="0" w:color="auto"/>
        <w:right w:val="none" w:sz="0" w:space="0" w:color="auto"/>
      </w:divBdr>
    </w:div>
    <w:div w:id="482740995">
      <w:bodyDiv w:val="1"/>
      <w:marLeft w:val="0"/>
      <w:marRight w:val="0"/>
      <w:marTop w:val="0"/>
      <w:marBottom w:val="0"/>
      <w:divBdr>
        <w:top w:val="none" w:sz="0" w:space="0" w:color="auto"/>
        <w:left w:val="none" w:sz="0" w:space="0" w:color="auto"/>
        <w:bottom w:val="none" w:sz="0" w:space="0" w:color="auto"/>
        <w:right w:val="none" w:sz="0" w:space="0" w:color="auto"/>
      </w:divBdr>
    </w:div>
    <w:div w:id="668290510">
      <w:bodyDiv w:val="1"/>
      <w:marLeft w:val="0"/>
      <w:marRight w:val="0"/>
      <w:marTop w:val="0"/>
      <w:marBottom w:val="0"/>
      <w:divBdr>
        <w:top w:val="none" w:sz="0" w:space="0" w:color="auto"/>
        <w:left w:val="none" w:sz="0" w:space="0" w:color="auto"/>
        <w:bottom w:val="none" w:sz="0" w:space="0" w:color="auto"/>
        <w:right w:val="none" w:sz="0" w:space="0" w:color="auto"/>
      </w:divBdr>
    </w:div>
    <w:div w:id="698093515">
      <w:bodyDiv w:val="1"/>
      <w:marLeft w:val="0"/>
      <w:marRight w:val="0"/>
      <w:marTop w:val="0"/>
      <w:marBottom w:val="0"/>
      <w:divBdr>
        <w:top w:val="none" w:sz="0" w:space="0" w:color="auto"/>
        <w:left w:val="none" w:sz="0" w:space="0" w:color="auto"/>
        <w:bottom w:val="none" w:sz="0" w:space="0" w:color="auto"/>
        <w:right w:val="none" w:sz="0" w:space="0" w:color="auto"/>
      </w:divBdr>
    </w:div>
    <w:div w:id="1575315111">
      <w:bodyDiv w:val="1"/>
      <w:marLeft w:val="0"/>
      <w:marRight w:val="0"/>
      <w:marTop w:val="0"/>
      <w:marBottom w:val="0"/>
      <w:divBdr>
        <w:top w:val="none" w:sz="0" w:space="0" w:color="auto"/>
        <w:left w:val="none" w:sz="0" w:space="0" w:color="auto"/>
        <w:bottom w:val="none" w:sz="0" w:space="0" w:color="auto"/>
        <w:right w:val="none" w:sz="0" w:space="0" w:color="auto"/>
      </w:divBdr>
    </w:div>
    <w:div w:id="1608391785">
      <w:bodyDiv w:val="1"/>
      <w:marLeft w:val="0"/>
      <w:marRight w:val="0"/>
      <w:marTop w:val="0"/>
      <w:marBottom w:val="0"/>
      <w:divBdr>
        <w:top w:val="none" w:sz="0" w:space="0" w:color="auto"/>
        <w:left w:val="none" w:sz="0" w:space="0" w:color="auto"/>
        <w:bottom w:val="none" w:sz="0" w:space="0" w:color="auto"/>
        <w:right w:val="none" w:sz="0" w:space="0" w:color="auto"/>
      </w:divBdr>
    </w:div>
    <w:div w:id="1951860514">
      <w:bodyDiv w:val="1"/>
      <w:marLeft w:val="0"/>
      <w:marRight w:val="0"/>
      <w:marTop w:val="0"/>
      <w:marBottom w:val="0"/>
      <w:divBdr>
        <w:top w:val="none" w:sz="0" w:space="0" w:color="auto"/>
        <w:left w:val="none" w:sz="0" w:space="0" w:color="auto"/>
        <w:bottom w:val="none" w:sz="0" w:space="0" w:color="auto"/>
        <w:right w:val="none" w:sz="0" w:space="0" w:color="auto"/>
      </w:divBdr>
    </w:div>
    <w:div w:id="2012639781">
      <w:bodyDiv w:val="1"/>
      <w:marLeft w:val="0"/>
      <w:marRight w:val="0"/>
      <w:marTop w:val="0"/>
      <w:marBottom w:val="0"/>
      <w:divBdr>
        <w:top w:val="none" w:sz="0" w:space="0" w:color="auto"/>
        <w:left w:val="none" w:sz="0" w:space="0" w:color="auto"/>
        <w:bottom w:val="none" w:sz="0" w:space="0" w:color="auto"/>
        <w:right w:val="none" w:sz="0" w:space="0" w:color="auto"/>
      </w:divBdr>
    </w:div>
    <w:div w:id="214546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588</Words>
  <Characters>3234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3815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 name</dc:creator>
  <cp:keywords/>
  <dc:description/>
  <cp:lastModifiedBy>Full name</cp:lastModifiedBy>
  <cp:revision>1</cp:revision>
  <dcterms:created xsi:type="dcterms:W3CDTF">2019-03-26T15:50:00Z</dcterms:created>
  <dcterms:modified xsi:type="dcterms:W3CDTF">2019-03-26T17:41:00Z</dcterms:modified>
</cp:coreProperties>
</file>