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13" w:rsidRPr="00564A13" w:rsidRDefault="00564A13" w:rsidP="00564A13">
      <w:pPr>
        <w:jc w:val="center"/>
        <w:rPr>
          <w:rFonts w:ascii="Arial" w:hAnsi="Arial" w:cs="Arial"/>
          <w:sz w:val="28"/>
          <w:szCs w:val="28"/>
        </w:rPr>
      </w:pPr>
      <w:r w:rsidRPr="00564A13">
        <w:rPr>
          <w:rFonts w:ascii="Arial" w:hAnsi="Arial" w:cs="Arial"/>
          <w:sz w:val="28"/>
          <w:szCs w:val="28"/>
        </w:rPr>
        <w:t xml:space="preserve">Vasquez_Diaz_Kennilis </w:t>
      </w:r>
    </w:p>
    <w:p w:rsidR="00564A13" w:rsidRPr="00564A13" w:rsidRDefault="00564A13" w:rsidP="00863284">
      <w:pPr>
        <w:jc w:val="center"/>
        <w:rPr>
          <w:rFonts w:ascii="Arial" w:hAnsi="Arial" w:cs="Arial"/>
          <w:b/>
          <w:sz w:val="28"/>
          <w:szCs w:val="28"/>
        </w:rPr>
      </w:pPr>
    </w:p>
    <w:p w:rsidR="00FF42A1" w:rsidRPr="00564A13" w:rsidRDefault="00FF42A1" w:rsidP="0086328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564A13">
        <w:rPr>
          <w:rFonts w:ascii="Arial" w:hAnsi="Arial" w:cs="Arial"/>
          <w:b/>
          <w:sz w:val="28"/>
          <w:szCs w:val="28"/>
        </w:rPr>
        <w:t>UNIDAD TRES - ACTIVIDAD INTEGRADORA: MOMENTO INDEPENDIENTE</w:t>
      </w:r>
    </w:p>
    <w:bookmarkEnd w:id="0"/>
    <w:p w:rsidR="003B4C29" w:rsidRPr="00564A13" w:rsidRDefault="003B4C29">
      <w:pPr>
        <w:rPr>
          <w:rFonts w:ascii="Arial" w:hAnsi="Arial" w:cs="Arial"/>
          <w:b/>
          <w:sz w:val="24"/>
          <w:szCs w:val="24"/>
        </w:rPr>
      </w:pPr>
    </w:p>
    <w:p w:rsidR="00FF42A1" w:rsidRPr="00564A13" w:rsidRDefault="00FF42A1" w:rsidP="00A939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564A13">
        <w:rPr>
          <w:rFonts w:ascii="Arial" w:hAnsi="Arial" w:cs="Arial"/>
          <w:spacing w:val="-3"/>
          <w:sz w:val="24"/>
          <w:szCs w:val="24"/>
          <w:shd w:val="clear" w:color="auto" w:fill="FFFFFF"/>
        </w:rPr>
        <w:t>I</w:t>
      </w:r>
      <w:r w:rsidR="003B4C29" w:rsidRPr="00564A13">
        <w:rPr>
          <w:rFonts w:ascii="Arial" w:hAnsi="Arial" w:cs="Arial"/>
          <w:spacing w:val="-3"/>
          <w:sz w:val="24"/>
          <w:szCs w:val="24"/>
          <w:shd w:val="clear" w:color="auto" w:fill="FFFFFF"/>
        </w:rPr>
        <w:t>dentifique una situación problémica de su región acorde con su programa de formación y plantee una propuesta de un proyecto que impacte positivamente y en donde trabaje utilizando todos y cada uno de los elementos que se presentan en el Modelo pedagógico de la Institución.</w:t>
      </w:r>
      <w:r w:rsidR="0095253F" w:rsidRPr="00564A13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</w:t>
      </w:r>
    </w:p>
    <w:p w:rsidR="00564A13" w:rsidRPr="00564A13" w:rsidRDefault="00564A13" w:rsidP="00564A13">
      <w:pPr>
        <w:pStyle w:val="Prrafodelista"/>
        <w:shd w:val="clear" w:color="auto" w:fill="FFFFFF"/>
        <w:spacing w:after="0" w:line="300" w:lineRule="atLeast"/>
        <w:jc w:val="both"/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:rsidR="00564A13" w:rsidRPr="00564A13" w:rsidRDefault="0095253F" w:rsidP="004E6ECC">
      <w:pPr>
        <w:pStyle w:val="Prrafodelista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4A13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Una de las problemáticas que se presentan en mi región es </w:t>
      </w:r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la rotación del personal y su incidencia en el atraso del desarrollo en la implementación del SG-SST </w:t>
      </w:r>
      <w:r w:rsidR="006C3535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en las empresas, </w:t>
      </w:r>
      <w:r w:rsidR="006C353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E0CC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ituación que ha generado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E0CC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preocupación por parte de los empleadores, ya que esto ocasiona grandes pérdidas dentro de las empresas. Al igual que desbalance 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en economía</w:t>
      </w:r>
      <w:r w:rsidR="00FE0CC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local, crecimiento del trabajo informal </w:t>
      </w:r>
      <w:r w:rsidR="005F5AA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y desmotivación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por parte de las empresas en generar empleos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BD30B2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Así</w:t>
      </w:r>
      <w:r w:rsidR="006C353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mismo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, se observan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que se ha aumentado 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el índice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de inseguridad, 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del sedentarismo</w:t>
      </w:r>
      <w:r w:rsidR="005F5AA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7C5A2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la desocupación entre los jóvenes, de manera que se ven los grupos de ellos </w:t>
      </w:r>
      <w:r w:rsidR="005F5AA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departiendo sin ningún sentido y sin motivación para mejorar las condiciones de su futuro. 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Por 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esto,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es aceptable cree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que la educación es una de las bases para darle solución a tal problemática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, para así,</w:t>
      </w:r>
      <w:r w:rsidR="009F6CC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lograr la adquisición </w:t>
      </w:r>
      <w:r w:rsidR="005F3A92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de conocimientos y motivar a la población a mejorar su estilo de vida haciéndola más productiva; es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ta termina siendo, una ardua tarea que tendrían</w:t>
      </w:r>
      <w:r w:rsidR="005F3A92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las instituciones de la región.  Por eso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5F3A92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es necesario realizar un cambio en la metodología de aprendizaje en todas las instancias académicas de la zona. Por </w:t>
      </w:r>
      <w:r w:rsidR="006C353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ejemplo,</w:t>
      </w:r>
      <w:r w:rsidR="005F3A92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considerar la metodología 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que imparta</w:t>
      </w:r>
      <w:r w:rsidR="000E34B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el aprendizaje a través de actividades que generen experiencias concretas y vivenciales que pe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rmitan al estudiante desarrollar</w:t>
      </w:r>
      <w:r w:rsidR="000E34B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su potencial en la capacidad de análisis, de disfrutar lo que se hace y reconozcan </w:t>
      </w:r>
      <w:r w:rsidR="00CF4B77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cuál</w:t>
      </w:r>
      <w:r w:rsidR="009B4B16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es su vocación, e</w:t>
      </w:r>
      <w:r w:rsidR="000E34B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vitando así la deserción laboral en un futuro </w:t>
      </w:r>
      <w:r w:rsidR="006C3535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porque</w:t>
      </w:r>
      <w:r w:rsidR="000E34BE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no les gusta o tiene pasión en lo que hacen. </w:t>
      </w:r>
      <w:r w:rsidR="00564A13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64A13" w:rsidRPr="00564A13" w:rsidRDefault="00564A13" w:rsidP="00564A13">
      <w:pPr>
        <w:pStyle w:val="Prrafodelista"/>
        <w:shd w:val="clear" w:color="auto" w:fill="FFFFFF"/>
        <w:spacing w:after="0" w:line="300" w:lineRule="atLeast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564A13" w:rsidRPr="00564A13" w:rsidRDefault="00CF4B77" w:rsidP="00564A13">
      <w:pPr>
        <w:pStyle w:val="Prrafode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Lo</w:t>
      </w:r>
      <w:r w:rsidR="00FC0F43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anterior motiva a que generar 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un proyecto</w:t>
      </w:r>
      <w:r w:rsidR="00FC0F43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 de crear paquete de asesorías en motivación personal, 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con fines de sensibilizar a la población </w:t>
      </w:r>
      <w:r w:rsidR="00FC0F43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>en la importancia que tiene la educación y el desarrollar nuevos aprendizajes</w:t>
      </w:r>
      <w:r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, en convertirnos en personas </w:t>
      </w:r>
      <w:r w:rsidR="00E10090" w:rsidRPr="00564A13">
        <w:rPr>
          <w:rFonts w:ascii="Arial" w:hAnsi="Arial" w:cs="Arial"/>
          <w:iCs/>
          <w:sz w:val="24"/>
          <w:szCs w:val="24"/>
          <w:bdr w:val="none" w:sz="0" w:space="0" w:color="auto" w:frame="1"/>
          <w:shd w:val="clear" w:color="auto" w:fill="FFFFFF"/>
        </w:rPr>
        <w:t xml:space="preserve">con las capacidades de aportar ideas innovadoras y viables que ayuden a las empresas a mejor en </w:t>
      </w:r>
      <w:r w:rsidR="00E10090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algunos aspectos </w:t>
      </w:r>
      <w:r w:rsidR="00E10090" w:rsidRPr="00564A13">
        <w:rPr>
          <w:rFonts w:ascii="Arial" w:eastAsia="Times New Roman" w:hAnsi="Arial" w:cs="Arial"/>
          <w:sz w:val="24"/>
          <w:szCs w:val="24"/>
          <w:lang w:val="es-MX" w:eastAsia="es-MX"/>
        </w:rPr>
        <w:t>que pueden hacer más atractiva la</w:t>
      </w:r>
      <w:r w:rsidR="00E10090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idea de trabajar en ellas.  De manera que las empresas de la región </w:t>
      </w:r>
      <w:r w:rsidR="00FC0F43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comprendan que serían </w:t>
      </w:r>
      <w:r w:rsidR="00E10090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múltiples los beneficios que se generen </w:t>
      </w:r>
      <w:r w:rsidR="000B0EC2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al apoyar dicho proyecto. </w:t>
      </w:r>
      <w:r w:rsidR="00E10090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  <w:r w:rsidR="00564A13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</w:p>
    <w:p w:rsidR="00564A13" w:rsidRPr="00564A13" w:rsidRDefault="00564A13" w:rsidP="00564A13">
      <w:pPr>
        <w:pStyle w:val="Prrafode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CB14AA" w:rsidRPr="00564A13" w:rsidRDefault="00B47580" w:rsidP="00564A13">
      <w:pPr>
        <w:pStyle w:val="Prrafode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Reconociendo que, en esta región, uno de los problemas que se pueden presentar para la viabilidad de proyecto antes mencionado, es </w:t>
      </w:r>
      <w:proofErr w:type="gramStart"/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>la escases</w:t>
      </w:r>
      <w:proofErr w:type="gramEnd"/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 instituciones educativas que se adecuen a las necesidades de la población, creo que se debe adoptar, como alternativa pedagógica, utilizar una </w:t>
      </w:r>
      <w:r w:rsidR="00CB14AA" w:rsidRPr="00564A13">
        <w:rPr>
          <w:rFonts w:ascii="Arial" w:eastAsia="Times New Roman" w:hAnsi="Arial" w:cs="Arial"/>
          <w:sz w:val="24"/>
          <w:szCs w:val="24"/>
          <w:lang w:val="es-MX" w:eastAsia="es-MX"/>
        </w:rPr>
        <w:t>metodología virtual a distancia,</w:t>
      </w:r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aprovechando así el uso de la TIC´S, en el proceso de </w:t>
      </w:r>
      <w:r w:rsidR="00CB14AA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instruir </w:t>
      </w:r>
      <w:r w:rsidR="00A939D0" w:rsidRPr="00564A13">
        <w:rPr>
          <w:rFonts w:ascii="Arial" w:eastAsia="Times New Roman" w:hAnsi="Arial" w:cs="Arial"/>
          <w:sz w:val="24"/>
          <w:szCs w:val="24"/>
          <w:lang w:val="es-MX" w:eastAsia="es-MX"/>
        </w:rPr>
        <w:t>el aprendizaje</w:t>
      </w:r>
      <w:r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. </w:t>
      </w:r>
      <w:r w:rsidR="00CB14AA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Aunque tampoco se debe, descartar la posibilidad de presentar a las empresas de la zona, la alternativa de presentar a sus trabajadores facilidades de adquirir de manera presencial, los beneficios del proyecto. Sin dejar </w:t>
      </w:r>
      <w:r w:rsidR="00A939D0" w:rsidRPr="00564A13">
        <w:rPr>
          <w:rFonts w:ascii="Arial" w:eastAsia="Times New Roman" w:hAnsi="Arial" w:cs="Arial"/>
          <w:sz w:val="24"/>
          <w:szCs w:val="24"/>
          <w:lang w:val="es-MX" w:eastAsia="es-MX"/>
        </w:rPr>
        <w:t>de lado</w:t>
      </w:r>
      <w:r w:rsidR="00CB14AA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que cualquier de las alternativas ofrecen </w:t>
      </w:r>
      <w:r w:rsidR="00A939D0" w:rsidRPr="00564A1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aprendizaje colaborativo, lo que permite aprovechar el desarrollo de las habilidades de todos los miembros del grupo, de manera que todos se apoyen en el proceso de aprendizaje. </w:t>
      </w:r>
    </w:p>
    <w:p w:rsidR="00A939D0" w:rsidRPr="00564A13" w:rsidRDefault="00A939D0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A939D0" w:rsidRPr="00564A13" w:rsidRDefault="00A939D0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A939D0" w:rsidRPr="00564A13" w:rsidRDefault="00A939D0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CB14AA" w:rsidRPr="00564A13" w:rsidRDefault="00CB14AA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CB14AA" w:rsidRPr="00564A13" w:rsidRDefault="00CB14AA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FC0F43" w:rsidRPr="00564A13" w:rsidRDefault="00FC0F43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FC0F43" w:rsidRPr="00564A13" w:rsidRDefault="00FC0F43" w:rsidP="0095253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FF42A1" w:rsidRPr="00564A13" w:rsidRDefault="00FF42A1" w:rsidP="00564A1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sectPr w:rsidR="00FF42A1" w:rsidRPr="00564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92756"/>
    <w:multiLevelType w:val="hybridMultilevel"/>
    <w:tmpl w:val="45B21F08"/>
    <w:lvl w:ilvl="0" w:tplc="DC8EB0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88888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339F"/>
    <w:multiLevelType w:val="hybridMultilevel"/>
    <w:tmpl w:val="4C9EDA0A"/>
    <w:lvl w:ilvl="0" w:tplc="DA2C66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6300"/>
    <w:multiLevelType w:val="hybridMultilevel"/>
    <w:tmpl w:val="761463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29"/>
    <w:rsid w:val="00067199"/>
    <w:rsid w:val="000B0EC2"/>
    <w:rsid w:val="000E34BE"/>
    <w:rsid w:val="003B4467"/>
    <w:rsid w:val="003B4C29"/>
    <w:rsid w:val="00564A13"/>
    <w:rsid w:val="005F3A92"/>
    <w:rsid w:val="005F5AAE"/>
    <w:rsid w:val="006C3535"/>
    <w:rsid w:val="007C5A25"/>
    <w:rsid w:val="00863284"/>
    <w:rsid w:val="0095253F"/>
    <w:rsid w:val="009B4B16"/>
    <w:rsid w:val="009F6CC6"/>
    <w:rsid w:val="00A939D0"/>
    <w:rsid w:val="00B47580"/>
    <w:rsid w:val="00BD30B2"/>
    <w:rsid w:val="00CB14AA"/>
    <w:rsid w:val="00CF4B77"/>
    <w:rsid w:val="00E10090"/>
    <w:rsid w:val="00ED760C"/>
    <w:rsid w:val="00FC0F43"/>
    <w:rsid w:val="00FE0CC5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50DF"/>
  <w15:chartTrackingRefBased/>
  <w15:docId w15:val="{B1CB028C-627D-4EC8-805B-D8DEA25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3B4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C2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86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2019-03-30T00:17:00Z</dcterms:created>
  <dcterms:modified xsi:type="dcterms:W3CDTF">2019-03-30T00:17:00Z</dcterms:modified>
</cp:coreProperties>
</file>