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3C" w:rsidRPr="00EA5353" w:rsidRDefault="00CC2A23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3930397"/>
      <w:bookmarkEnd w:id="0"/>
      <w:r w:rsidRPr="00EA5353">
        <w:rPr>
          <w:rFonts w:ascii="Times New Roman" w:hAnsi="Times New Roman" w:cs="Times New Roman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-509905</wp:posOffset>
            </wp:positionV>
            <wp:extent cx="5008782" cy="183066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5008782" cy="183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353" w:rsidRPr="00EA5353" w:rsidRDefault="00EA535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A5353" w:rsidRPr="00EA5353" w:rsidRDefault="00EA535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>ASIGNATURA:</w:t>
      </w: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>Modulo Introductorio</w:t>
      </w: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0A3F33">
      <w:pPr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 xml:space="preserve">UNIDAD </w:t>
      </w:r>
      <w:r w:rsidR="008B7837" w:rsidRPr="00EA5353">
        <w:rPr>
          <w:rFonts w:ascii="Times New Roman" w:hAnsi="Times New Roman" w:cs="Times New Roman"/>
          <w:sz w:val="24"/>
          <w:szCs w:val="24"/>
        </w:rPr>
        <w:t>CUATRO</w:t>
      </w:r>
      <w:r w:rsidR="00072F07" w:rsidRPr="00EA5353">
        <w:rPr>
          <w:rFonts w:ascii="Times New Roman" w:hAnsi="Times New Roman" w:cs="Times New Roman"/>
          <w:sz w:val="24"/>
          <w:szCs w:val="24"/>
        </w:rPr>
        <w:t>:</w:t>
      </w:r>
    </w:p>
    <w:p w:rsidR="00382F4D" w:rsidRPr="00EA5353" w:rsidRDefault="008B7837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 xml:space="preserve">Herramientas tic y de </w:t>
      </w:r>
      <w:r w:rsidR="00EA5353" w:rsidRPr="00EA5353">
        <w:rPr>
          <w:rFonts w:ascii="Times New Roman" w:hAnsi="Times New Roman" w:cs="Times New Roman"/>
          <w:sz w:val="24"/>
          <w:szCs w:val="24"/>
        </w:rPr>
        <w:t>ofimáticas</w:t>
      </w:r>
    </w:p>
    <w:p w:rsidR="006E7051" w:rsidRPr="00EA5353" w:rsidRDefault="009507A1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3</w:t>
      </w:r>
      <w:r w:rsidR="006E7051" w:rsidRPr="00EA5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Actualización</w:t>
      </w:r>
      <w:bookmarkStart w:id="1" w:name="_GoBack"/>
      <w:bookmarkEnd w:id="1"/>
      <w:r w:rsidR="00C946C3">
        <w:rPr>
          <w:rFonts w:ascii="Times New Roman" w:hAnsi="Times New Roman" w:cs="Times New Roman"/>
          <w:sz w:val="24"/>
          <w:szCs w:val="24"/>
        </w:rPr>
        <w:t xml:space="preserve"> de blog</w:t>
      </w:r>
    </w:p>
    <w:p w:rsidR="000A3F33" w:rsidRPr="00EA5353" w:rsidRDefault="000A3F33" w:rsidP="006E7051">
      <w:pPr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 xml:space="preserve">PRESENTADO POR: </w:t>
      </w:r>
    </w:p>
    <w:p w:rsidR="006E7051" w:rsidRPr="00EA5353" w:rsidRDefault="00EA5353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>Nieves Lucia Chinchilla La Rotta</w:t>
      </w: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82F4D" w:rsidRPr="00EA5353" w:rsidRDefault="00382F4D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 xml:space="preserve">DOCENTE: </w:t>
      </w:r>
    </w:p>
    <w:p w:rsidR="00382F4D" w:rsidRPr="00EA5353" w:rsidRDefault="008B7837" w:rsidP="00382F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>Jairo Mojica</w:t>
      </w:r>
    </w:p>
    <w:p w:rsidR="000A3F33" w:rsidRPr="00EA5353" w:rsidRDefault="000A3F3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6E7051">
      <w:pPr>
        <w:rPr>
          <w:rFonts w:ascii="Times New Roman" w:hAnsi="Times New Roman" w:cs="Times New Roman"/>
          <w:sz w:val="24"/>
          <w:szCs w:val="24"/>
        </w:rPr>
      </w:pPr>
    </w:p>
    <w:p w:rsidR="000A3F33" w:rsidRPr="00EA5353" w:rsidRDefault="000A3F33" w:rsidP="00382F4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7051" w:rsidRPr="00EA5353" w:rsidRDefault="00EA5353" w:rsidP="006E70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>Samacá Boyacá</w:t>
      </w:r>
      <w:r w:rsidR="000A3F33" w:rsidRPr="00EA53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946C3">
        <w:rPr>
          <w:rFonts w:ascii="Times New Roman" w:hAnsi="Times New Roman" w:cs="Times New Roman"/>
          <w:sz w:val="24"/>
          <w:szCs w:val="24"/>
        </w:rPr>
        <w:t>07</w:t>
      </w:r>
      <w:r w:rsidR="000A3F33" w:rsidRPr="00EA5353">
        <w:rPr>
          <w:rFonts w:ascii="Times New Roman" w:hAnsi="Times New Roman" w:cs="Times New Roman"/>
          <w:sz w:val="24"/>
          <w:szCs w:val="24"/>
        </w:rPr>
        <w:t xml:space="preserve"> de </w:t>
      </w:r>
      <w:r w:rsidRPr="00EA5353">
        <w:rPr>
          <w:rFonts w:ascii="Times New Roman" w:hAnsi="Times New Roman" w:cs="Times New Roman"/>
          <w:sz w:val="24"/>
          <w:szCs w:val="24"/>
        </w:rPr>
        <w:t>abril</w:t>
      </w:r>
      <w:r w:rsidR="000A3F33" w:rsidRPr="00EA5353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6E7051" w:rsidRDefault="00FC4BC7" w:rsidP="006E705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D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ACTIVIDAD </w:t>
      </w:r>
      <w:r w:rsidR="00C946C3">
        <w:rPr>
          <w:rFonts w:ascii="Times New Roman" w:hAnsi="Times New Roman" w:cs="Times New Roman"/>
          <w:b/>
          <w:sz w:val="24"/>
          <w:szCs w:val="24"/>
        </w:rPr>
        <w:t>TRES</w:t>
      </w:r>
    </w:p>
    <w:p w:rsidR="00C946C3" w:rsidRPr="00C946C3" w:rsidRDefault="00C946C3" w:rsidP="00C946C3">
      <w:pPr>
        <w:jc w:val="both"/>
        <w:rPr>
          <w:rFonts w:ascii="Times New Roman" w:hAnsi="Times New Roman" w:cs="Times New Roman"/>
          <w:sz w:val="24"/>
          <w:szCs w:val="24"/>
        </w:rPr>
      </w:pPr>
      <w:r w:rsidRPr="00C946C3">
        <w:rPr>
          <w:rFonts w:ascii="Times New Roman" w:hAnsi="Times New Roman" w:cs="Times New Roman"/>
          <w:sz w:val="24"/>
          <w:szCs w:val="24"/>
        </w:rPr>
        <w:t>El estudiante edita el Blog presentando la siguiente información:</w:t>
      </w:r>
    </w:p>
    <w:p w:rsidR="00C946C3" w:rsidRPr="00C946C3" w:rsidRDefault="00C946C3" w:rsidP="00C946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Montar en el </w:t>
      </w:r>
      <w:r w:rsidRPr="00C946C3">
        <w:rPr>
          <w:rFonts w:ascii="Times New Roman" w:hAnsi="Times New Roman" w:cs="Times New Roman"/>
          <w:sz w:val="24"/>
          <w:szCs w:val="24"/>
        </w:rPr>
        <w:t xml:space="preserve">blog el link del recurso </w:t>
      </w:r>
      <w:proofErr w:type="spellStart"/>
      <w:r w:rsidRPr="00C946C3">
        <w:rPr>
          <w:rFonts w:ascii="Times New Roman" w:hAnsi="Times New Roman" w:cs="Times New Roman"/>
          <w:sz w:val="24"/>
          <w:szCs w:val="24"/>
        </w:rPr>
        <w:t>Voki</w:t>
      </w:r>
      <w:proofErr w:type="spellEnd"/>
      <w:r w:rsidRPr="00C946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46C3">
        <w:rPr>
          <w:rFonts w:ascii="Times New Roman" w:hAnsi="Times New Roman" w:cs="Times New Roman"/>
          <w:sz w:val="24"/>
          <w:szCs w:val="24"/>
        </w:rPr>
        <w:t xml:space="preserve">Subir la presentación de la estadística de la nómina elaborada con su grupo de </w:t>
      </w:r>
      <w:r w:rsidRPr="00C946C3">
        <w:rPr>
          <w:rFonts w:ascii="Times New Roman" w:hAnsi="Times New Roman" w:cs="Times New Roman"/>
          <w:sz w:val="24"/>
          <w:szCs w:val="24"/>
        </w:rPr>
        <w:t>trabajo. Plasmar</w:t>
      </w:r>
      <w:r w:rsidRPr="00C946C3">
        <w:rPr>
          <w:rFonts w:ascii="Times New Roman" w:hAnsi="Times New Roman" w:cs="Times New Roman"/>
          <w:sz w:val="24"/>
          <w:szCs w:val="24"/>
        </w:rPr>
        <w:t xml:space="preserve"> en un párrafo cuál ha sido su experiencia durante la elaboración de este proyecto.</w:t>
      </w:r>
    </w:p>
    <w:p w:rsidR="00C946C3" w:rsidRPr="00C946C3" w:rsidRDefault="00C946C3" w:rsidP="00C946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6C3" w:rsidRPr="00C946C3" w:rsidRDefault="00C946C3" w:rsidP="00C946C3">
      <w:pPr>
        <w:rPr>
          <w:rFonts w:ascii="Arial" w:hAnsi="Arial" w:cs="Arial"/>
          <w:color w:val="4472C4" w:themeColor="accent1"/>
          <w:sz w:val="20"/>
          <w:szCs w:val="20"/>
          <w:u w:val="single"/>
          <w:shd w:val="clear" w:color="auto" w:fill="FFFFFF"/>
        </w:rPr>
      </w:pPr>
      <w:r w:rsidRPr="00C946C3">
        <w:rPr>
          <w:rFonts w:ascii="Arial" w:hAnsi="Arial" w:cs="Arial"/>
          <w:color w:val="4472C4" w:themeColor="accent1"/>
          <w:sz w:val="20"/>
          <w:szCs w:val="20"/>
          <w:u w:val="single"/>
          <w:shd w:val="clear" w:color="auto" w:fill="FFFFFF"/>
        </w:rPr>
        <w:t>sstnlchinchillal.blogspot.com</w:t>
      </w:r>
    </w:p>
    <w:p w:rsidR="00C946C3" w:rsidRDefault="00C946C3" w:rsidP="00C946C3">
      <w:pPr>
        <w:rPr>
          <w:rFonts w:ascii="Arial" w:hAnsi="Arial" w:cs="Arial"/>
          <w:color w:val="888888"/>
          <w:sz w:val="20"/>
          <w:szCs w:val="20"/>
          <w:shd w:val="clear" w:color="auto" w:fill="EDF4FF"/>
        </w:rPr>
      </w:pPr>
      <w:hyperlink r:id="rId6" w:history="1">
        <w:r w:rsidRPr="00BA1CE3">
          <w:rPr>
            <w:rStyle w:val="Hipervnculo"/>
            <w:rFonts w:ascii="Arial" w:hAnsi="Arial" w:cs="Arial"/>
            <w:sz w:val="20"/>
            <w:szCs w:val="20"/>
            <w:shd w:val="clear" w:color="auto" w:fill="EDF4FF"/>
          </w:rPr>
          <w:t>https://sstnlchinchillal.blogspot.com/2019/02/plataformascore-y-herramientas-de.html</w:t>
        </w:r>
      </w:hyperlink>
    </w:p>
    <w:p w:rsidR="00C946C3" w:rsidRDefault="00C946C3" w:rsidP="00C946C3">
      <w:pPr>
        <w:rPr>
          <w:rFonts w:ascii="Arial" w:hAnsi="Arial" w:cs="Arial"/>
          <w:color w:val="888888"/>
          <w:sz w:val="20"/>
          <w:szCs w:val="20"/>
          <w:shd w:val="clear" w:color="auto" w:fill="EDF4FF"/>
        </w:rPr>
      </w:pPr>
      <w:hyperlink r:id="rId7" w:history="1">
        <w:r w:rsidRPr="00BA1CE3">
          <w:rPr>
            <w:rStyle w:val="Hipervnculo"/>
            <w:rFonts w:ascii="Arial" w:hAnsi="Arial" w:cs="Arial"/>
            <w:sz w:val="20"/>
            <w:szCs w:val="20"/>
            <w:shd w:val="clear" w:color="auto" w:fill="EDF4FF"/>
          </w:rPr>
          <w:t>https://sstnlchinchillal.blogspot.com/2019/04/blog-post.html</w:t>
        </w:r>
      </w:hyperlink>
    </w:p>
    <w:p w:rsidR="00C946C3" w:rsidRPr="007C4D6E" w:rsidRDefault="00C946C3" w:rsidP="006E705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7051" w:rsidRPr="00EA5353" w:rsidRDefault="006E7051" w:rsidP="006E705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E7051" w:rsidRPr="00EA5353" w:rsidRDefault="006E7051" w:rsidP="006E7051">
      <w:pPr>
        <w:shd w:val="clear" w:color="auto" w:fill="FFFFFF"/>
        <w:rPr>
          <w:rFonts w:ascii="Times New Roman" w:hAnsi="Times New Roman" w:cs="Times New Roman"/>
          <w:color w:val="222222"/>
          <w:sz w:val="24"/>
          <w:szCs w:val="24"/>
        </w:rPr>
      </w:pPr>
    </w:p>
    <w:p w:rsidR="00FC4BC7" w:rsidRPr="00EA5353" w:rsidRDefault="00FC4BC7" w:rsidP="006E7051">
      <w:pPr>
        <w:jc w:val="center"/>
        <w:rPr>
          <w:rFonts w:ascii="Times New Roman" w:hAnsi="Times New Roman" w:cs="Times New Roman"/>
          <w:sz w:val="24"/>
          <w:szCs w:val="24"/>
        </w:rPr>
      </w:pPr>
      <w:r w:rsidRPr="00EA535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C4BC7" w:rsidRPr="00EA5353" w:rsidSect="004A6A62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1447E"/>
    <w:rsid w:val="00072F07"/>
    <w:rsid w:val="000A3F33"/>
    <w:rsid w:val="000A6D11"/>
    <w:rsid w:val="001400D8"/>
    <w:rsid w:val="001511F2"/>
    <w:rsid w:val="0017624A"/>
    <w:rsid w:val="00177647"/>
    <w:rsid w:val="001A1E0F"/>
    <w:rsid w:val="00253D34"/>
    <w:rsid w:val="00274987"/>
    <w:rsid w:val="00382F4D"/>
    <w:rsid w:val="003C04F0"/>
    <w:rsid w:val="003D59EC"/>
    <w:rsid w:val="00455A3D"/>
    <w:rsid w:val="004A54A5"/>
    <w:rsid w:val="004A6A62"/>
    <w:rsid w:val="005377CB"/>
    <w:rsid w:val="0059247C"/>
    <w:rsid w:val="00637A7D"/>
    <w:rsid w:val="006E074F"/>
    <w:rsid w:val="006E7051"/>
    <w:rsid w:val="006F7BA4"/>
    <w:rsid w:val="007674BA"/>
    <w:rsid w:val="007C4D6E"/>
    <w:rsid w:val="007E431A"/>
    <w:rsid w:val="007E7ED9"/>
    <w:rsid w:val="0083075E"/>
    <w:rsid w:val="008B7837"/>
    <w:rsid w:val="008F380E"/>
    <w:rsid w:val="00924E05"/>
    <w:rsid w:val="009507A1"/>
    <w:rsid w:val="00A017B9"/>
    <w:rsid w:val="00A854A4"/>
    <w:rsid w:val="00AA723C"/>
    <w:rsid w:val="00AE283D"/>
    <w:rsid w:val="00B7694A"/>
    <w:rsid w:val="00B976D2"/>
    <w:rsid w:val="00BB5270"/>
    <w:rsid w:val="00BD153C"/>
    <w:rsid w:val="00C641D7"/>
    <w:rsid w:val="00C946C3"/>
    <w:rsid w:val="00CC2A23"/>
    <w:rsid w:val="00CD4D33"/>
    <w:rsid w:val="00D46C22"/>
    <w:rsid w:val="00D733E7"/>
    <w:rsid w:val="00E1126F"/>
    <w:rsid w:val="00E24BA4"/>
    <w:rsid w:val="00EA143F"/>
    <w:rsid w:val="00EA5353"/>
    <w:rsid w:val="00EB5D30"/>
    <w:rsid w:val="00F034A5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B353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EA53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6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tnlchinchillal.blogspot.com/2019/04/blog-pos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tnlchinchillal.blogspot.com/2019/02/plataformascore-y-herramientas-d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Usuario de Windows</cp:lastModifiedBy>
  <cp:revision>11</cp:revision>
  <dcterms:created xsi:type="dcterms:W3CDTF">2019-02-28T00:20:00Z</dcterms:created>
  <dcterms:modified xsi:type="dcterms:W3CDTF">2019-04-07T15:45:00Z</dcterms:modified>
</cp:coreProperties>
</file>