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EE0" w:rsidRDefault="008B4EE0" w:rsidP="008B4EE0">
      <w:pPr>
        <w:rPr>
          <w:sz w:val="36"/>
          <w:szCs w:val="36"/>
        </w:rPr>
      </w:pPr>
      <w:r>
        <w:rPr>
          <w:noProof/>
          <w:lang w:eastAsia="es-CO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-259080</wp:posOffset>
            </wp:positionV>
            <wp:extent cx="4438650" cy="162242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2" b="18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62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4EE0" w:rsidRDefault="008B4EE0" w:rsidP="008B4EE0">
      <w:pPr>
        <w:jc w:val="center"/>
        <w:rPr>
          <w:rFonts w:ascii="Arial" w:hAnsi="Arial" w:cs="Arial"/>
          <w:sz w:val="24"/>
          <w:szCs w:val="24"/>
        </w:rPr>
      </w:pPr>
      <w:bookmarkStart w:id="0" w:name="_Hlk3930397"/>
      <w:bookmarkEnd w:id="0"/>
    </w:p>
    <w:p w:rsidR="008B4EE0" w:rsidRDefault="008B4EE0" w:rsidP="008B4EE0">
      <w:pPr>
        <w:jc w:val="center"/>
        <w:rPr>
          <w:rFonts w:ascii="Arial" w:hAnsi="Arial" w:cs="Arial"/>
          <w:sz w:val="24"/>
          <w:szCs w:val="24"/>
        </w:rPr>
      </w:pPr>
    </w:p>
    <w:p w:rsidR="008B4EE0" w:rsidRDefault="008B4EE0" w:rsidP="008B4EE0">
      <w:pPr>
        <w:jc w:val="center"/>
        <w:rPr>
          <w:rFonts w:ascii="Arial" w:hAnsi="Arial" w:cs="Arial"/>
          <w:sz w:val="24"/>
          <w:szCs w:val="24"/>
        </w:rPr>
      </w:pPr>
    </w:p>
    <w:p w:rsidR="008B4EE0" w:rsidRDefault="008B4EE0" w:rsidP="008B4EE0">
      <w:pPr>
        <w:rPr>
          <w:rFonts w:ascii="Arial" w:hAnsi="Arial" w:cs="Arial"/>
          <w:sz w:val="24"/>
          <w:szCs w:val="24"/>
        </w:rPr>
      </w:pPr>
    </w:p>
    <w:p w:rsidR="008B4EE0" w:rsidRDefault="008B4EE0" w:rsidP="008B4EE0">
      <w:pPr>
        <w:jc w:val="center"/>
        <w:rPr>
          <w:rFonts w:ascii="Arial" w:hAnsi="Arial" w:cs="Arial"/>
          <w:sz w:val="24"/>
          <w:szCs w:val="24"/>
        </w:rPr>
      </w:pPr>
    </w:p>
    <w:p w:rsidR="008B4EE0" w:rsidRDefault="008B4EE0" w:rsidP="008B4EE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UNIDAD UNO-ACTIVIDAD 3</w:t>
      </w:r>
    </w:p>
    <w:p w:rsidR="008B4EE0" w:rsidRDefault="008B4EE0" w:rsidP="008B4EE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MOMENTO INDEPENDIENTE</w:t>
      </w:r>
    </w:p>
    <w:p w:rsidR="008B4EE0" w:rsidRDefault="008B4EE0" w:rsidP="008B4EE0">
      <w:pPr>
        <w:rPr>
          <w:rFonts w:ascii="Arial" w:hAnsi="Arial" w:cs="Arial"/>
          <w:sz w:val="28"/>
          <w:szCs w:val="28"/>
        </w:rPr>
      </w:pPr>
    </w:p>
    <w:p w:rsidR="008B4EE0" w:rsidRDefault="008B4EE0" w:rsidP="008B4EE0">
      <w:pPr>
        <w:jc w:val="center"/>
        <w:rPr>
          <w:rFonts w:ascii="Arial" w:hAnsi="Arial" w:cs="Arial"/>
          <w:sz w:val="24"/>
          <w:szCs w:val="24"/>
        </w:rPr>
      </w:pPr>
    </w:p>
    <w:p w:rsidR="008B4EE0" w:rsidRDefault="008B4EE0" w:rsidP="008B4EE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PROYECTO:</w:t>
      </w:r>
    </w:p>
    <w:p w:rsidR="008B4EE0" w:rsidRDefault="008B4EE0" w:rsidP="008B4EE0">
      <w:pPr>
        <w:pStyle w:val="Sinespaciad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Riesgos y Desastres educativos</w:t>
      </w:r>
    </w:p>
    <w:p w:rsidR="008B4EE0" w:rsidRDefault="008B4EE0" w:rsidP="008B4EE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8B4EE0" w:rsidRDefault="008B4EE0" w:rsidP="008B4EE0">
      <w:pPr>
        <w:pStyle w:val="Sinespaciado"/>
        <w:jc w:val="center"/>
      </w:pPr>
    </w:p>
    <w:p w:rsidR="008B4EE0" w:rsidRDefault="008B4EE0" w:rsidP="008B4EE0">
      <w:pPr>
        <w:pStyle w:val="Sinespaciado"/>
        <w:jc w:val="center"/>
      </w:pPr>
    </w:p>
    <w:p w:rsidR="008B4EE0" w:rsidRDefault="008B4EE0" w:rsidP="008B4EE0">
      <w:pPr>
        <w:pStyle w:val="Sinespaciado"/>
        <w:jc w:val="center"/>
      </w:pPr>
    </w:p>
    <w:p w:rsidR="008B4EE0" w:rsidRDefault="008B4EE0" w:rsidP="008B4EE0">
      <w:pPr>
        <w:pStyle w:val="Sinespaciad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PRESENTADO POR</w:t>
      </w:r>
      <w:r>
        <w:rPr>
          <w:rFonts w:ascii="Arial" w:hAnsi="Arial" w:cs="Arial"/>
          <w:sz w:val="28"/>
          <w:szCs w:val="28"/>
        </w:rPr>
        <w:t>:</w:t>
      </w:r>
    </w:p>
    <w:p w:rsidR="008B4EE0" w:rsidRDefault="008B4EE0" w:rsidP="008B4EE0">
      <w:pPr>
        <w:pStyle w:val="Sinespaciad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Estudiante Virtual ISST:</w:t>
      </w:r>
    </w:p>
    <w:p w:rsidR="008B4EE0" w:rsidRDefault="008B4EE0" w:rsidP="008B4EE0">
      <w:pPr>
        <w:pStyle w:val="Sinespaciad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Nohora Patricia Velasco</w:t>
      </w:r>
    </w:p>
    <w:p w:rsidR="008B4EE0" w:rsidRDefault="008B4EE0" w:rsidP="008B4EE0">
      <w:pPr>
        <w:pStyle w:val="Sinespaciad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CC: 30206559</w:t>
      </w:r>
    </w:p>
    <w:p w:rsidR="008B4EE0" w:rsidRDefault="008B4EE0" w:rsidP="008B4EE0">
      <w:pPr>
        <w:rPr>
          <w:rFonts w:ascii="Arial" w:hAnsi="Arial" w:cs="Arial"/>
          <w:sz w:val="24"/>
          <w:szCs w:val="24"/>
        </w:rPr>
      </w:pPr>
    </w:p>
    <w:p w:rsidR="008B4EE0" w:rsidRDefault="008B4EE0" w:rsidP="008B4EE0">
      <w:pPr>
        <w:rPr>
          <w:rFonts w:ascii="Arial" w:hAnsi="Arial" w:cs="Arial"/>
          <w:sz w:val="24"/>
          <w:szCs w:val="24"/>
        </w:rPr>
      </w:pPr>
    </w:p>
    <w:p w:rsidR="008B4EE0" w:rsidRDefault="008B4EE0" w:rsidP="008B4EE0">
      <w:pPr>
        <w:rPr>
          <w:rFonts w:ascii="Arial" w:hAnsi="Arial" w:cs="Arial"/>
          <w:sz w:val="24"/>
          <w:szCs w:val="24"/>
        </w:rPr>
      </w:pPr>
    </w:p>
    <w:p w:rsidR="008B4EE0" w:rsidRDefault="008B4EE0" w:rsidP="008B4EE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DOCENTE:</w:t>
      </w:r>
    </w:p>
    <w:p w:rsidR="008B4EE0" w:rsidRDefault="008B4EE0" w:rsidP="008B4EE0">
      <w:pPr>
        <w:pStyle w:val="Sinespaciad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Jairo Mojica</w:t>
      </w:r>
    </w:p>
    <w:p w:rsidR="008B4EE0" w:rsidRDefault="008B4EE0" w:rsidP="008B4EE0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:rsidR="008B4EE0" w:rsidRDefault="008B4EE0" w:rsidP="008B4EE0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:rsidR="008B4EE0" w:rsidRDefault="008B4EE0" w:rsidP="008B4EE0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:rsidR="008B4EE0" w:rsidRDefault="008B4EE0" w:rsidP="008B4EE0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:rsidR="008B4EE0" w:rsidRDefault="008B4EE0" w:rsidP="008B4EE0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:rsidR="008B4EE0" w:rsidRDefault="008B4EE0" w:rsidP="008B4EE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FECHA: </w:t>
      </w:r>
      <w:r>
        <w:rPr>
          <w:rFonts w:ascii="Arial" w:hAnsi="Arial" w:cs="Arial"/>
          <w:sz w:val="28"/>
          <w:szCs w:val="28"/>
        </w:rPr>
        <w:t>Mayo 09</w:t>
      </w:r>
      <w:r>
        <w:rPr>
          <w:rFonts w:ascii="Arial" w:hAnsi="Arial" w:cs="Arial"/>
          <w:sz w:val="28"/>
          <w:szCs w:val="28"/>
        </w:rPr>
        <w:t xml:space="preserve"> de 2019</w:t>
      </w:r>
    </w:p>
    <w:p w:rsidR="008B4EE0" w:rsidRDefault="008B4EE0" w:rsidP="008B4EE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8B4EE0" w:rsidRDefault="008B4EE0" w:rsidP="008B4EE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CIUDAD: </w:t>
      </w:r>
      <w:r>
        <w:rPr>
          <w:rFonts w:ascii="Arial" w:hAnsi="Arial" w:cs="Arial"/>
          <w:sz w:val="28"/>
          <w:szCs w:val="28"/>
        </w:rPr>
        <w:t>Girardot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:rsidR="008B4EE0" w:rsidRDefault="008B4EE0" w:rsidP="008B4EE0">
      <w:pPr>
        <w:rPr>
          <w:rFonts w:ascii="Arial" w:hAnsi="Arial" w:cs="Arial"/>
          <w:b/>
          <w:sz w:val="36"/>
          <w:szCs w:val="36"/>
        </w:rPr>
      </w:pPr>
    </w:p>
    <w:p w:rsidR="008B4EE0" w:rsidRDefault="008B4EE0" w:rsidP="00823EAD">
      <w:pPr>
        <w:jc w:val="center"/>
        <w:rPr>
          <w:rFonts w:ascii="Arial" w:hAnsi="Arial" w:cs="Arial"/>
          <w:b/>
          <w:sz w:val="36"/>
          <w:szCs w:val="36"/>
        </w:rPr>
      </w:pPr>
    </w:p>
    <w:p w:rsidR="008C4A98" w:rsidRPr="005E7A79" w:rsidRDefault="00823EAD" w:rsidP="00823EAD">
      <w:pPr>
        <w:jc w:val="center"/>
        <w:rPr>
          <w:rFonts w:ascii="Arial" w:hAnsi="Arial" w:cs="Arial"/>
          <w:b/>
          <w:sz w:val="36"/>
          <w:szCs w:val="36"/>
        </w:rPr>
      </w:pPr>
      <w:r w:rsidRPr="005E7A79">
        <w:rPr>
          <w:rFonts w:ascii="Arial" w:hAnsi="Arial" w:cs="Arial"/>
          <w:b/>
          <w:sz w:val="36"/>
          <w:szCs w:val="36"/>
        </w:rPr>
        <w:t>PROYECTO DE RIESGOS Y DESASTRES  EDUCATIVO</w:t>
      </w:r>
    </w:p>
    <w:p w:rsidR="00823EAD" w:rsidRDefault="00F879B8" w:rsidP="00823EA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823EAD" w:rsidRPr="005E7A79" w:rsidRDefault="00823EAD" w:rsidP="00823EAD">
      <w:pPr>
        <w:jc w:val="both"/>
        <w:rPr>
          <w:rFonts w:ascii="Arial" w:hAnsi="Arial" w:cs="Arial"/>
          <w:sz w:val="24"/>
          <w:szCs w:val="24"/>
        </w:rPr>
      </w:pPr>
      <w:r w:rsidRPr="005E7A79">
        <w:rPr>
          <w:rFonts w:ascii="Arial" w:hAnsi="Arial" w:cs="Arial"/>
          <w:sz w:val="24"/>
          <w:szCs w:val="24"/>
        </w:rPr>
        <w:t>El proyecto de pre</w:t>
      </w:r>
      <w:r w:rsidRPr="005E7A79">
        <w:rPr>
          <w:rFonts w:ascii="Arial" w:hAnsi="Arial" w:cs="Arial"/>
          <w:sz w:val="24"/>
          <w:szCs w:val="24"/>
        </w:rPr>
        <w:t xml:space="preserve">vención y atención a desastre naturales </w:t>
      </w:r>
      <w:r w:rsidRPr="005E7A79">
        <w:rPr>
          <w:rFonts w:ascii="Arial" w:hAnsi="Arial" w:cs="Arial"/>
          <w:sz w:val="24"/>
          <w:szCs w:val="24"/>
        </w:rPr>
        <w:t>se puede definir como el plan escolar de gestión del riesgo dentro de la institución, el cual está compuesto de actividades y acciones que preparan a los integrantes de la comuni</w:t>
      </w:r>
      <w:r w:rsidR="00F879B8" w:rsidRPr="005E7A79">
        <w:rPr>
          <w:rFonts w:ascii="Arial" w:hAnsi="Arial" w:cs="Arial"/>
          <w:sz w:val="24"/>
          <w:szCs w:val="24"/>
        </w:rPr>
        <w:t>dad Educativa COLEGIO FA</w:t>
      </w:r>
      <w:r w:rsidRPr="005E7A79">
        <w:rPr>
          <w:rFonts w:ascii="Arial" w:hAnsi="Arial" w:cs="Arial"/>
          <w:sz w:val="24"/>
          <w:szCs w:val="24"/>
        </w:rPr>
        <w:t xml:space="preserve">TIMA </w:t>
      </w:r>
      <w:r w:rsidRPr="005E7A79">
        <w:rPr>
          <w:rFonts w:ascii="Arial" w:hAnsi="Arial" w:cs="Arial"/>
          <w:sz w:val="24"/>
          <w:szCs w:val="24"/>
        </w:rPr>
        <w:t xml:space="preserve">para </w:t>
      </w:r>
      <w:r w:rsidRPr="005E7A79">
        <w:rPr>
          <w:rFonts w:ascii="Arial" w:hAnsi="Arial" w:cs="Arial"/>
          <w:sz w:val="24"/>
          <w:szCs w:val="24"/>
        </w:rPr>
        <w:t xml:space="preserve">afrontar cualquier emergencia </w:t>
      </w:r>
      <w:r w:rsidRPr="005E7A79">
        <w:rPr>
          <w:rFonts w:ascii="Arial" w:hAnsi="Arial" w:cs="Arial"/>
          <w:sz w:val="24"/>
          <w:szCs w:val="24"/>
        </w:rPr>
        <w:t>o desastre, capacitándolos en la prevención y actuación efectiva ante cualquier fenómeno natural o evento impredecible.</w:t>
      </w:r>
    </w:p>
    <w:p w:rsidR="00823EAD" w:rsidRPr="005E7A79" w:rsidRDefault="00823EAD" w:rsidP="00823EAD">
      <w:pPr>
        <w:jc w:val="both"/>
        <w:rPr>
          <w:rFonts w:ascii="Arial" w:hAnsi="Arial" w:cs="Arial"/>
          <w:sz w:val="24"/>
          <w:szCs w:val="24"/>
        </w:rPr>
      </w:pPr>
      <w:r w:rsidRPr="005E7A79">
        <w:rPr>
          <w:rFonts w:ascii="Arial" w:hAnsi="Arial" w:cs="Arial"/>
          <w:sz w:val="24"/>
          <w:szCs w:val="24"/>
        </w:rPr>
        <w:t xml:space="preserve"> De esta manera, el proyecto </w:t>
      </w:r>
      <w:r w:rsidRPr="005E7A79">
        <w:rPr>
          <w:rFonts w:ascii="Arial" w:hAnsi="Arial" w:cs="Arial"/>
          <w:sz w:val="24"/>
          <w:szCs w:val="24"/>
        </w:rPr>
        <w:t xml:space="preserve"> está ba</w:t>
      </w:r>
      <w:r w:rsidRPr="005E7A79">
        <w:rPr>
          <w:rFonts w:ascii="Arial" w:hAnsi="Arial" w:cs="Arial"/>
          <w:sz w:val="24"/>
          <w:szCs w:val="24"/>
        </w:rPr>
        <w:t xml:space="preserve">sado en el </w:t>
      </w:r>
      <w:r w:rsidRPr="005E7A79">
        <w:rPr>
          <w:rFonts w:ascii="Arial" w:hAnsi="Arial" w:cs="Arial"/>
          <w:sz w:val="24"/>
          <w:szCs w:val="24"/>
        </w:rPr>
        <w:t xml:space="preserve"> Marco de la corp</w:t>
      </w:r>
      <w:r w:rsidRPr="005E7A79">
        <w:rPr>
          <w:rFonts w:ascii="Arial" w:hAnsi="Arial" w:cs="Arial"/>
          <w:sz w:val="24"/>
          <w:szCs w:val="24"/>
        </w:rPr>
        <w:t>oración educativa COLEGIO FATIMA,</w:t>
      </w:r>
      <w:r w:rsidR="00F879B8" w:rsidRPr="005E7A79">
        <w:rPr>
          <w:rFonts w:ascii="Arial" w:hAnsi="Arial" w:cs="Arial"/>
          <w:sz w:val="24"/>
          <w:szCs w:val="24"/>
        </w:rPr>
        <w:t xml:space="preserve"> enfocando su interés en la </w:t>
      </w:r>
      <w:r w:rsidRPr="005E7A79">
        <w:rPr>
          <w:rFonts w:ascii="Arial" w:hAnsi="Arial" w:cs="Arial"/>
          <w:sz w:val="24"/>
          <w:szCs w:val="24"/>
        </w:rPr>
        <w:t>solución de problemas concretos del medio ambiente, en la dirección de esfuerzos necesarios para proteger la vida y la integridad física y mental de los estudiant</w:t>
      </w:r>
      <w:r w:rsidR="00F879B8" w:rsidRPr="005E7A79">
        <w:rPr>
          <w:rFonts w:ascii="Arial" w:hAnsi="Arial" w:cs="Arial"/>
          <w:sz w:val="24"/>
          <w:szCs w:val="24"/>
        </w:rPr>
        <w:t>es, docentes y directivos,</w:t>
      </w:r>
      <w:r w:rsidRPr="005E7A79">
        <w:rPr>
          <w:rFonts w:ascii="Arial" w:hAnsi="Arial" w:cs="Arial"/>
          <w:sz w:val="24"/>
          <w:szCs w:val="24"/>
        </w:rPr>
        <w:t xml:space="preserve"> familiares y asistentes del COLEGIO FATIMA </w:t>
      </w:r>
      <w:r w:rsidRPr="005E7A79">
        <w:rPr>
          <w:rFonts w:ascii="Arial" w:hAnsi="Arial" w:cs="Arial"/>
          <w:sz w:val="24"/>
          <w:szCs w:val="24"/>
        </w:rPr>
        <w:t xml:space="preserve"> en eventos de riesgo, y en el compromiso social de todos sus integrantes con la sociedad.</w:t>
      </w:r>
    </w:p>
    <w:p w:rsidR="00823EAD" w:rsidRDefault="00823EAD" w:rsidP="00823EAD">
      <w:pPr>
        <w:jc w:val="both"/>
      </w:pPr>
    </w:p>
    <w:p w:rsidR="00F879B8" w:rsidRDefault="00F879B8" w:rsidP="003E123B">
      <w:pPr>
        <w:jc w:val="center"/>
        <w:rPr>
          <w:rFonts w:ascii="Arial" w:hAnsi="Arial" w:cs="Arial"/>
          <w:b/>
          <w:sz w:val="36"/>
          <w:szCs w:val="36"/>
        </w:rPr>
      </w:pPr>
      <w:r w:rsidRPr="005E7A79">
        <w:rPr>
          <w:rFonts w:ascii="Arial" w:hAnsi="Arial" w:cs="Arial"/>
          <w:b/>
          <w:sz w:val="36"/>
          <w:szCs w:val="36"/>
        </w:rPr>
        <w:t>OBJETIVO GENRAL Y ESPECÍFICO</w:t>
      </w:r>
    </w:p>
    <w:p w:rsidR="003E123B" w:rsidRPr="003E123B" w:rsidRDefault="003E123B" w:rsidP="003E123B">
      <w:pPr>
        <w:jc w:val="center"/>
        <w:rPr>
          <w:rFonts w:ascii="Arial" w:hAnsi="Arial" w:cs="Arial"/>
          <w:b/>
          <w:sz w:val="36"/>
          <w:szCs w:val="36"/>
        </w:rPr>
      </w:pPr>
    </w:p>
    <w:p w:rsidR="00F879B8" w:rsidRPr="005E7A79" w:rsidRDefault="00F879B8" w:rsidP="00F879B8">
      <w:pPr>
        <w:rPr>
          <w:rFonts w:ascii="Arial" w:hAnsi="Arial" w:cs="Arial"/>
          <w:b/>
          <w:sz w:val="28"/>
          <w:szCs w:val="28"/>
        </w:rPr>
      </w:pPr>
      <w:r w:rsidRPr="005E7A79">
        <w:rPr>
          <w:rFonts w:ascii="Arial" w:hAnsi="Arial" w:cs="Arial"/>
          <w:b/>
          <w:sz w:val="28"/>
          <w:szCs w:val="28"/>
        </w:rPr>
        <w:t xml:space="preserve">Objetivo General: </w:t>
      </w:r>
    </w:p>
    <w:p w:rsidR="00F879B8" w:rsidRDefault="00F879B8" w:rsidP="00F879B8">
      <w:pPr>
        <w:jc w:val="both"/>
      </w:pPr>
      <w:r w:rsidRPr="005E7A79">
        <w:rPr>
          <w:rFonts w:ascii="Arial" w:hAnsi="Arial" w:cs="Arial"/>
          <w:sz w:val="24"/>
          <w:szCs w:val="24"/>
        </w:rPr>
        <w:t xml:space="preserve">Sensibilizar a la población </w:t>
      </w:r>
      <w:r w:rsidRPr="005E7A79">
        <w:rPr>
          <w:rFonts w:ascii="Arial" w:hAnsi="Arial" w:cs="Arial"/>
          <w:sz w:val="24"/>
          <w:szCs w:val="24"/>
        </w:rPr>
        <w:t xml:space="preserve">Estudiantil </w:t>
      </w:r>
      <w:r w:rsidRPr="005E7A79">
        <w:rPr>
          <w:rFonts w:ascii="Arial" w:hAnsi="Arial" w:cs="Arial"/>
          <w:sz w:val="24"/>
          <w:szCs w:val="24"/>
        </w:rPr>
        <w:t>hacia la cultura de la prevención y el manejo y atención adecuada en momentos de emergencia para así actuar de manera pronta, eficaz y organizada ante situaciones de riesgo y garantizar la integridad física de la comunidad</w:t>
      </w:r>
      <w:r>
        <w:t>.</w:t>
      </w:r>
    </w:p>
    <w:p w:rsidR="005E7A79" w:rsidRDefault="005E7A79" w:rsidP="00F879B8">
      <w:pPr>
        <w:jc w:val="both"/>
      </w:pPr>
    </w:p>
    <w:p w:rsidR="00F879B8" w:rsidRPr="005E7A79" w:rsidRDefault="00F879B8" w:rsidP="00F879B8">
      <w:pPr>
        <w:rPr>
          <w:rFonts w:ascii="Arial" w:hAnsi="Arial" w:cs="Arial"/>
          <w:b/>
          <w:sz w:val="28"/>
          <w:szCs w:val="28"/>
        </w:rPr>
      </w:pPr>
      <w:r w:rsidRPr="005E7A79">
        <w:rPr>
          <w:rFonts w:ascii="Arial" w:hAnsi="Arial" w:cs="Arial"/>
          <w:b/>
          <w:sz w:val="28"/>
          <w:szCs w:val="28"/>
        </w:rPr>
        <w:t>Objetivos Específicos:</w:t>
      </w:r>
    </w:p>
    <w:p w:rsidR="00F879B8" w:rsidRPr="005E7A79" w:rsidRDefault="00F879B8" w:rsidP="005E7A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7A79">
        <w:rPr>
          <w:rFonts w:ascii="Arial" w:hAnsi="Arial" w:cs="Arial"/>
          <w:sz w:val="24"/>
          <w:szCs w:val="24"/>
        </w:rPr>
        <w:t>Preparara y proporcionar a la comunidad educativa, con los conocimientos suficientes para afrontar de forma adecuada accidentes y/o desastres causados por la naturaleza.</w:t>
      </w:r>
    </w:p>
    <w:p w:rsidR="00F879B8" w:rsidRPr="005E7A79" w:rsidRDefault="00F879B8" w:rsidP="005E7A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7A79">
        <w:rPr>
          <w:rFonts w:ascii="Arial" w:hAnsi="Arial" w:cs="Arial"/>
          <w:sz w:val="24"/>
          <w:szCs w:val="24"/>
        </w:rPr>
        <w:t xml:space="preserve">Dar a conocer conceptos de prevención de desastres, para adquirir una cultura de prevención, a nivel individual y colectivo. </w:t>
      </w:r>
    </w:p>
    <w:p w:rsidR="00F879B8" w:rsidRPr="005E7A79" w:rsidRDefault="00F879B8" w:rsidP="005E7A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7A79">
        <w:rPr>
          <w:rFonts w:ascii="Arial" w:hAnsi="Arial" w:cs="Arial"/>
          <w:sz w:val="24"/>
          <w:szCs w:val="24"/>
        </w:rPr>
        <w:t>Practicar comportamientos básicos de autoprotección para prevenir accidentes en un momento de desastre.</w:t>
      </w:r>
    </w:p>
    <w:p w:rsidR="00F879B8" w:rsidRPr="005E7A79" w:rsidRDefault="00F879B8" w:rsidP="005E7A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7A79">
        <w:rPr>
          <w:rFonts w:ascii="Arial" w:hAnsi="Arial" w:cs="Arial"/>
          <w:sz w:val="24"/>
          <w:szCs w:val="24"/>
        </w:rPr>
        <w:lastRenderedPageBreak/>
        <w:t xml:space="preserve">Dar a conocer el plano de evacuación y su señalización, para identificar en el plano las posibles rutas de evacuación. </w:t>
      </w:r>
    </w:p>
    <w:p w:rsidR="005E7A79" w:rsidRPr="005E7A79" w:rsidRDefault="00F879B8" w:rsidP="005E7A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7A79">
        <w:rPr>
          <w:rFonts w:ascii="Arial" w:hAnsi="Arial" w:cs="Arial"/>
          <w:sz w:val="24"/>
          <w:szCs w:val="24"/>
        </w:rPr>
        <w:t>Obtener un excelente grupo de estudiantes en todo momento, a servir a la comunidad en caso de una emergencia.</w:t>
      </w:r>
    </w:p>
    <w:p w:rsidR="005E7A79" w:rsidRPr="005E7A79" w:rsidRDefault="00F879B8" w:rsidP="005E7A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7A79">
        <w:rPr>
          <w:rFonts w:ascii="Arial" w:hAnsi="Arial" w:cs="Arial"/>
          <w:sz w:val="24"/>
          <w:szCs w:val="24"/>
        </w:rPr>
        <w:t>Realizar simulacros de evacuación con el fin de prevenir situaciones de peligro y tomar decisiones pertinentes a la situación de desastre.</w:t>
      </w:r>
    </w:p>
    <w:p w:rsidR="005E7A79" w:rsidRPr="005E7A79" w:rsidRDefault="00F879B8" w:rsidP="005E7A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7A79">
        <w:rPr>
          <w:rFonts w:ascii="Arial" w:hAnsi="Arial" w:cs="Arial"/>
          <w:sz w:val="24"/>
          <w:szCs w:val="24"/>
        </w:rPr>
        <w:t>Analizar los resultados para mejorar tiempos, rutas de evacuación y posibles problemas.</w:t>
      </w:r>
    </w:p>
    <w:p w:rsidR="005E7A79" w:rsidRPr="005E7A79" w:rsidRDefault="00F879B8" w:rsidP="005E7A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7A79">
        <w:rPr>
          <w:rFonts w:ascii="Arial" w:hAnsi="Arial" w:cs="Arial"/>
          <w:sz w:val="24"/>
          <w:szCs w:val="24"/>
        </w:rPr>
        <w:t xml:space="preserve">Tener un grupo de estudiantes que quiera estar en el plan de emergencias </w:t>
      </w:r>
    </w:p>
    <w:p w:rsidR="005E7A79" w:rsidRPr="005E7A79" w:rsidRDefault="00F879B8" w:rsidP="005E7A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7A79">
        <w:rPr>
          <w:rFonts w:ascii="Arial" w:hAnsi="Arial" w:cs="Arial"/>
          <w:sz w:val="24"/>
          <w:szCs w:val="24"/>
        </w:rPr>
        <w:t>Obtener mejores resultados en el simulacro respecto a la importancia que este tiene para la comunidad</w:t>
      </w:r>
    </w:p>
    <w:p w:rsidR="005E7A79" w:rsidRPr="005E7A79" w:rsidRDefault="00F879B8" w:rsidP="005E7A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7A79">
        <w:rPr>
          <w:rFonts w:ascii="Arial" w:hAnsi="Arial" w:cs="Arial"/>
          <w:sz w:val="24"/>
          <w:szCs w:val="24"/>
        </w:rPr>
        <w:t>Mirar las alternativas posibles en cuanto a rutas de evacuación</w:t>
      </w:r>
    </w:p>
    <w:p w:rsidR="005E7A79" w:rsidRPr="005E7A79" w:rsidRDefault="00F879B8" w:rsidP="005E7A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7A79">
        <w:rPr>
          <w:rFonts w:ascii="Arial" w:hAnsi="Arial" w:cs="Arial"/>
          <w:sz w:val="24"/>
          <w:szCs w:val="24"/>
        </w:rPr>
        <w:t>Tener lista de los estudiantes a que EPS pertenecen en caso de alguna eventualidad</w:t>
      </w:r>
    </w:p>
    <w:p w:rsidR="005E7A79" w:rsidRPr="005E7A79" w:rsidRDefault="00F879B8" w:rsidP="005E7A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7A79">
        <w:rPr>
          <w:rFonts w:ascii="Arial" w:hAnsi="Arial" w:cs="Arial"/>
          <w:sz w:val="24"/>
          <w:szCs w:val="24"/>
        </w:rPr>
        <w:t xml:space="preserve">Hacer la sensibilización a la comunidad educativa respecto a Los términos amenaza, vulnerabilidad y riesgo. </w:t>
      </w:r>
    </w:p>
    <w:p w:rsidR="005E7A79" w:rsidRPr="005E7A79" w:rsidRDefault="00F879B8" w:rsidP="005E7A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7A79">
        <w:rPr>
          <w:rFonts w:ascii="Arial" w:hAnsi="Arial" w:cs="Arial"/>
          <w:sz w:val="24"/>
          <w:szCs w:val="24"/>
        </w:rPr>
        <w:t>Ayudar a mejorar la señalización del colegio</w:t>
      </w:r>
    </w:p>
    <w:p w:rsidR="005E7A79" w:rsidRPr="005E7A79" w:rsidRDefault="00F879B8" w:rsidP="005E7A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7A79">
        <w:rPr>
          <w:rFonts w:ascii="Arial" w:hAnsi="Arial" w:cs="Arial"/>
          <w:sz w:val="24"/>
          <w:szCs w:val="24"/>
        </w:rPr>
        <w:t xml:space="preserve">Tener en cuenta que cada estudiante pueda actuar en caso de emergencia es decir al evacuar de un salón de clase hacia el punto de encuentro. </w:t>
      </w:r>
    </w:p>
    <w:p w:rsidR="005E7A79" w:rsidRPr="005E7A79" w:rsidRDefault="00F879B8" w:rsidP="005E7A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7A79">
        <w:rPr>
          <w:rFonts w:ascii="Arial" w:hAnsi="Arial" w:cs="Arial"/>
          <w:sz w:val="24"/>
          <w:szCs w:val="24"/>
        </w:rPr>
        <w:t xml:space="preserve">Tener en cuenta la sensibilización a las brigadas tanto en primaria como en bachillerato. </w:t>
      </w:r>
    </w:p>
    <w:p w:rsidR="00F879B8" w:rsidRDefault="00F879B8" w:rsidP="005E7A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7A79">
        <w:rPr>
          <w:rFonts w:ascii="Arial" w:hAnsi="Arial" w:cs="Arial"/>
          <w:sz w:val="24"/>
          <w:szCs w:val="24"/>
        </w:rPr>
        <w:t>Realizar plegables informativos sobre primeros auxilios, señalización, sobre términos</w:t>
      </w:r>
    </w:p>
    <w:p w:rsidR="005A7633" w:rsidRDefault="005A7633" w:rsidP="005A7633">
      <w:pPr>
        <w:ind w:left="465"/>
        <w:rPr>
          <w:rFonts w:ascii="Arial" w:hAnsi="Arial" w:cs="Arial"/>
          <w:sz w:val="24"/>
          <w:szCs w:val="24"/>
        </w:rPr>
      </w:pPr>
    </w:p>
    <w:p w:rsidR="005A7633" w:rsidRDefault="005A7633" w:rsidP="005A7633">
      <w:pPr>
        <w:ind w:left="465"/>
        <w:rPr>
          <w:rFonts w:ascii="Arial" w:hAnsi="Arial" w:cs="Arial"/>
          <w:b/>
          <w:sz w:val="28"/>
          <w:szCs w:val="28"/>
        </w:rPr>
      </w:pPr>
      <w:r w:rsidRPr="005A7633">
        <w:rPr>
          <w:rFonts w:ascii="Arial" w:hAnsi="Arial" w:cs="Arial"/>
          <w:b/>
          <w:sz w:val="28"/>
          <w:szCs w:val="28"/>
        </w:rPr>
        <w:t>ALCANCE:</w:t>
      </w:r>
    </w:p>
    <w:p w:rsidR="003E123B" w:rsidRDefault="005A7633" w:rsidP="003E123B">
      <w:pPr>
        <w:ind w:left="465"/>
        <w:jc w:val="both"/>
        <w:rPr>
          <w:rFonts w:ascii="Arial" w:hAnsi="Arial" w:cs="Arial"/>
          <w:sz w:val="24"/>
          <w:szCs w:val="24"/>
        </w:rPr>
      </w:pPr>
      <w:r>
        <w:t xml:space="preserve"> </w:t>
      </w:r>
      <w:r w:rsidR="001D2BCC" w:rsidRPr="001D2BCC">
        <w:rPr>
          <w:rFonts w:ascii="Arial" w:hAnsi="Arial" w:cs="Arial"/>
          <w:sz w:val="24"/>
          <w:szCs w:val="24"/>
        </w:rPr>
        <w:t>Promover</w:t>
      </w:r>
      <w:r w:rsidR="00C92BDC">
        <w:rPr>
          <w:rFonts w:ascii="Arial" w:hAnsi="Arial" w:cs="Arial"/>
          <w:sz w:val="24"/>
          <w:szCs w:val="24"/>
        </w:rPr>
        <w:t xml:space="preserve"> la capacitación, </w:t>
      </w:r>
      <w:r w:rsidRPr="001D2BCC">
        <w:rPr>
          <w:rFonts w:ascii="Arial" w:hAnsi="Arial" w:cs="Arial"/>
          <w:sz w:val="24"/>
          <w:szCs w:val="24"/>
        </w:rPr>
        <w:t>para mantener preparada y organizada a la población</w:t>
      </w:r>
      <w:r w:rsidR="001D2BCC" w:rsidRPr="001D2BCC">
        <w:rPr>
          <w:rFonts w:ascii="Arial" w:hAnsi="Arial" w:cs="Arial"/>
          <w:sz w:val="24"/>
          <w:szCs w:val="24"/>
        </w:rPr>
        <w:t xml:space="preserve"> escolar</w:t>
      </w:r>
      <w:r w:rsidRPr="001D2BCC">
        <w:rPr>
          <w:rFonts w:ascii="Arial" w:hAnsi="Arial" w:cs="Arial"/>
          <w:sz w:val="24"/>
          <w:szCs w:val="24"/>
        </w:rPr>
        <w:t xml:space="preserve"> y mejorar su capacidad de respuesta ante riesgos a los que está expuesta. Ante ello, la Dirección de Protección Civil, realiza la</w:t>
      </w:r>
      <w:r w:rsidR="00C92BDC">
        <w:rPr>
          <w:rFonts w:ascii="Arial" w:hAnsi="Arial" w:cs="Arial"/>
          <w:sz w:val="24"/>
          <w:szCs w:val="24"/>
        </w:rPr>
        <w:t xml:space="preserve"> capacitación </w:t>
      </w:r>
      <w:r w:rsidRPr="001D2BCC">
        <w:rPr>
          <w:rFonts w:ascii="Arial" w:hAnsi="Arial" w:cs="Arial"/>
          <w:sz w:val="24"/>
          <w:szCs w:val="24"/>
        </w:rPr>
        <w:t xml:space="preserve"> en las acciones de prevención, auxilio y recuperación, ante la eventualidad de un desastre provocado por algún fenómeno de origen natural o humano, a fin de reducir o eliminar la pérdida de vidas humanas, la destrucción de bienes y su entorno, con los que constituye a fomentar una cultura de protección civil.</w:t>
      </w:r>
    </w:p>
    <w:p w:rsidR="003E123B" w:rsidRDefault="003E123B" w:rsidP="001D2BCC">
      <w:pPr>
        <w:ind w:left="465"/>
        <w:jc w:val="both"/>
        <w:rPr>
          <w:rFonts w:ascii="Arial" w:hAnsi="Arial" w:cs="Arial"/>
          <w:b/>
          <w:sz w:val="24"/>
          <w:szCs w:val="24"/>
        </w:rPr>
      </w:pPr>
    </w:p>
    <w:p w:rsidR="003E123B" w:rsidRDefault="003E123B" w:rsidP="001D2BCC">
      <w:pPr>
        <w:ind w:left="465"/>
        <w:jc w:val="both"/>
        <w:rPr>
          <w:rFonts w:ascii="Arial" w:hAnsi="Arial" w:cs="Arial"/>
          <w:b/>
          <w:sz w:val="24"/>
          <w:szCs w:val="24"/>
        </w:rPr>
      </w:pPr>
    </w:p>
    <w:p w:rsidR="003E123B" w:rsidRDefault="003E123B" w:rsidP="001D2BCC">
      <w:pPr>
        <w:ind w:left="465"/>
        <w:jc w:val="both"/>
        <w:rPr>
          <w:rFonts w:ascii="Arial" w:hAnsi="Arial" w:cs="Arial"/>
          <w:b/>
          <w:sz w:val="24"/>
          <w:szCs w:val="24"/>
        </w:rPr>
      </w:pPr>
    </w:p>
    <w:p w:rsidR="003E123B" w:rsidRDefault="003E123B" w:rsidP="001D2BCC">
      <w:pPr>
        <w:ind w:left="465"/>
        <w:jc w:val="both"/>
        <w:rPr>
          <w:rFonts w:ascii="Arial" w:hAnsi="Arial" w:cs="Arial"/>
          <w:b/>
          <w:sz w:val="24"/>
          <w:szCs w:val="24"/>
        </w:rPr>
      </w:pPr>
    </w:p>
    <w:p w:rsidR="003E123B" w:rsidRDefault="003E123B" w:rsidP="001D2BCC">
      <w:pPr>
        <w:ind w:left="465"/>
        <w:jc w:val="both"/>
        <w:rPr>
          <w:rFonts w:ascii="Arial" w:hAnsi="Arial" w:cs="Arial"/>
          <w:b/>
          <w:sz w:val="24"/>
          <w:szCs w:val="24"/>
        </w:rPr>
      </w:pPr>
    </w:p>
    <w:p w:rsidR="003E123B" w:rsidRDefault="003E123B" w:rsidP="001D2BCC">
      <w:pPr>
        <w:ind w:left="465"/>
        <w:jc w:val="both"/>
        <w:rPr>
          <w:rFonts w:ascii="Arial" w:hAnsi="Arial" w:cs="Arial"/>
          <w:b/>
          <w:sz w:val="24"/>
          <w:szCs w:val="24"/>
        </w:rPr>
      </w:pPr>
    </w:p>
    <w:p w:rsidR="003E123B" w:rsidRDefault="003E123B" w:rsidP="001D2BCC">
      <w:pPr>
        <w:ind w:left="465"/>
        <w:jc w:val="both"/>
        <w:rPr>
          <w:rFonts w:ascii="Arial" w:hAnsi="Arial" w:cs="Arial"/>
          <w:b/>
          <w:sz w:val="24"/>
          <w:szCs w:val="24"/>
        </w:rPr>
      </w:pPr>
    </w:p>
    <w:p w:rsidR="003E123B" w:rsidRDefault="003E123B" w:rsidP="001D2BCC">
      <w:pPr>
        <w:ind w:left="465"/>
        <w:jc w:val="both"/>
        <w:rPr>
          <w:rFonts w:ascii="Arial" w:hAnsi="Arial" w:cs="Arial"/>
          <w:b/>
          <w:sz w:val="24"/>
          <w:szCs w:val="24"/>
        </w:rPr>
      </w:pPr>
      <w:r w:rsidRPr="003E123B">
        <w:rPr>
          <w:rFonts w:ascii="Arial" w:hAnsi="Arial" w:cs="Arial"/>
          <w:b/>
          <w:sz w:val="24"/>
          <w:szCs w:val="24"/>
        </w:rPr>
        <w:t>MARCO LEGAL:</w:t>
      </w:r>
    </w:p>
    <w:p w:rsidR="003E123B" w:rsidRPr="003E123B" w:rsidRDefault="003E123B" w:rsidP="001D2BCC">
      <w:pPr>
        <w:ind w:left="465"/>
        <w:jc w:val="both"/>
        <w:rPr>
          <w:rFonts w:ascii="Arial" w:hAnsi="Arial" w:cs="Arial"/>
          <w:b/>
          <w:sz w:val="24"/>
          <w:szCs w:val="24"/>
        </w:rPr>
      </w:pPr>
      <w:r w:rsidRPr="003E123B">
        <w:rPr>
          <w:rFonts w:ascii="Arial" w:hAnsi="Arial" w:cs="Arial"/>
          <w:sz w:val="24"/>
          <w:szCs w:val="24"/>
        </w:rPr>
        <w:t>Obedeciendo a la resolución no. 3459 de julio de 1994, por la cual se regulan actuaciones del s</w:t>
      </w:r>
      <w:r>
        <w:rPr>
          <w:rFonts w:ascii="Arial" w:hAnsi="Arial" w:cs="Arial"/>
          <w:sz w:val="24"/>
          <w:szCs w:val="24"/>
        </w:rPr>
        <w:t>istema educativo de</w:t>
      </w:r>
      <w:r w:rsidRPr="003E123B">
        <w:rPr>
          <w:rFonts w:ascii="Arial" w:hAnsi="Arial" w:cs="Arial"/>
          <w:sz w:val="24"/>
          <w:szCs w:val="24"/>
        </w:rPr>
        <w:t xml:space="preserve">. </w:t>
      </w:r>
      <w:r w:rsidR="008B4EE0" w:rsidRPr="003E123B">
        <w:rPr>
          <w:rFonts w:ascii="Arial" w:hAnsi="Arial" w:cs="Arial"/>
          <w:sz w:val="24"/>
          <w:szCs w:val="24"/>
        </w:rPr>
        <w:t>En</w:t>
      </w:r>
      <w:bookmarkStart w:id="1" w:name="_GoBack"/>
      <w:bookmarkEnd w:id="1"/>
      <w:r w:rsidRPr="003E123B">
        <w:rPr>
          <w:rFonts w:ascii="Arial" w:hAnsi="Arial" w:cs="Arial"/>
          <w:sz w:val="24"/>
          <w:szCs w:val="24"/>
        </w:rPr>
        <w:t xml:space="preserve"> l</w:t>
      </w:r>
      <w:r w:rsidR="00874A94">
        <w:rPr>
          <w:rFonts w:ascii="Arial" w:hAnsi="Arial" w:cs="Arial"/>
          <w:sz w:val="24"/>
          <w:szCs w:val="24"/>
        </w:rPr>
        <w:t xml:space="preserve">a prevención de desastres, </w:t>
      </w:r>
      <w:r w:rsidRPr="003E123B">
        <w:rPr>
          <w:rFonts w:ascii="Arial" w:hAnsi="Arial" w:cs="Arial"/>
          <w:sz w:val="24"/>
          <w:szCs w:val="24"/>
        </w:rPr>
        <w:t xml:space="preserve"> sigue normas y parámetros que se exponen en este proyecto. La constitución política de Colombia 1991 en el título II de los derechos, las garantías y los deberes, en los capítulos 2 y 3 resaltan y respaldan legalmente la necesidad institucional de asumir éste programa para cumplir con la ley establecida en los siguientes artículos: Artículo 44. son derechos fundamentales de los niños: la vida, la integridad física, la salud y la seguridad social, la alimentación equilibrada, su nombre y nacionalidad, tener una familia y no ser separados de ella, el cuidado y amor, la educación y la cultura, la recreación y la libre expresión</w:t>
      </w:r>
      <w:r>
        <w:t xml:space="preserve"> de</w:t>
      </w:r>
    </w:p>
    <w:p w:rsidR="003E123B" w:rsidRDefault="003E123B" w:rsidP="003E123B">
      <w:pPr>
        <w:jc w:val="both"/>
        <w:rPr>
          <w:rFonts w:ascii="Arial" w:hAnsi="Arial" w:cs="Arial"/>
          <w:sz w:val="24"/>
          <w:szCs w:val="24"/>
        </w:rPr>
      </w:pPr>
    </w:p>
    <w:p w:rsidR="003E123B" w:rsidRDefault="003E123B" w:rsidP="001D2BCC">
      <w:pPr>
        <w:ind w:left="465"/>
        <w:jc w:val="both"/>
        <w:rPr>
          <w:rFonts w:ascii="Arial" w:hAnsi="Arial" w:cs="Arial"/>
          <w:sz w:val="24"/>
          <w:szCs w:val="24"/>
        </w:rPr>
      </w:pPr>
    </w:p>
    <w:p w:rsidR="00AF6A78" w:rsidRDefault="00AF6A78" w:rsidP="001D2BCC">
      <w:pPr>
        <w:ind w:left="465"/>
        <w:jc w:val="both"/>
        <w:rPr>
          <w:rFonts w:ascii="Arial" w:hAnsi="Arial" w:cs="Arial"/>
          <w:b/>
          <w:sz w:val="24"/>
          <w:szCs w:val="24"/>
        </w:rPr>
      </w:pPr>
      <w:r w:rsidRPr="00AF6A78">
        <w:rPr>
          <w:rFonts w:ascii="Arial" w:hAnsi="Arial" w:cs="Arial"/>
          <w:b/>
          <w:sz w:val="24"/>
          <w:szCs w:val="24"/>
        </w:rPr>
        <w:t>TIEMPO:</w:t>
      </w:r>
    </w:p>
    <w:p w:rsidR="00AF6A78" w:rsidRPr="00AF6A78" w:rsidRDefault="00360E9C" w:rsidP="001D2BCC">
      <w:pPr>
        <w:ind w:left="465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5486400" cy="3200400"/>
            <wp:effectExtent l="0" t="0" r="1905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5A7633" w:rsidRDefault="005A7633" w:rsidP="005A7633">
      <w:pPr>
        <w:ind w:left="465"/>
        <w:rPr>
          <w:rFonts w:ascii="Arial" w:hAnsi="Arial" w:cs="Arial"/>
          <w:sz w:val="24"/>
          <w:szCs w:val="24"/>
        </w:rPr>
      </w:pPr>
    </w:p>
    <w:p w:rsidR="00A25148" w:rsidRDefault="00A25148" w:rsidP="005A7633">
      <w:pPr>
        <w:ind w:left="465"/>
        <w:rPr>
          <w:rFonts w:ascii="Arial" w:hAnsi="Arial" w:cs="Arial"/>
          <w:sz w:val="24"/>
          <w:szCs w:val="24"/>
        </w:rPr>
      </w:pPr>
    </w:p>
    <w:p w:rsidR="003E123B" w:rsidRDefault="003E123B" w:rsidP="005A7633">
      <w:pPr>
        <w:ind w:left="465"/>
        <w:rPr>
          <w:rFonts w:ascii="Arial" w:hAnsi="Arial" w:cs="Arial"/>
          <w:sz w:val="24"/>
          <w:szCs w:val="24"/>
        </w:rPr>
      </w:pPr>
    </w:p>
    <w:p w:rsidR="003E123B" w:rsidRDefault="003E123B" w:rsidP="005A7633">
      <w:pPr>
        <w:ind w:left="465"/>
        <w:rPr>
          <w:rFonts w:ascii="Arial" w:hAnsi="Arial" w:cs="Arial"/>
          <w:sz w:val="24"/>
          <w:szCs w:val="24"/>
        </w:rPr>
      </w:pPr>
    </w:p>
    <w:p w:rsidR="00874A94" w:rsidRDefault="00874A94" w:rsidP="005A7633">
      <w:pPr>
        <w:ind w:left="465"/>
        <w:rPr>
          <w:rFonts w:ascii="Arial" w:hAnsi="Arial" w:cs="Arial"/>
          <w:sz w:val="24"/>
          <w:szCs w:val="24"/>
        </w:rPr>
      </w:pPr>
    </w:p>
    <w:p w:rsidR="003E123B" w:rsidRDefault="003E123B" w:rsidP="005A7633">
      <w:pPr>
        <w:ind w:left="465"/>
        <w:rPr>
          <w:rFonts w:ascii="Arial" w:hAnsi="Arial" w:cs="Arial"/>
          <w:sz w:val="24"/>
          <w:szCs w:val="24"/>
        </w:rPr>
      </w:pPr>
    </w:p>
    <w:p w:rsidR="006F43D5" w:rsidRDefault="006A18F0" w:rsidP="00874A94">
      <w:pPr>
        <w:ind w:left="465"/>
        <w:rPr>
          <w:rFonts w:ascii="Arial" w:hAnsi="Arial" w:cs="Arial"/>
          <w:b/>
          <w:color w:val="000000" w:themeColor="text1"/>
          <w:sz w:val="24"/>
          <w:szCs w:val="24"/>
        </w:rPr>
      </w:pPr>
      <w:r w:rsidRPr="00A25148">
        <w:rPr>
          <w:rFonts w:ascii="Arial" w:hAnsi="Arial" w:cs="Arial"/>
          <w:b/>
          <w:color w:val="000000" w:themeColor="text1"/>
          <w:sz w:val="28"/>
          <w:szCs w:val="28"/>
        </w:rPr>
        <w:t xml:space="preserve">Pla de </w:t>
      </w:r>
      <w:r w:rsidR="00D7105E" w:rsidRPr="00A25148">
        <w:rPr>
          <w:rFonts w:ascii="Arial" w:hAnsi="Arial" w:cs="Arial"/>
          <w:b/>
          <w:color w:val="000000" w:themeColor="text1"/>
          <w:sz w:val="28"/>
          <w:szCs w:val="28"/>
        </w:rPr>
        <w:t>Identificación</w:t>
      </w:r>
      <w:r w:rsidRPr="00D7105E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</w:p>
    <w:p w:rsidR="006F43D5" w:rsidRDefault="00A25148" w:rsidP="005A7633">
      <w:pPr>
        <w:ind w:left="465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99689" wp14:editId="4EC0E8E6">
                <wp:simplePos x="0" y="0"/>
                <wp:positionH relativeFrom="column">
                  <wp:posOffset>1001078</wp:posOffset>
                </wp:positionH>
                <wp:positionV relativeFrom="paragraph">
                  <wp:posOffset>1952943</wp:posOffset>
                </wp:positionV>
                <wp:extent cx="1019175" cy="609600"/>
                <wp:effectExtent l="0" t="23812" r="23812" b="23813"/>
                <wp:wrapNone/>
                <wp:docPr id="8" name="Flecha dobla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19175" cy="6096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60C170" id="Flecha doblada 8" o:spid="_x0000_s1026" style="position:absolute;margin-left:78.85pt;margin-top:153.8pt;width:80.25pt;height:48pt;rotation:-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19175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" path="m,609600l,342900c,195606,119406,76200,266700,76200r600075,l866775,r152400,152400l866775,304800r,-76200l266700,228600v-63126,,-114300,51174,-114300,114300l152400,609600,,609600xe" fillcolor="black [3200]" strokecolor="black [1600]" strokeweight="1pt">
                <v:stroke joinstyle="miter"/>
                <v:path arrowok="t" o:connecttype="custom" o:connectlocs="0,609600;0,342900;266700,76200;866775,76200;866775,0;1019175,152400;866775,304800;866775,228600;266700,228600;152400,342900;152400,609600;0,609600" o:connectangles="0,0,0,0,0,0,0,0,0,0,0,0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E0ABE" wp14:editId="220EF8C3">
                <wp:simplePos x="0" y="0"/>
                <wp:positionH relativeFrom="margin">
                  <wp:posOffset>4954905</wp:posOffset>
                </wp:positionH>
                <wp:positionV relativeFrom="paragraph">
                  <wp:posOffset>1590040</wp:posOffset>
                </wp:positionV>
                <wp:extent cx="504825" cy="923925"/>
                <wp:effectExtent l="19050" t="0" r="28575" b="47625"/>
                <wp:wrapNone/>
                <wp:docPr id="6" name="Flecha dobla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4825" cy="9239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245DB" id="Flecha doblada 6" o:spid="_x0000_s1026" style="position:absolute;margin-left:390.15pt;margin-top:125.2pt;width:39.75pt;height:72.7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04825,92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" path="m,923925l,283964c,161986,98883,63103,220861,63103r157758,l378619,,504825,126206,378619,252413r,-63104l220861,189309v-52277,,-94655,42378,-94655,94655l126206,923925,,923925xe" fillcolor="black [3200]" strokecolor="black [1600]" strokeweight="1pt">
                <v:stroke joinstyle="miter"/>
                <v:path arrowok="t" o:connecttype="custom" o:connectlocs="0,923925;0,283964;220861,63103;378619,63103;378619,0;504825,126206;378619,252413;378619,189309;220861,189309;126206,283964;126206,923925;0,923925" o:connectangles="0,0,0,0,0,0,0,0,0,0,0,0"/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A0D3C" wp14:editId="068A79B6">
                <wp:simplePos x="0" y="0"/>
                <wp:positionH relativeFrom="column">
                  <wp:posOffset>3015615</wp:posOffset>
                </wp:positionH>
                <wp:positionV relativeFrom="paragraph">
                  <wp:posOffset>786130</wp:posOffset>
                </wp:positionV>
                <wp:extent cx="447675" cy="276225"/>
                <wp:effectExtent l="0" t="19050" r="47625" b="4762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45C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" o:spid="_x0000_s1026" type="#_x0000_t13" style="position:absolute;margin-left:237.45pt;margin-top:61.9pt;width:35.2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" adj="14936" fillcolor="black [3200]" strokecolor="black [1600]" strokeweight="1pt"/>
            </w:pict>
          </mc:Fallback>
        </mc:AlternateContent>
      </w:r>
      <w:r w:rsidR="006F43D5">
        <w:rPr>
          <w:rFonts w:ascii="Arial" w:hAnsi="Arial" w:cs="Arial"/>
          <w:b/>
          <w:noProof/>
          <w:color w:val="000000" w:themeColor="text1"/>
          <w:sz w:val="24"/>
          <w:szCs w:val="24"/>
          <w:lang w:eastAsia="es-CO"/>
        </w:rPr>
        <w:drawing>
          <wp:inline distT="0" distB="0" distL="0" distR="0">
            <wp:extent cx="6048375" cy="3200400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954FD" w:rsidRDefault="009954FD" w:rsidP="005A7633">
      <w:pPr>
        <w:ind w:left="465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7105E" w:rsidRDefault="00D7105E" w:rsidP="00A25148">
      <w:pPr>
        <w:rPr>
          <w:rFonts w:ascii="Arial" w:hAnsi="Arial" w:cs="Arial"/>
          <w:color w:val="000000" w:themeColor="text1"/>
          <w:sz w:val="24"/>
          <w:szCs w:val="24"/>
        </w:rPr>
      </w:pPr>
      <w:r w:rsidRPr="00A25148">
        <w:rPr>
          <w:rFonts w:ascii="Arial" w:hAnsi="Arial" w:cs="Arial"/>
          <w:b/>
          <w:color w:val="000000" w:themeColor="text1"/>
          <w:sz w:val="24"/>
          <w:szCs w:val="24"/>
        </w:rPr>
        <w:t>Los riesgos que se pueden presentar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D7105E" w:rsidRDefault="009954FD" w:rsidP="00A25148">
      <w:pPr>
        <w:pStyle w:val="Prrafodelista"/>
        <w:numPr>
          <w:ilvl w:val="0"/>
          <w:numId w:val="2"/>
        </w:numPr>
        <w:ind w:left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Daños Eléctricos </w:t>
      </w:r>
    </w:p>
    <w:p w:rsidR="009954FD" w:rsidRDefault="009954FD" w:rsidP="00A25148">
      <w:pPr>
        <w:pStyle w:val="Prrafodelista"/>
        <w:numPr>
          <w:ilvl w:val="0"/>
          <w:numId w:val="2"/>
        </w:numPr>
        <w:ind w:left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Sonido</w:t>
      </w:r>
    </w:p>
    <w:p w:rsidR="009954FD" w:rsidRDefault="009954FD" w:rsidP="00A25148">
      <w:pPr>
        <w:pStyle w:val="Prrafodelista"/>
        <w:numPr>
          <w:ilvl w:val="0"/>
          <w:numId w:val="2"/>
        </w:numPr>
        <w:ind w:left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Caso de Quemaduras (alimentos)</w:t>
      </w:r>
    </w:p>
    <w:p w:rsidR="009954FD" w:rsidRDefault="009954FD" w:rsidP="00A25148">
      <w:pPr>
        <w:pStyle w:val="Prrafodelista"/>
        <w:numPr>
          <w:ilvl w:val="0"/>
          <w:numId w:val="2"/>
        </w:numPr>
        <w:ind w:left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Picadura de Animales</w:t>
      </w:r>
    </w:p>
    <w:p w:rsidR="009954FD" w:rsidRDefault="009954FD" w:rsidP="009954FD">
      <w:pPr>
        <w:pStyle w:val="Prrafodelista"/>
        <w:ind w:left="1185"/>
        <w:rPr>
          <w:rFonts w:ascii="Arial" w:hAnsi="Arial" w:cs="Arial"/>
          <w:color w:val="000000" w:themeColor="text1"/>
          <w:sz w:val="24"/>
          <w:szCs w:val="24"/>
        </w:rPr>
      </w:pPr>
    </w:p>
    <w:p w:rsidR="009954FD" w:rsidRDefault="009954FD" w:rsidP="009954F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9954FD">
        <w:rPr>
          <w:rFonts w:ascii="Arial" w:hAnsi="Arial" w:cs="Arial"/>
          <w:b/>
          <w:color w:val="000000" w:themeColor="text1"/>
          <w:sz w:val="24"/>
          <w:szCs w:val="24"/>
        </w:rPr>
        <w:t>Gestión de los Riesgos asociados</w:t>
      </w:r>
    </w:p>
    <w:p w:rsidR="009954FD" w:rsidRDefault="009954FD" w:rsidP="009954FD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954FD" w:rsidRPr="009954FD" w:rsidRDefault="009954FD" w:rsidP="009954FD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954FD">
        <w:rPr>
          <w:rFonts w:ascii="Arial" w:hAnsi="Arial" w:cs="Arial"/>
          <w:color w:val="000000" w:themeColor="text1"/>
          <w:sz w:val="24"/>
          <w:szCs w:val="24"/>
        </w:rPr>
        <w:t xml:space="preserve">Canalizar toda la Red Eléctrica con Canaletas especiales </w:t>
      </w:r>
    </w:p>
    <w:p w:rsidR="009954FD" w:rsidRPr="009954FD" w:rsidRDefault="009954FD" w:rsidP="009954FD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Evitar el sonido alto que daños auditivos </w:t>
      </w:r>
      <w:r w:rsidRPr="009954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9954FD" w:rsidRPr="009954FD" w:rsidRDefault="009954FD" w:rsidP="009954FD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954FD">
        <w:rPr>
          <w:rFonts w:ascii="Arial" w:hAnsi="Arial" w:cs="Arial"/>
          <w:color w:val="000000" w:themeColor="text1"/>
          <w:sz w:val="24"/>
          <w:szCs w:val="24"/>
        </w:rPr>
        <w:t>Capacitar el personal de cocina para evitar quemaduras</w:t>
      </w:r>
    </w:p>
    <w:p w:rsidR="009954FD" w:rsidRPr="009954FD" w:rsidRDefault="009954FD" w:rsidP="009954FD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954FD">
        <w:rPr>
          <w:rFonts w:ascii="Arial" w:hAnsi="Arial" w:cs="Arial"/>
          <w:color w:val="000000" w:themeColor="text1"/>
          <w:sz w:val="24"/>
          <w:szCs w:val="24"/>
        </w:rPr>
        <w:t>Fumigar con anticipación el lugar donde se va a realizar el evento</w:t>
      </w:r>
    </w:p>
    <w:p w:rsidR="009954FD" w:rsidRPr="009954FD" w:rsidRDefault="009954FD" w:rsidP="009954FD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954FD" w:rsidRPr="009954FD" w:rsidRDefault="009954FD" w:rsidP="009954FD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7105E" w:rsidRDefault="00D7105E" w:rsidP="005A7633">
      <w:pPr>
        <w:ind w:left="465"/>
        <w:rPr>
          <w:rFonts w:ascii="Arial" w:hAnsi="Arial" w:cs="Arial"/>
          <w:color w:val="000000" w:themeColor="text1"/>
          <w:sz w:val="24"/>
          <w:szCs w:val="24"/>
        </w:rPr>
      </w:pPr>
    </w:p>
    <w:p w:rsidR="00823EAD" w:rsidRPr="00823EAD" w:rsidRDefault="00823EAD" w:rsidP="003E123B">
      <w:pPr>
        <w:rPr>
          <w:rFonts w:ascii="Arial" w:hAnsi="Arial" w:cs="Arial"/>
          <w:sz w:val="32"/>
          <w:szCs w:val="32"/>
        </w:rPr>
      </w:pPr>
    </w:p>
    <w:sectPr w:rsidR="00823EAD" w:rsidRPr="00823E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27880"/>
    <w:multiLevelType w:val="hybridMultilevel"/>
    <w:tmpl w:val="0F22F87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D7B53"/>
    <w:multiLevelType w:val="hybridMultilevel"/>
    <w:tmpl w:val="3CFE40D8"/>
    <w:lvl w:ilvl="0" w:tplc="240A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620C2555"/>
    <w:multiLevelType w:val="hybridMultilevel"/>
    <w:tmpl w:val="D47404B6"/>
    <w:lvl w:ilvl="0" w:tplc="240A0009">
      <w:start w:val="1"/>
      <w:numFmt w:val="bullet"/>
      <w:lvlText w:val=""/>
      <w:lvlJc w:val="left"/>
      <w:pPr>
        <w:ind w:left="118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EAD"/>
    <w:rsid w:val="001D2BCC"/>
    <w:rsid w:val="00360E9C"/>
    <w:rsid w:val="003E123B"/>
    <w:rsid w:val="005A7633"/>
    <w:rsid w:val="005E7A79"/>
    <w:rsid w:val="006A18F0"/>
    <w:rsid w:val="006F43D5"/>
    <w:rsid w:val="00823EAD"/>
    <w:rsid w:val="00874A94"/>
    <w:rsid w:val="008B4EE0"/>
    <w:rsid w:val="008C4A98"/>
    <w:rsid w:val="00911CDD"/>
    <w:rsid w:val="009954FD"/>
    <w:rsid w:val="00A25148"/>
    <w:rsid w:val="00AF6A78"/>
    <w:rsid w:val="00C92BDC"/>
    <w:rsid w:val="00D7105E"/>
    <w:rsid w:val="00F8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3174C3-0FDA-408F-8FF5-DA97C05B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7A79"/>
    <w:pPr>
      <w:ind w:left="720"/>
      <w:contextualSpacing/>
    </w:pPr>
  </w:style>
  <w:style w:type="paragraph" w:styleId="Sinespaciado">
    <w:name w:val="No Spacing"/>
    <w:uiPriority w:val="1"/>
    <w:qFormat/>
    <w:rsid w:val="008B4E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image" Target="media/image1.png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3C1910-60AE-4D36-8627-F52D74A04E7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7E782AC9-3155-4F95-B0F5-A2A201A30D6E}">
      <dgm:prSet phldrT="[Texto]" custT="1"/>
      <dgm:spPr/>
      <dgm:t>
        <a:bodyPr/>
        <a:lstStyle/>
        <a:p>
          <a:r>
            <a:rPr lang="es-CO" sz="1600" b="1">
              <a:solidFill>
                <a:schemeClr val="tx1"/>
              </a:solidFill>
            </a:rPr>
            <a:t>Tiempo y aprendisaje del proyecto</a:t>
          </a:r>
        </a:p>
      </dgm:t>
    </dgm:pt>
    <dgm:pt modelId="{17D63965-91B7-4A16-B6AE-F921DD1D775C}" type="parTrans" cxnId="{F4B50DEB-E007-44A0-88C7-AC307192248D}">
      <dgm:prSet/>
      <dgm:spPr/>
      <dgm:t>
        <a:bodyPr/>
        <a:lstStyle/>
        <a:p>
          <a:endParaRPr lang="es-CO"/>
        </a:p>
      </dgm:t>
    </dgm:pt>
    <dgm:pt modelId="{65E5916F-3C3E-46A0-9CF8-2824504716E6}" type="sibTrans" cxnId="{F4B50DEB-E007-44A0-88C7-AC307192248D}">
      <dgm:prSet/>
      <dgm:spPr/>
      <dgm:t>
        <a:bodyPr/>
        <a:lstStyle/>
        <a:p>
          <a:endParaRPr lang="es-CO"/>
        </a:p>
      </dgm:t>
    </dgm:pt>
    <dgm:pt modelId="{48E8D5AB-5444-414D-9B13-2AC543A6D04B}" type="asst">
      <dgm:prSet phldrT="[Texto]" custT="1"/>
      <dgm:spPr/>
      <dgm:t>
        <a:bodyPr/>
        <a:lstStyle/>
        <a:p>
          <a:r>
            <a:rPr lang="es-CO" sz="14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Investigacion del lugar donde se realiza el bazar</a:t>
          </a:r>
        </a:p>
      </dgm:t>
    </dgm:pt>
    <dgm:pt modelId="{F12598AC-3B30-4322-BBBF-D36111D7AD0D}" type="parTrans" cxnId="{8658B924-8BD4-4A28-B98B-E21A56BA7D0C}">
      <dgm:prSet/>
      <dgm:spPr/>
      <dgm:t>
        <a:bodyPr/>
        <a:lstStyle/>
        <a:p>
          <a:endParaRPr lang="es-CO"/>
        </a:p>
      </dgm:t>
    </dgm:pt>
    <dgm:pt modelId="{DF4F39EF-0721-4AEC-8F5D-D6E4017D171A}" type="sibTrans" cxnId="{8658B924-8BD4-4A28-B98B-E21A56BA7D0C}">
      <dgm:prSet/>
      <dgm:spPr/>
      <dgm:t>
        <a:bodyPr/>
        <a:lstStyle/>
        <a:p>
          <a:endParaRPr lang="es-CO"/>
        </a:p>
      </dgm:t>
    </dgm:pt>
    <dgm:pt modelId="{795CBD66-E8E6-42DC-97DC-6FF048D1679E}">
      <dgm:prSet phldrT="[Texto]" custT="1"/>
      <dgm:spPr/>
      <dgm:t>
        <a:bodyPr/>
        <a:lstStyle/>
        <a:p>
          <a:r>
            <a:rPr lang="es-CO" sz="16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Trabajo en Equipo</a:t>
          </a:r>
        </a:p>
      </dgm:t>
    </dgm:pt>
    <dgm:pt modelId="{DFD166C8-0113-4C24-A6E3-53F8FFDE1C3A}" type="parTrans" cxnId="{1BC352AD-286A-4E22-9DBB-F1B9DD943387}">
      <dgm:prSet/>
      <dgm:spPr/>
      <dgm:t>
        <a:bodyPr/>
        <a:lstStyle/>
        <a:p>
          <a:endParaRPr lang="es-CO"/>
        </a:p>
      </dgm:t>
    </dgm:pt>
    <dgm:pt modelId="{C054B0BB-D44B-434C-B3DC-1FD73B3DA2A3}" type="sibTrans" cxnId="{1BC352AD-286A-4E22-9DBB-F1B9DD943387}">
      <dgm:prSet/>
      <dgm:spPr/>
      <dgm:t>
        <a:bodyPr/>
        <a:lstStyle/>
        <a:p>
          <a:endParaRPr lang="es-CO"/>
        </a:p>
      </dgm:t>
    </dgm:pt>
    <dgm:pt modelId="{B6FFFEEF-BE13-49D5-8A40-1606D6401310}">
      <dgm:prSet phldrT="[Texto]" custT="1"/>
      <dgm:spPr/>
      <dgm:t>
        <a:bodyPr/>
        <a:lstStyle/>
        <a:p>
          <a:r>
            <a:rPr lang="es-CO" sz="16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Comunicacion</a:t>
          </a:r>
        </a:p>
      </dgm:t>
    </dgm:pt>
    <dgm:pt modelId="{2AF424BA-0015-4E6B-97A3-4396333C3035}" type="parTrans" cxnId="{CADEC8E9-D049-49EA-A3C8-98C000C4336C}">
      <dgm:prSet/>
      <dgm:spPr/>
      <dgm:t>
        <a:bodyPr/>
        <a:lstStyle/>
        <a:p>
          <a:endParaRPr lang="es-CO"/>
        </a:p>
      </dgm:t>
    </dgm:pt>
    <dgm:pt modelId="{9445F001-A19C-4E44-BEE0-53386D36E392}" type="sibTrans" cxnId="{CADEC8E9-D049-49EA-A3C8-98C000C4336C}">
      <dgm:prSet/>
      <dgm:spPr/>
      <dgm:t>
        <a:bodyPr/>
        <a:lstStyle/>
        <a:p>
          <a:endParaRPr lang="es-CO"/>
        </a:p>
      </dgm:t>
    </dgm:pt>
    <dgm:pt modelId="{1DB15FB7-75EB-414A-88CA-8090819CD917}">
      <dgm:prSet phldrT="[Texto]" custT="1"/>
      <dgm:spPr/>
      <dgm:t>
        <a:bodyPr/>
        <a:lstStyle/>
        <a:p>
          <a:r>
            <a:rPr lang="es-CO" sz="16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Liderazgo</a:t>
          </a:r>
        </a:p>
      </dgm:t>
    </dgm:pt>
    <dgm:pt modelId="{6498A67F-DD59-4A53-9628-670A8E8038A8}" type="parTrans" cxnId="{07868069-2AD4-4EFD-A10B-AE8A02E53B8D}">
      <dgm:prSet/>
      <dgm:spPr/>
      <dgm:t>
        <a:bodyPr/>
        <a:lstStyle/>
        <a:p>
          <a:endParaRPr lang="es-CO"/>
        </a:p>
      </dgm:t>
    </dgm:pt>
    <dgm:pt modelId="{3B55BA12-9577-40A9-BD11-CB9269E8E692}" type="sibTrans" cxnId="{07868069-2AD4-4EFD-A10B-AE8A02E53B8D}">
      <dgm:prSet/>
      <dgm:spPr/>
      <dgm:t>
        <a:bodyPr/>
        <a:lstStyle/>
        <a:p>
          <a:endParaRPr lang="es-CO"/>
        </a:p>
      </dgm:t>
    </dgm:pt>
    <dgm:pt modelId="{20ECE8E5-DC40-4FC8-9758-587884586CA4}" type="pres">
      <dgm:prSet presAssocID="{563C1910-60AE-4D36-8627-F52D74A04E7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E8D6F3C-6372-4B19-94AB-6BEF57DEECC6}" type="pres">
      <dgm:prSet presAssocID="{7E782AC9-3155-4F95-B0F5-A2A201A30D6E}" presName="hierRoot1" presStyleCnt="0">
        <dgm:presLayoutVars>
          <dgm:hierBranch val="init"/>
        </dgm:presLayoutVars>
      </dgm:prSet>
      <dgm:spPr/>
    </dgm:pt>
    <dgm:pt modelId="{5EC858BE-0AFD-4F64-AB89-AC8D3E2B91A5}" type="pres">
      <dgm:prSet presAssocID="{7E782AC9-3155-4F95-B0F5-A2A201A30D6E}" presName="rootComposite1" presStyleCnt="0"/>
      <dgm:spPr/>
    </dgm:pt>
    <dgm:pt modelId="{B6F1F2CC-6D05-4A50-B428-47418053E1ED}" type="pres">
      <dgm:prSet presAssocID="{7E782AC9-3155-4F95-B0F5-A2A201A30D6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7AC16F9C-2A28-4B17-B108-F80A6C6E749B}" type="pres">
      <dgm:prSet presAssocID="{7E782AC9-3155-4F95-B0F5-A2A201A30D6E}" presName="rootConnector1" presStyleLbl="node1" presStyleIdx="0" presStyleCnt="0"/>
      <dgm:spPr/>
    </dgm:pt>
    <dgm:pt modelId="{F951CF1C-C154-4728-BE82-D6621041EE49}" type="pres">
      <dgm:prSet presAssocID="{7E782AC9-3155-4F95-B0F5-A2A201A30D6E}" presName="hierChild2" presStyleCnt="0"/>
      <dgm:spPr/>
    </dgm:pt>
    <dgm:pt modelId="{FD73A843-05BB-47D1-9DA3-45311B0A9881}" type="pres">
      <dgm:prSet presAssocID="{DFD166C8-0113-4C24-A6E3-53F8FFDE1C3A}" presName="Name37" presStyleLbl="parChTrans1D2" presStyleIdx="0" presStyleCnt="4"/>
      <dgm:spPr/>
    </dgm:pt>
    <dgm:pt modelId="{8D7599AF-256B-4E88-B8FC-F53A715C1781}" type="pres">
      <dgm:prSet presAssocID="{795CBD66-E8E6-42DC-97DC-6FF048D1679E}" presName="hierRoot2" presStyleCnt="0">
        <dgm:presLayoutVars>
          <dgm:hierBranch val="init"/>
        </dgm:presLayoutVars>
      </dgm:prSet>
      <dgm:spPr/>
    </dgm:pt>
    <dgm:pt modelId="{23460B43-6EDA-4576-9D4A-8B8832E3F31C}" type="pres">
      <dgm:prSet presAssocID="{795CBD66-E8E6-42DC-97DC-6FF048D1679E}" presName="rootComposite" presStyleCnt="0"/>
      <dgm:spPr/>
    </dgm:pt>
    <dgm:pt modelId="{7ED3FF3E-24DA-4532-8E71-2227D428AE17}" type="pres">
      <dgm:prSet presAssocID="{795CBD66-E8E6-42DC-97DC-6FF048D1679E}" presName="rootText" presStyleLbl="node2" presStyleIdx="0" presStyleCnt="3">
        <dgm:presLayoutVars>
          <dgm:chPref val="3"/>
        </dgm:presLayoutVars>
      </dgm:prSet>
      <dgm:spPr/>
    </dgm:pt>
    <dgm:pt modelId="{4FD5387F-4EB5-41AC-A718-F59C449F5BEF}" type="pres">
      <dgm:prSet presAssocID="{795CBD66-E8E6-42DC-97DC-6FF048D1679E}" presName="rootConnector" presStyleLbl="node2" presStyleIdx="0" presStyleCnt="3"/>
      <dgm:spPr/>
    </dgm:pt>
    <dgm:pt modelId="{B4363960-D8AF-4353-8B9A-AE286887D98A}" type="pres">
      <dgm:prSet presAssocID="{795CBD66-E8E6-42DC-97DC-6FF048D1679E}" presName="hierChild4" presStyleCnt="0"/>
      <dgm:spPr/>
    </dgm:pt>
    <dgm:pt modelId="{2BE7C93E-5E69-488A-B413-08686C1DB1FB}" type="pres">
      <dgm:prSet presAssocID="{795CBD66-E8E6-42DC-97DC-6FF048D1679E}" presName="hierChild5" presStyleCnt="0"/>
      <dgm:spPr/>
    </dgm:pt>
    <dgm:pt modelId="{EEB8AE0A-78F3-4211-808F-10E4DB102C1F}" type="pres">
      <dgm:prSet presAssocID="{2AF424BA-0015-4E6B-97A3-4396333C3035}" presName="Name37" presStyleLbl="parChTrans1D2" presStyleIdx="1" presStyleCnt="4"/>
      <dgm:spPr/>
    </dgm:pt>
    <dgm:pt modelId="{59DA5083-969A-41FE-8424-A79E4C640199}" type="pres">
      <dgm:prSet presAssocID="{B6FFFEEF-BE13-49D5-8A40-1606D6401310}" presName="hierRoot2" presStyleCnt="0">
        <dgm:presLayoutVars>
          <dgm:hierBranch val="init"/>
        </dgm:presLayoutVars>
      </dgm:prSet>
      <dgm:spPr/>
    </dgm:pt>
    <dgm:pt modelId="{30B22669-0CD9-4505-AD54-A0EE0AF5623F}" type="pres">
      <dgm:prSet presAssocID="{B6FFFEEF-BE13-49D5-8A40-1606D6401310}" presName="rootComposite" presStyleCnt="0"/>
      <dgm:spPr/>
    </dgm:pt>
    <dgm:pt modelId="{821D347E-2E14-46FF-B82B-E9EFE57A2315}" type="pres">
      <dgm:prSet presAssocID="{B6FFFEEF-BE13-49D5-8A40-1606D6401310}" presName="rootText" presStyleLbl="node2" presStyleIdx="1" presStyleCnt="3">
        <dgm:presLayoutVars>
          <dgm:chPref val="3"/>
        </dgm:presLayoutVars>
      </dgm:prSet>
      <dgm:spPr/>
    </dgm:pt>
    <dgm:pt modelId="{17D35B54-2BCC-47F2-810E-7205378F5A2F}" type="pres">
      <dgm:prSet presAssocID="{B6FFFEEF-BE13-49D5-8A40-1606D6401310}" presName="rootConnector" presStyleLbl="node2" presStyleIdx="1" presStyleCnt="3"/>
      <dgm:spPr/>
    </dgm:pt>
    <dgm:pt modelId="{2B7BD4ED-2B50-4BBE-A7CF-2FECAA0560CA}" type="pres">
      <dgm:prSet presAssocID="{B6FFFEEF-BE13-49D5-8A40-1606D6401310}" presName="hierChild4" presStyleCnt="0"/>
      <dgm:spPr/>
    </dgm:pt>
    <dgm:pt modelId="{35E0DB44-5F09-4CC5-989D-4794F35901F7}" type="pres">
      <dgm:prSet presAssocID="{B6FFFEEF-BE13-49D5-8A40-1606D6401310}" presName="hierChild5" presStyleCnt="0"/>
      <dgm:spPr/>
    </dgm:pt>
    <dgm:pt modelId="{17FC116F-026B-478F-8900-544E15458F58}" type="pres">
      <dgm:prSet presAssocID="{6498A67F-DD59-4A53-9628-670A8E8038A8}" presName="Name37" presStyleLbl="parChTrans1D2" presStyleIdx="2" presStyleCnt="4"/>
      <dgm:spPr/>
    </dgm:pt>
    <dgm:pt modelId="{D66F42CA-7A2F-4A40-A1AD-7DEF5271FE87}" type="pres">
      <dgm:prSet presAssocID="{1DB15FB7-75EB-414A-88CA-8090819CD917}" presName="hierRoot2" presStyleCnt="0">
        <dgm:presLayoutVars>
          <dgm:hierBranch val="init"/>
        </dgm:presLayoutVars>
      </dgm:prSet>
      <dgm:spPr/>
    </dgm:pt>
    <dgm:pt modelId="{2E7054F3-46DC-4E26-9C97-90ECC830F723}" type="pres">
      <dgm:prSet presAssocID="{1DB15FB7-75EB-414A-88CA-8090819CD917}" presName="rootComposite" presStyleCnt="0"/>
      <dgm:spPr/>
    </dgm:pt>
    <dgm:pt modelId="{A36C9CA7-8A81-4570-A73D-76ABAE6C8CED}" type="pres">
      <dgm:prSet presAssocID="{1DB15FB7-75EB-414A-88CA-8090819CD91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F38A9E1-FF9C-40E3-B259-6B6DBD9842C0}" type="pres">
      <dgm:prSet presAssocID="{1DB15FB7-75EB-414A-88CA-8090819CD917}" presName="rootConnector" presStyleLbl="node2" presStyleIdx="2" presStyleCnt="3"/>
      <dgm:spPr/>
    </dgm:pt>
    <dgm:pt modelId="{3687473A-5B95-4151-9434-16F06404DAA3}" type="pres">
      <dgm:prSet presAssocID="{1DB15FB7-75EB-414A-88CA-8090819CD917}" presName="hierChild4" presStyleCnt="0"/>
      <dgm:spPr/>
    </dgm:pt>
    <dgm:pt modelId="{CC764308-955A-4060-929B-C4BEE0FE7A00}" type="pres">
      <dgm:prSet presAssocID="{1DB15FB7-75EB-414A-88CA-8090819CD917}" presName="hierChild5" presStyleCnt="0"/>
      <dgm:spPr/>
    </dgm:pt>
    <dgm:pt modelId="{4781F4A6-E022-4DD4-87CC-F666324A9267}" type="pres">
      <dgm:prSet presAssocID="{7E782AC9-3155-4F95-B0F5-A2A201A30D6E}" presName="hierChild3" presStyleCnt="0"/>
      <dgm:spPr/>
    </dgm:pt>
    <dgm:pt modelId="{036B0012-9D1D-40FA-9EE3-E4FFA4919DB9}" type="pres">
      <dgm:prSet presAssocID="{F12598AC-3B30-4322-BBBF-D36111D7AD0D}" presName="Name111" presStyleLbl="parChTrans1D2" presStyleIdx="3" presStyleCnt="4"/>
      <dgm:spPr/>
    </dgm:pt>
    <dgm:pt modelId="{45C0CC4A-7C87-4D0A-9D8F-A5DAFB361A92}" type="pres">
      <dgm:prSet presAssocID="{48E8D5AB-5444-414D-9B13-2AC543A6D04B}" presName="hierRoot3" presStyleCnt="0">
        <dgm:presLayoutVars>
          <dgm:hierBranch val="init"/>
        </dgm:presLayoutVars>
      </dgm:prSet>
      <dgm:spPr/>
    </dgm:pt>
    <dgm:pt modelId="{2D2C74DD-F11C-4A44-B973-ECE3AED3E829}" type="pres">
      <dgm:prSet presAssocID="{48E8D5AB-5444-414D-9B13-2AC543A6D04B}" presName="rootComposite3" presStyleCnt="0"/>
      <dgm:spPr/>
    </dgm:pt>
    <dgm:pt modelId="{3348F388-6653-4A64-A6B2-C38767512D5A}" type="pres">
      <dgm:prSet presAssocID="{48E8D5AB-5444-414D-9B13-2AC543A6D04B}" presName="rootText3" presStyleLbl="asst1" presStyleIdx="0" presStyleCnt="1">
        <dgm:presLayoutVars>
          <dgm:chPref val="3"/>
        </dgm:presLayoutVars>
      </dgm:prSet>
      <dgm:spPr/>
    </dgm:pt>
    <dgm:pt modelId="{847670AF-72AD-4BAD-AF27-6F58AAE946C4}" type="pres">
      <dgm:prSet presAssocID="{48E8D5AB-5444-414D-9B13-2AC543A6D04B}" presName="rootConnector3" presStyleLbl="asst1" presStyleIdx="0" presStyleCnt="1"/>
      <dgm:spPr/>
    </dgm:pt>
    <dgm:pt modelId="{E37BC3E2-8FD9-4F8C-8719-FE7AD1418DFF}" type="pres">
      <dgm:prSet presAssocID="{48E8D5AB-5444-414D-9B13-2AC543A6D04B}" presName="hierChild6" presStyleCnt="0"/>
      <dgm:spPr/>
    </dgm:pt>
    <dgm:pt modelId="{E35B6E39-C08C-4D5D-94D4-D62B8BF6AFDE}" type="pres">
      <dgm:prSet presAssocID="{48E8D5AB-5444-414D-9B13-2AC543A6D04B}" presName="hierChild7" presStyleCnt="0"/>
      <dgm:spPr/>
    </dgm:pt>
  </dgm:ptLst>
  <dgm:cxnLst>
    <dgm:cxn modelId="{3FF5A43E-9930-4A60-BA6E-7492135F5161}" type="presOf" srcId="{7E782AC9-3155-4F95-B0F5-A2A201A30D6E}" destId="{7AC16F9C-2A28-4B17-B108-F80A6C6E749B}" srcOrd="1" destOrd="0" presId="urn:microsoft.com/office/officeart/2005/8/layout/orgChart1"/>
    <dgm:cxn modelId="{023C185E-F065-463A-9DC3-AF067D06B631}" type="presOf" srcId="{B6FFFEEF-BE13-49D5-8A40-1606D6401310}" destId="{821D347E-2E14-46FF-B82B-E9EFE57A2315}" srcOrd="0" destOrd="0" presId="urn:microsoft.com/office/officeart/2005/8/layout/orgChart1"/>
    <dgm:cxn modelId="{46832BA7-9E6F-4D96-BA55-E594BB5251C4}" type="presOf" srcId="{DFD166C8-0113-4C24-A6E3-53F8FFDE1C3A}" destId="{FD73A843-05BB-47D1-9DA3-45311B0A9881}" srcOrd="0" destOrd="0" presId="urn:microsoft.com/office/officeart/2005/8/layout/orgChart1"/>
    <dgm:cxn modelId="{F4B50DEB-E007-44A0-88C7-AC307192248D}" srcId="{563C1910-60AE-4D36-8627-F52D74A04E7D}" destId="{7E782AC9-3155-4F95-B0F5-A2A201A30D6E}" srcOrd="0" destOrd="0" parTransId="{17D63965-91B7-4A16-B6AE-F921DD1D775C}" sibTransId="{65E5916F-3C3E-46A0-9CF8-2824504716E6}"/>
    <dgm:cxn modelId="{03BB62FB-C2FF-402A-9667-8E1361924B46}" type="presOf" srcId="{795CBD66-E8E6-42DC-97DC-6FF048D1679E}" destId="{4FD5387F-4EB5-41AC-A718-F59C449F5BEF}" srcOrd="1" destOrd="0" presId="urn:microsoft.com/office/officeart/2005/8/layout/orgChart1"/>
    <dgm:cxn modelId="{248F1A91-1724-4A52-AF4B-F9B228424476}" type="presOf" srcId="{48E8D5AB-5444-414D-9B13-2AC543A6D04B}" destId="{847670AF-72AD-4BAD-AF27-6F58AAE946C4}" srcOrd="1" destOrd="0" presId="urn:microsoft.com/office/officeart/2005/8/layout/orgChart1"/>
    <dgm:cxn modelId="{394131A3-4C25-4E88-A197-0DF9A103F0DB}" type="presOf" srcId="{1DB15FB7-75EB-414A-88CA-8090819CD917}" destId="{3F38A9E1-FF9C-40E3-B259-6B6DBD9842C0}" srcOrd="1" destOrd="0" presId="urn:microsoft.com/office/officeart/2005/8/layout/orgChart1"/>
    <dgm:cxn modelId="{07868069-2AD4-4EFD-A10B-AE8A02E53B8D}" srcId="{7E782AC9-3155-4F95-B0F5-A2A201A30D6E}" destId="{1DB15FB7-75EB-414A-88CA-8090819CD917}" srcOrd="3" destOrd="0" parTransId="{6498A67F-DD59-4A53-9628-670A8E8038A8}" sibTransId="{3B55BA12-9577-40A9-BD11-CB9269E8E692}"/>
    <dgm:cxn modelId="{1BC352AD-286A-4E22-9DBB-F1B9DD943387}" srcId="{7E782AC9-3155-4F95-B0F5-A2A201A30D6E}" destId="{795CBD66-E8E6-42DC-97DC-6FF048D1679E}" srcOrd="1" destOrd="0" parTransId="{DFD166C8-0113-4C24-A6E3-53F8FFDE1C3A}" sibTransId="{C054B0BB-D44B-434C-B3DC-1FD73B3DA2A3}"/>
    <dgm:cxn modelId="{1FB05130-DC41-4B39-BD94-42A9C6DE8C1B}" type="presOf" srcId="{6498A67F-DD59-4A53-9628-670A8E8038A8}" destId="{17FC116F-026B-478F-8900-544E15458F58}" srcOrd="0" destOrd="0" presId="urn:microsoft.com/office/officeart/2005/8/layout/orgChart1"/>
    <dgm:cxn modelId="{A9D51B5A-A760-4B05-B366-4E09FF0EE0C5}" type="presOf" srcId="{B6FFFEEF-BE13-49D5-8A40-1606D6401310}" destId="{17D35B54-2BCC-47F2-810E-7205378F5A2F}" srcOrd="1" destOrd="0" presId="urn:microsoft.com/office/officeart/2005/8/layout/orgChart1"/>
    <dgm:cxn modelId="{3D9BC9B7-3BC4-45C4-BCA7-B75B53E2BD73}" type="presOf" srcId="{F12598AC-3B30-4322-BBBF-D36111D7AD0D}" destId="{036B0012-9D1D-40FA-9EE3-E4FFA4919DB9}" srcOrd="0" destOrd="0" presId="urn:microsoft.com/office/officeart/2005/8/layout/orgChart1"/>
    <dgm:cxn modelId="{8658B924-8BD4-4A28-B98B-E21A56BA7D0C}" srcId="{7E782AC9-3155-4F95-B0F5-A2A201A30D6E}" destId="{48E8D5AB-5444-414D-9B13-2AC543A6D04B}" srcOrd="0" destOrd="0" parTransId="{F12598AC-3B30-4322-BBBF-D36111D7AD0D}" sibTransId="{DF4F39EF-0721-4AEC-8F5D-D6E4017D171A}"/>
    <dgm:cxn modelId="{38BB1A19-C9FD-4A08-A2CF-EE6FB98B200A}" type="presOf" srcId="{7E782AC9-3155-4F95-B0F5-A2A201A30D6E}" destId="{B6F1F2CC-6D05-4A50-B428-47418053E1ED}" srcOrd="0" destOrd="0" presId="urn:microsoft.com/office/officeart/2005/8/layout/orgChart1"/>
    <dgm:cxn modelId="{C5FF4822-467A-440E-9E0E-45E35B5D694F}" type="presOf" srcId="{1DB15FB7-75EB-414A-88CA-8090819CD917}" destId="{A36C9CA7-8A81-4570-A73D-76ABAE6C8CED}" srcOrd="0" destOrd="0" presId="urn:microsoft.com/office/officeart/2005/8/layout/orgChart1"/>
    <dgm:cxn modelId="{CADEC8E9-D049-49EA-A3C8-98C000C4336C}" srcId="{7E782AC9-3155-4F95-B0F5-A2A201A30D6E}" destId="{B6FFFEEF-BE13-49D5-8A40-1606D6401310}" srcOrd="2" destOrd="0" parTransId="{2AF424BA-0015-4E6B-97A3-4396333C3035}" sibTransId="{9445F001-A19C-4E44-BEE0-53386D36E392}"/>
    <dgm:cxn modelId="{8EB0DF5E-E894-4E66-AD47-20C03BDD6EEB}" type="presOf" srcId="{795CBD66-E8E6-42DC-97DC-6FF048D1679E}" destId="{7ED3FF3E-24DA-4532-8E71-2227D428AE17}" srcOrd="0" destOrd="0" presId="urn:microsoft.com/office/officeart/2005/8/layout/orgChart1"/>
    <dgm:cxn modelId="{2BE5844D-230A-417C-80EE-A8A3C1352ECE}" type="presOf" srcId="{48E8D5AB-5444-414D-9B13-2AC543A6D04B}" destId="{3348F388-6653-4A64-A6B2-C38767512D5A}" srcOrd="0" destOrd="0" presId="urn:microsoft.com/office/officeart/2005/8/layout/orgChart1"/>
    <dgm:cxn modelId="{0713DC0F-2741-42C5-BBFD-2A11287A619A}" type="presOf" srcId="{2AF424BA-0015-4E6B-97A3-4396333C3035}" destId="{EEB8AE0A-78F3-4211-808F-10E4DB102C1F}" srcOrd="0" destOrd="0" presId="urn:microsoft.com/office/officeart/2005/8/layout/orgChart1"/>
    <dgm:cxn modelId="{73FEB693-8DD0-4B2F-980D-5A7C0BFA3892}" type="presOf" srcId="{563C1910-60AE-4D36-8627-F52D74A04E7D}" destId="{20ECE8E5-DC40-4FC8-9758-587884586CA4}" srcOrd="0" destOrd="0" presId="urn:microsoft.com/office/officeart/2005/8/layout/orgChart1"/>
    <dgm:cxn modelId="{88A6A3EA-84A3-41FD-8BAA-79971FE30C55}" type="presParOf" srcId="{20ECE8E5-DC40-4FC8-9758-587884586CA4}" destId="{9E8D6F3C-6372-4B19-94AB-6BEF57DEECC6}" srcOrd="0" destOrd="0" presId="urn:microsoft.com/office/officeart/2005/8/layout/orgChart1"/>
    <dgm:cxn modelId="{4C153573-348A-4B1D-9DD7-1366038CFD68}" type="presParOf" srcId="{9E8D6F3C-6372-4B19-94AB-6BEF57DEECC6}" destId="{5EC858BE-0AFD-4F64-AB89-AC8D3E2B91A5}" srcOrd="0" destOrd="0" presId="urn:microsoft.com/office/officeart/2005/8/layout/orgChart1"/>
    <dgm:cxn modelId="{B321C25C-B220-48F8-B015-CBB29286ECFB}" type="presParOf" srcId="{5EC858BE-0AFD-4F64-AB89-AC8D3E2B91A5}" destId="{B6F1F2CC-6D05-4A50-B428-47418053E1ED}" srcOrd="0" destOrd="0" presId="urn:microsoft.com/office/officeart/2005/8/layout/orgChart1"/>
    <dgm:cxn modelId="{9CE37746-CEE2-442E-B2EC-C3633390EAF1}" type="presParOf" srcId="{5EC858BE-0AFD-4F64-AB89-AC8D3E2B91A5}" destId="{7AC16F9C-2A28-4B17-B108-F80A6C6E749B}" srcOrd="1" destOrd="0" presId="urn:microsoft.com/office/officeart/2005/8/layout/orgChart1"/>
    <dgm:cxn modelId="{B5C8E2F1-2C4B-45F6-B4DF-F58C433EECE5}" type="presParOf" srcId="{9E8D6F3C-6372-4B19-94AB-6BEF57DEECC6}" destId="{F951CF1C-C154-4728-BE82-D6621041EE49}" srcOrd="1" destOrd="0" presId="urn:microsoft.com/office/officeart/2005/8/layout/orgChart1"/>
    <dgm:cxn modelId="{D51F7B9F-998D-48E6-8C27-7804D90B079E}" type="presParOf" srcId="{F951CF1C-C154-4728-BE82-D6621041EE49}" destId="{FD73A843-05BB-47D1-9DA3-45311B0A9881}" srcOrd="0" destOrd="0" presId="urn:microsoft.com/office/officeart/2005/8/layout/orgChart1"/>
    <dgm:cxn modelId="{BE2D3EB2-3F24-46E0-BBFC-6CF8A620BBF5}" type="presParOf" srcId="{F951CF1C-C154-4728-BE82-D6621041EE49}" destId="{8D7599AF-256B-4E88-B8FC-F53A715C1781}" srcOrd="1" destOrd="0" presId="urn:microsoft.com/office/officeart/2005/8/layout/orgChart1"/>
    <dgm:cxn modelId="{64730EB5-6D4B-45FC-AD2C-71C322962DC6}" type="presParOf" srcId="{8D7599AF-256B-4E88-B8FC-F53A715C1781}" destId="{23460B43-6EDA-4576-9D4A-8B8832E3F31C}" srcOrd="0" destOrd="0" presId="urn:microsoft.com/office/officeart/2005/8/layout/orgChart1"/>
    <dgm:cxn modelId="{4C441387-6C70-4B6C-A813-545379F05DA2}" type="presParOf" srcId="{23460B43-6EDA-4576-9D4A-8B8832E3F31C}" destId="{7ED3FF3E-24DA-4532-8E71-2227D428AE17}" srcOrd="0" destOrd="0" presId="urn:microsoft.com/office/officeart/2005/8/layout/orgChart1"/>
    <dgm:cxn modelId="{0460004A-F7C1-4224-B662-51DECC8141FD}" type="presParOf" srcId="{23460B43-6EDA-4576-9D4A-8B8832E3F31C}" destId="{4FD5387F-4EB5-41AC-A718-F59C449F5BEF}" srcOrd="1" destOrd="0" presId="urn:microsoft.com/office/officeart/2005/8/layout/orgChart1"/>
    <dgm:cxn modelId="{D8C284A3-434D-4445-B8F3-432975C58216}" type="presParOf" srcId="{8D7599AF-256B-4E88-B8FC-F53A715C1781}" destId="{B4363960-D8AF-4353-8B9A-AE286887D98A}" srcOrd="1" destOrd="0" presId="urn:microsoft.com/office/officeart/2005/8/layout/orgChart1"/>
    <dgm:cxn modelId="{39164FFC-7CCB-438E-BD6B-9F2D76D7D397}" type="presParOf" srcId="{8D7599AF-256B-4E88-B8FC-F53A715C1781}" destId="{2BE7C93E-5E69-488A-B413-08686C1DB1FB}" srcOrd="2" destOrd="0" presId="urn:microsoft.com/office/officeart/2005/8/layout/orgChart1"/>
    <dgm:cxn modelId="{0AFD7DC6-BDAF-4B1C-90C5-6A7D398AEA16}" type="presParOf" srcId="{F951CF1C-C154-4728-BE82-D6621041EE49}" destId="{EEB8AE0A-78F3-4211-808F-10E4DB102C1F}" srcOrd="2" destOrd="0" presId="urn:microsoft.com/office/officeart/2005/8/layout/orgChart1"/>
    <dgm:cxn modelId="{5980A715-651A-47EB-B4B2-522F5EF6A6B8}" type="presParOf" srcId="{F951CF1C-C154-4728-BE82-D6621041EE49}" destId="{59DA5083-969A-41FE-8424-A79E4C640199}" srcOrd="3" destOrd="0" presId="urn:microsoft.com/office/officeart/2005/8/layout/orgChart1"/>
    <dgm:cxn modelId="{9DAD4ADB-A509-4A99-8864-9A9B7C9E5ED6}" type="presParOf" srcId="{59DA5083-969A-41FE-8424-A79E4C640199}" destId="{30B22669-0CD9-4505-AD54-A0EE0AF5623F}" srcOrd="0" destOrd="0" presId="urn:microsoft.com/office/officeart/2005/8/layout/orgChart1"/>
    <dgm:cxn modelId="{546292D9-EA6B-4BEF-8366-0562067627DB}" type="presParOf" srcId="{30B22669-0CD9-4505-AD54-A0EE0AF5623F}" destId="{821D347E-2E14-46FF-B82B-E9EFE57A2315}" srcOrd="0" destOrd="0" presId="urn:microsoft.com/office/officeart/2005/8/layout/orgChart1"/>
    <dgm:cxn modelId="{D1404F1C-85D9-49A5-A03B-B98E8205D1C0}" type="presParOf" srcId="{30B22669-0CD9-4505-AD54-A0EE0AF5623F}" destId="{17D35B54-2BCC-47F2-810E-7205378F5A2F}" srcOrd="1" destOrd="0" presId="urn:microsoft.com/office/officeart/2005/8/layout/orgChart1"/>
    <dgm:cxn modelId="{70ADD2EA-5E10-4E5A-8589-D2E7926BA65B}" type="presParOf" srcId="{59DA5083-969A-41FE-8424-A79E4C640199}" destId="{2B7BD4ED-2B50-4BBE-A7CF-2FECAA0560CA}" srcOrd="1" destOrd="0" presId="urn:microsoft.com/office/officeart/2005/8/layout/orgChart1"/>
    <dgm:cxn modelId="{D92D6443-27FE-41D5-8F75-24407584C3AC}" type="presParOf" srcId="{59DA5083-969A-41FE-8424-A79E4C640199}" destId="{35E0DB44-5F09-4CC5-989D-4794F35901F7}" srcOrd="2" destOrd="0" presId="urn:microsoft.com/office/officeart/2005/8/layout/orgChart1"/>
    <dgm:cxn modelId="{9EBCB362-DEA0-4F51-A0F7-E31D8E62F791}" type="presParOf" srcId="{F951CF1C-C154-4728-BE82-D6621041EE49}" destId="{17FC116F-026B-478F-8900-544E15458F58}" srcOrd="4" destOrd="0" presId="urn:microsoft.com/office/officeart/2005/8/layout/orgChart1"/>
    <dgm:cxn modelId="{D10A69DE-4FCF-4DD6-81A5-371B041C20A8}" type="presParOf" srcId="{F951CF1C-C154-4728-BE82-D6621041EE49}" destId="{D66F42CA-7A2F-4A40-A1AD-7DEF5271FE87}" srcOrd="5" destOrd="0" presId="urn:microsoft.com/office/officeart/2005/8/layout/orgChart1"/>
    <dgm:cxn modelId="{E13DD005-C582-40A8-8A72-C8338903E7D5}" type="presParOf" srcId="{D66F42CA-7A2F-4A40-A1AD-7DEF5271FE87}" destId="{2E7054F3-46DC-4E26-9C97-90ECC830F723}" srcOrd="0" destOrd="0" presId="urn:microsoft.com/office/officeart/2005/8/layout/orgChart1"/>
    <dgm:cxn modelId="{09A79CE9-F60C-428C-A2C1-78A4ACC8C711}" type="presParOf" srcId="{2E7054F3-46DC-4E26-9C97-90ECC830F723}" destId="{A36C9CA7-8A81-4570-A73D-76ABAE6C8CED}" srcOrd="0" destOrd="0" presId="urn:microsoft.com/office/officeart/2005/8/layout/orgChart1"/>
    <dgm:cxn modelId="{3FDFE1CE-0F6D-4834-A87E-55434758EE3C}" type="presParOf" srcId="{2E7054F3-46DC-4E26-9C97-90ECC830F723}" destId="{3F38A9E1-FF9C-40E3-B259-6B6DBD9842C0}" srcOrd="1" destOrd="0" presId="urn:microsoft.com/office/officeart/2005/8/layout/orgChart1"/>
    <dgm:cxn modelId="{C2BEF105-AF12-49FC-B8CA-B9E42097972F}" type="presParOf" srcId="{D66F42CA-7A2F-4A40-A1AD-7DEF5271FE87}" destId="{3687473A-5B95-4151-9434-16F06404DAA3}" srcOrd="1" destOrd="0" presId="urn:microsoft.com/office/officeart/2005/8/layout/orgChart1"/>
    <dgm:cxn modelId="{4545876C-02F3-4404-9296-29533FC44CC3}" type="presParOf" srcId="{D66F42CA-7A2F-4A40-A1AD-7DEF5271FE87}" destId="{CC764308-955A-4060-929B-C4BEE0FE7A00}" srcOrd="2" destOrd="0" presId="urn:microsoft.com/office/officeart/2005/8/layout/orgChart1"/>
    <dgm:cxn modelId="{1EB8D92D-84E6-425D-8117-9970AC5F851A}" type="presParOf" srcId="{9E8D6F3C-6372-4B19-94AB-6BEF57DEECC6}" destId="{4781F4A6-E022-4DD4-87CC-F666324A9267}" srcOrd="2" destOrd="0" presId="urn:microsoft.com/office/officeart/2005/8/layout/orgChart1"/>
    <dgm:cxn modelId="{5CFA8C98-F3A6-4A0F-A16A-9082EFDFE2D4}" type="presParOf" srcId="{4781F4A6-E022-4DD4-87CC-F666324A9267}" destId="{036B0012-9D1D-40FA-9EE3-E4FFA4919DB9}" srcOrd="0" destOrd="0" presId="urn:microsoft.com/office/officeart/2005/8/layout/orgChart1"/>
    <dgm:cxn modelId="{506E0665-C371-494D-9341-AB972969EC8E}" type="presParOf" srcId="{4781F4A6-E022-4DD4-87CC-F666324A9267}" destId="{45C0CC4A-7C87-4D0A-9D8F-A5DAFB361A92}" srcOrd="1" destOrd="0" presId="urn:microsoft.com/office/officeart/2005/8/layout/orgChart1"/>
    <dgm:cxn modelId="{EC5B3A06-04F4-4869-8699-A4185D9FEB93}" type="presParOf" srcId="{45C0CC4A-7C87-4D0A-9D8F-A5DAFB361A92}" destId="{2D2C74DD-F11C-4A44-B973-ECE3AED3E829}" srcOrd="0" destOrd="0" presId="urn:microsoft.com/office/officeart/2005/8/layout/orgChart1"/>
    <dgm:cxn modelId="{51CE56DA-D209-4734-A26B-E4B60DC106A1}" type="presParOf" srcId="{2D2C74DD-F11C-4A44-B973-ECE3AED3E829}" destId="{3348F388-6653-4A64-A6B2-C38767512D5A}" srcOrd="0" destOrd="0" presId="urn:microsoft.com/office/officeart/2005/8/layout/orgChart1"/>
    <dgm:cxn modelId="{4390ADE2-F43A-4AF5-AD09-4940DF9A3295}" type="presParOf" srcId="{2D2C74DD-F11C-4A44-B973-ECE3AED3E829}" destId="{847670AF-72AD-4BAD-AF27-6F58AAE946C4}" srcOrd="1" destOrd="0" presId="urn:microsoft.com/office/officeart/2005/8/layout/orgChart1"/>
    <dgm:cxn modelId="{BA0BE896-25EE-44D8-9624-C025C7260422}" type="presParOf" srcId="{45C0CC4A-7C87-4D0A-9D8F-A5DAFB361A92}" destId="{E37BC3E2-8FD9-4F8C-8719-FE7AD1418DFF}" srcOrd="1" destOrd="0" presId="urn:microsoft.com/office/officeart/2005/8/layout/orgChart1"/>
    <dgm:cxn modelId="{47AA97C6-602E-40EA-B30A-6AB226AC5ACE}" type="presParOf" srcId="{45C0CC4A-7C87-4D0A-9D8F-A5DAFB361A92}" destId="{E35B6E39-C08C-4D5D-94D4-D62B8BF6AFD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AF5ABC2-6C47-40E0-B70B-0AD3FF2E1F60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BE8503EF-E7FE-4526-870C-2F00AA298C1D}">
      <dgm:prSet phldrT="[Texto]" custT="1"/>
      <dgm:spPr>
        <a:noFill/>
      </dgm:spPr>
      <dgm:t>
        <a:bodyPr/>
        <a:lstStyle/>
        <a:p>
          <a:endParaRPr lang="es-CO" sz="18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690E651-D559-4A2B-B5A9-5A5C6E2B7A69}" type="parTrans" cxnId="{605C6F95-BEDF-45C6-B581-24B23735C34D}">
      <dgm:prSet/>
      <dgm:spPr/>
      <dgm:t>
        <a:bodyPr/>
        <a:lstStyle/>
        <a:p>
          <a:endParaRPr lang="es-CO"/>
        </a:p>
      </dgm:t>
    </dgm:pt>
    <dgm:pt modelId="{7C58831D-13C5-4019-BDBA-D8093445B487}" type="sibTrans" cxnId="{605C6F95-BEDF-45C6-B581-24B23735C34D}">
      <dgm:prSet/>
      <dgm:spPr/>
      <dgm:t>
        <a:bodyPr/>
        <a:lstStyle/>
        <a:p>
          <a:endParaRPr lang="es-CO"/>
        </a:p>
      </dgm:t>
    </dgm:pt>
    <dgm:pt modelId="{59952879-5785-4A32-8022-0A820799C052}">
      <dgm:prSet phldrT="[Texto]" custT="1"/>
      <dgm:spPr/>
      <dgm:t>
        <a:bodyPr/>
        <a:lstStyle/>
        <a:p>
          <a:r>
            <a:rPr lang="es-CO" sz="18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Planificar el proyecto</a:t>
          </a:r>
        </a:p>
      </dgm:t>
    </dgm:pt>
    <dgm:pt modelId="{12C12B8F-B29E-4F81-9B1D-D1467B40FA52}" type="parTrans" cxnId="{5D59B101-4AF0-43DA-ADD3-14F20D41FFAD}">
      <dgm:prSet/>
      <dgm:spPr/>
      <dgm:t>
        <a:bodyPr/>
        <a:lstStyle/>
        <a:p>
          <a:endParaRPr lang="es-CO"/>
        </a:p>
      </dgm:t>
    </dgm:pt>
    <dgm:pt modelId="{40CDB8C6-802E-4594-8A30-017B5E6552AB}" type="sibTrans" cxnId="{5D59B101-4AF0-43DA-ADD3-14F20D41FFAD}">
      <dgm:prSet/>
      <dgm:spPr/>
      <dgm:t>
        <a:bodyPr/>
        <a:lstStyle/>
        <a:p>
          <a:endParaRPr lang="es-CO"/>
        </a:p>
      </dgm:t>
    </dgm:pt>
    <dgm:pt modelId="{F525700F-F9E2-49F2-BFF6-4FA23DD06FCA}">
      <dgm:prSet phldrT="[Texto]" custT="1"/>
      <dgm:spPr/>
      <dgm:t>
        <a:bodyPr/>
        <a:lstStyle/>
        <a:p>
          <a:r>
            <a:rPr lang="es-CO" sz="20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Plan de respuesta</a:t>
          </a:r>
        </a:p>
      </dgm:t>
    </dgm:pt>
    <dgm:pt modelId="{50CE893C-392E-47F1-8642-7F1202CF0682}" type="parTrans" cxnId="{F3F51639-8279-4F81-BF0C-8CFCE4D168EB}">
      <dgm:prSet/>
      <dgm:spPr/>
      <dgm:t>
        <a:bodyPr/>
        <a:lstStyle/>
        <a:p>
          <a:endParaRPr lang="es-CO"/>
        </a:p>
      </dgm:t>
    </dgm:pt>
    <dgm:pt modelId="{91D8AED5-E3B9-4DED-9F46-6F5EF9AA05C5}" type="sibTrans" cxnId="{F3F51639-8279-4F81-BF0C-8CFCE4D168EB}">
      <dgm:prSet/>
      <dgm:spPr/>
      <dgm:t>
        <a:bodyPr/>
        <a:lstStyle/>
        <a:p>
          <a:endParaRPr lang="es-CO"/>
        </a:p>
      </dgm:t>
    </dgm:pt>
    <dgm:pt modelId="{8386D9B1-E4D9-4405-A2B6-960D5D469EBD}">
      <dgm:prSet phldrT="[Texto]" custT="1"/>
      <dgm:spPr/>
      <dgm:t>
        <a:bodyPr/>
        <a:lstStyle/>
        <a:p>
          <a:r>
            <a:rPr lang="es-CO" sz="18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Identificar Riesgos</a:t>
          </a:r>
        </a:p>
      </dgm:t>
    </dgm:pt>
    <dgm:pt modelId="{D9024505-C948-49D6-8CE3-902EF7507CDF}" type="parTrans" cxnId="{DF468D1C-2B0D-4219-90AC-0611323EC689}">
      <dgm:prSet/>
      <dgm:spPr/>
      <dgm:t>
        <a:bodyPr/>
        <a:lstStyle/>
        <a:p>
          <a:endParaRPr lang="es-CO"/>
        </a:p>
      </dgm:t>
    </dgm:pt>
    <dgm:pt modelId="{18589159-7178-4072-B558-8949E7AF2A89}" type="sibTrans" cxnId="{DF468D1C-2B0D-4219-90AC-0611323EC689}">
      <dgm:prSet/>
      <dgm:spPr/>
      <dgm:t>
        <a:bodyPr/>
        <a:lstStyle/>
        <a:p>
          <a:endParaRPr lang="es-CO"/>
        </a:p>
      </dgm:t>
    </dgm:pt>
    <dgm:pt modelId="{50ADAC5F-AD4A-450E-A4BC-7380536A38F8}" type="pres">
      <dgm:prSet presAssocID="{0AF5ABC2-6C47-40E0-B70B-0AD3FF2E1F60}" presName="diagram" presStyleCnt="0">
        <dgm:presLayoutVars>
          <dgm:dir/>
          <dgm:resizeHandles val="exact"/>
        </dgm:presLayoutVars>
      </dgm:prSet>
      <dgm:spPr/>
    </dgm:pt>
    <dgm:pt modelId="{2D84B41F-0819-4ECF-B2A7-17062474C6D2}" type="pres">
      <dgm:prSet presAssocID="{BE8503EF-E7FE-4526-870C-2F00AA298C1D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2987EB7E-371D-4290-8F8D-45B57EEB0CE5}" type="pres">
      <dgm:prSet presAssocID="{7C58831D-13C5-4019-BDBA-D8093445B487}" presName="sibTrans" presStyleCnt="0"/>
      <dgm:spPr/>
    </dgm:pt>
    <dgm:pt modelId="{FE7B6926-7947-4CEF-AA27-92837F1DBDAD}" type="pres">
      <dgm:prSet presAssocID="{59952879-5785-4A32-8022-0A820799C052}" presName="node" presStyleLbl="node1" presStyleIdx="1" presStyleCnt="4" custScaleX="92643" custScaleY="72912" custLinFactNeighborX="1362" custLinFactNeighborY="2149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6830AB72-2250-4393-9CA9-4A1BC91A8D17}" type="pres">
      <dgm:prSet presAssocID="{40CDB8C6-802E-4594-8A30-017B5E6552AB}" presName="sibTrans" presStyleCnt="0"/>
      <dgm:spPr/>
    </dgm:pt>
    <dgm:pt modelId="{07848FA5-0567-414F-98BD-CFA25A901C2D}" type="pres">
      <dgm:prSet presAssocID="{F525700F-F9E2-49F2-BFF6-4FA23DD06FCA}" presName="node" presStyleLbl="node1" presStyleIdx="2" presStyleCnt="4" custScaleX="92466" custScaleY="78584" custLinFactNeighborX="-5703" custLinFactNeighborY="-99350">
        <dgm:presLayoutVars>
          <dgm:bulletEnabled val="1"/>
        </dgm:presLayoutVars>
      </dgm:prSet>
      <dgm:spPr/>
    </dgm:pt>
    <dgm:pt modelId="{DC053BD1-DB02-4304-B28C-B24A9E2D91EB}" type="pres">
      <dgm:prSet presAssocID="{91D8AED5-E3B9-4DED-9F46-6F5EF9AA05C5}" presName="sibTrans" presStyleCnt="0"/>
      <dgm:spPr/>
    </dgm:pt>
    <dgm:pt modelId="{88E251EE-F1AC-4DA6-A438-8B3C6A842590}" type="pres">
      <dgm:prSet presAssocID="{8386D9B1-E4D9-4405-A2B6-960D5D469EBD}" presName="node" presStyleLbl="node1" presStyleIdx="3" presStyleCnt="4" custScaleY="71494" custLinFactNeighborX="-48129" custLinFactNeighborY="-9158">
        <dgm:presLayoutVars>
          <dgm:bulletEnabled val="1"/>
        </dgm:presLayoutVars>
      </dgm:prSet>
      <dgm:spPr/>
    </dgm:pt>
  </dgm:ptLst>
  <dgm:cxnLst>
    <dgm:cxn modelId="{035FD6AE-5B7E-41EA-AEB6-05B2EC2CE169}" type="presOf" srcId="{BE8503EF-E7FE-4526-870C-2F00AA298C1D}" destId="{2D84B41F-0819-4ECF-B2A7-17062474C6D2}" srcOrd="0" destOrd="0" presId="urn:microsoft.com/office/officeart/2005/8/layout/default"/>
    <dgm:cxn modelId="{D96E9DC1-C456-40D3-AAEB-0BBC12907BBD}" type="presOf" srcId="{0AF5ABC2-6C47-40E0-B70B-0AD3FF2E1F60}" destId="{50ADAC5F-AD4A-450E-A4BC-7380536A38F8}" srcOrd="0" destOrd="0" presId="urn:microsoft.com/office/officeart/2005/8/layout/default"/>
    <dgm:cxn modelId="{5D59B101-4AF0-43DA-ADD3-14F20D41FFAD}" srcId="{0AF5ABC2-6C47-40E0-B70B-0AD3FF2E1F60}" destId="{59952879-5785-4A32-8022-0A820799C052}" srcOrd="1" destOrd="0" parTransId="{12C12B8F-B29E-4F81-9B1D-D1467B40FA52}" sibTransId="{40CDB8C6-802E-4594-8A30-017B5E6552AB}"/>
    <dgm:cxn modelId="{605C6F95-BEDF-45C6-B581-24B23735C34D}" srcId="{0AF5ABC2-6C47-40E0-B70B-0AD3FF2E1F60}" destId="{BE8503EF-E7FE-4526-870C-2F00AA298C1D}" srcOrd="0" destOrd="0" parTransId="{3690E651-D559-4A2B-B5A9-5A5C6E2B7A69}" sibTransId="{7C58831D-13C5-4019-BDBA-D8093445B487}"/>
    <dgm:cxn modelId="{DF468D1C-2B0D-4219-90AC-0611323EC689}" srcId="{0AF5ABC2-6C47-40E0-B70B-0AD3FF2E1F60}" destId="{8386D9B1-E4D9-4405-A2B6-960D5D469EBD}" srcOrd="3" destOrd="0" parTransId="{D9024505-C948-49D6-8CE3-902EF7507CDF}" sibTransId="{18589159-7178-4072-B558-8949E7AF2A89}"/>
    <dgm:cxn modelId="{B5D5B78E-B816-4922-8D6D-53D0F0086DA6}" type="presOf" srcId="{59952879-5785-4A32-8022-0A820799C052}" destId="{FE7B6926-7947-4CEF-AA27-92837F1DBDAD}" srcOrd="0" destOrd="0" presId="urn:microsoft.com/office/officeart/2005/8/layout/default"/>
    <dgm:cxn modelId="{9CC98106-4854-4911-AFF8-28A1EC2F89AB}" type="presOf" srcId="{F525700F-F9E2-49F2-BFF6-4FA23DD06FCA}" destId="{07848FA5-0567-414F-98BD-CFA25A901C2D}" srcOrd="0" destOrd="0" presId="urn:microsoft.com/office/officeart/2005/8/layout/default"/>
    <dgm:cxn modelId="{87EFE7DC-8E48-479E-9895-D658482A5F49}" type="presOf" srcId="{8386D9B1-E4D9-4405-A2B6-960D5D469EBD}" destId="{88E251EE-F1AC-4DA6-A438-8B3C6A842590}" srcOrd="0" destOrd="0" presId="urn:microsoft.com/office/officeart/2005/8/layout/default"/>
    <dgm:cxn modelId="{F3F51639-8279-4F81-BF0C-8CFCE4D168EB}" srcId="{0AF5ABC2-6C47-40E0-B70B-0AD3FF2E1F60}" destId="{F525700F-F9E2-49F2-BFF6-4FA23DD06FCA}" srcOrd="2" destOrd="0" parTransId="{50CE893C-392E-47F1-8642-7F1202CF0682}" sibTransId="{91D8AED5-E3B9-4DED-9F46-6F5EF9AA05C5}"/>
    <dgm:cxn modelId="{3F17D02A-20F0-4567-BFFC-E4735BFBA28B}" type="presParOf" srcId="{50ADAC5F-AD4A-450E-A4BC-7380536A38F8}" destId="{2D84B41F-0819-4ECF-B2A7-17062474C6D2}" srcOrd="0" destOrd="0" presId="urn:microsoft.com/office/officeart/2005/8/layout/default"/>
    <dgm:cxn modelId="{8ABEBF7A-1501-4CC3-99D6-64ABA514361D}" type="presParOf" srcId="{50ADAC5F-AD4A-450E-A4BC-7380536A38F8}" destId="{2987EB7E-371D-4290-8F8D-45B57EEB0CE5}" srcOrd="1" destOrd="0" presId="urn:microsoft.com/office/officeart/2005/8/layout/default"/>
    <dgm:cxn modelId="{166AA57F-8309-4EF6-B29F-ECE1B181DADB}" type="presParOf" srcId="{50ADAC5F-AD4A-450E-A4BC-7380536A38F8}" destId="{FE7B6926-7947-4CEF-AA27-92837F1DBDAD}" srcOrd="2" destOrd="0" presId="urn:microsoft.com/office/officeart/2005/8/layout/default"/>
    <dgm:cxn modelId="{5EBE5CA4-F4C6-40EB-AC07-112B1E4C8D34}" type="presParOf" srcId="{50ADAC5F-AD4A-450E-A4BC-7380536A38F8}" destId="{6830AB72-2250-4393-9CA9-4A1BC91A8D17}" srcOrd="3" destOrd="0" presId="urn:microsoft.com/office/officeart/2005/8/layout/default"/>
    <dgm:cxn modelId="{7DA0DCD9-5616-40E6-A9B8-9F6D7A37585A}" type="presParOf" srcId="{50ADAC5F-AD4A-450E-A4BC-7380536A38F8}" destId="{07848FA5-0567-414F-98BD-CFA25A901C2D}" srcOrd="4" destOrd="0" presId="urn:microsoft.com/office/officeart/2005/8/layout/default"/>
    <dgm:cxn modelId="{77292ED3-8D62-4E7B-80B7-072EBD7A27F5}" type="presParOf" srcId="{50ADAC5F-AD4A-450E-A4BC-7380536A38F8}" destId="{DC053BD1-DB02-4304-B28C-B24A9E2D91EB}" srcOrd="5" destOrd="0" presId="urn:microsoft.com/office/officeart/2005/8/layout/default"/>
    <dgm:cxn modelId="{6AF2445E-B718-41FF-95F5-D5F382BA2DC1}" type="presParOf" srcId="{50ADAC5F-AD4A-450E-A4BC-7380536A38F8}" destId="{88E251EE-F1AC-4DA6-A438-8B3C6A842590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6B0012-9D1D-40FA-9EE3-E4FFA4919DB9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C116F-026B-478F-8900-544E15458F58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8AE0A-78F3-4211-808F-10E4DB102C1F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73A843-05BB-47D1-9DA3-45311B0A9881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F1F2CC-6D05-4A50-B428-47418053E1ED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600" b="1" kern="1200">
              <a:solidFill>
                <a:schemeClr val="tx1"/>
              </a:solidFill>
            </a:rPr>
            <a:t>Tiempo y aprendisaje del proyecto</a:t>
          </a:r>
        </a:p>
      </dsp:txBody>
      <dsp:txXfrm>
        <a:off x="1941202" y="60364"/>
        <a:ext cx="1603995" cy="801997"/>
      </dsp:txXfrm>
    </dsp:sp>
    <dsp:sp modelId="{7ED3FF3E-24DA-4532-8E71-2227D428AE17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6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Trabajo en Equipo</a:t>
          </a:r>
        </a:p>
      </dsp:txBody>
      <dsp:txXfrm>
        <a:off x="368" y="2338037"/>
        <a:ext cx="1603995" cy="801997"/>
      </dsp:txXfrm>
    </dsp:sp>
    <dsp:sp modelId="{821D347E-2E14-46FF-B82B-E9EFE57A2315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6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Comunicacion</a:t>
          </a:r>
        </a:p>
      </dsp:txBody>
      <dsp:txXfrm>
        <a:off x="1941202" y="2338037"/>
        <a:ext cx="1603995" cy="801997"/>
      </dsp:txXfrm>
    </dsp:sp>
    <dsp:sp modelId="{A36C9CA7-8A81-4570-A73D-76ABAE6C8CED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6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Liderazgo</a:t>
          </a:r>
        </a:p>
      </dsp:txBody>
      <dsp:txXfrm>
        <a:off x="3882036" y="2338037"/>
        <a:ext cx="1603995" cy="801997"/>
      </dsp:txXfrm>
    </dsp:sp>
    <dsp:sp modelId="{3348F388-6653-4A64-A6B2-C38767512D5A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Investigacion del lugar donde se realiza el bazar</a:t>
          </a:r>
        </a:p>
      </dsp:txBody>
      <dsp:txXfrm>
        <a:off x="970785" y="1199201"/>
        <a:ext cx="1603995" cy="8019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4B41F-0819-4ECF-B2A7-17062474C6D2}">
      <dsp:nvSpPr>
        <dsp:cNvPr id="0" name=""/>
        <dsp:cNvSpPr/>
      </dsp:nvSpPr>
      <dsp:spPr>
        <a:xfrm>
          <a:off x="256276" y="36"/>
          <a:ext cx="2731809" cy="1639085"/>
        </a:xfrm>
        <a:prstGeom prst="rect">
          <a:avLst/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800" kern="12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56276" y="36"/>
        <a:ext cx="2731809" cy="1639085"/>
      </dsp:txXfrm>
    </dsp:sp>
    <dsp:sp modelId="{FE7B6926-7947-4CEF-AA27-92837F1DBDAD}">
      <dsp:nvSpPr>
        <dsp:cNvPr id="0" name=""/>
        <dsp:cNvSpPr/>
      </dsp:nvSpPr>
      <dsp:spPr>
        <a:xfrm>
          <a:off x="3298474" y="257258"/>
          <a:ext cx="2530830" cy="119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80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Planificar el proyecto</a:t>
          </a:r>
        </a:p>
      </dsp:txBody>
      <dsp:txXfrm>
        <a:off x="3298474" y="257258"/>
        <a:ext cx="2530830" cy="1195090"/>
      </dsp:txXfrm>
    </dsp:sp>
    <dsp:sp modelId="{07848FA5-0567-414F-98BD-CFA25A901C2D}">
      <dsp:nvSpPr>
        <dsp:cNvPr id="0" name=""/>
        <dsp:cNvSpPr/>
      </dsp:nvSpPr>
      <dsp:spPr>
        <a:xfrm>
          <a:off x="102899" y="283871"/>
          <a:ext cx="2525995" cy="12880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00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Plan de respuesta</a:t>
          </a:r>
        </a:p>
      </dsp:txBody>
      <dsp:txXfrm>
        <a:off x="102899" y="283871"/>
        <a:ext cx="2525995" cy="1288059"/>
      </dsp:txXfrm>
    </dsp:sp>
    <dsp:sp modelId="{88E251EE-F1AC-4DA6-A438-8B3C6A842590}">
      <dsp:nvSpPr>
        <dsp:cNvPr id="0" name=""/>
        <dsp:cNvSpPr/>
      </dsp:nvSpPr>
      <dsp:spPr>
        <a:xfrm>
          <a:off x="1743077" y="1820301"/>
          <a:ext cx="2731809" cy="1171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8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Identificar Riesgos</a:t>
          </a:r>
        </a:p>
      </dsp:txBody>
      <dsp:txXfrm>
        <a:off x="1743077" y="1820301"/>
        <a:ext cx="2731809" cy="11718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760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7</cp:revision>
  <dcterms:created xsi:type="dcterms:W3CDTF">2019-05-09T20:23:00Z</dcterms:created>
  <dcterms:modified xsi:type="dcterms:W3CDTF">2019-05-09T20:44:00Z</dcterms:modified>
</cp:coreProperties>
</file>