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00F" w:rsidRPr="00542483" w:rsidRDefault="00B7700F" w:rsidP="00B7700F">
      <w:pPr>
        <w:jc w:val="center"/>
        <w:rPr>
          <w:rFonts w:ascii="Arial" w:hAnsi="Arial" w:cs="Arial"/>
          <w:noProof/>
          <w:lang w:eastAsia="es-ES"/>
        </w:rPr>
      </w:pPr>
    </w:p>
    <w:p w:rsidR="00B7700F" w:rsidRPr="007B6048" w:rsidRDefault="00B7700F" w:rsidP="009234B9">
      <w:pPr>
        <w:jc w:val="center"/>
        <w:rPr>
          <w:rFonts w:cs="Times New Roman"/>
          <w:noProof/>
          <w:szCs w:val="24"/>
          <w:lang w:eastAsia="es-ES"/>
        </w:rPr>
      </w:pPr>
      <w:r w:rsidRPr="007B6048">
        <w:rPr>
          <w:rFonts w:cs="Times New Roman"/>
          <w:noProof/>
          <w:szCs w:val="24"/>
          <w:lang w:eastAsia="es-ES"/>
        </w:rPr>
        <w:t>GESTION DE RIESGOS GRAN BAZAR</w:t>
      </w:r>
    </w:p>
    <w:p w:rsidR="00B7700F" w:rsidRPr="007B6048" w:rsidRDefault="00B7700F" w:rsidP="009234B9">
      <w:pPr>
        <w:rPr>
          <w:rFonts w:cs="Times New Roman"/>
          <w:noProof/>
          <w:szCs w:val="24"/>
          <w:lang w:eastAsia="es-ES"/>
        </w:rPr>
      </w:pPr>
    </w:p>
    <w:p w:rsidR="00B7700F" w:rsidRDefault="00B7700F" w:rsidP="009234B9">
      <w:pPr>
        <w:jc w:val="center"/>
        <w:rPr>
          <w:rFonts w:cs="Times New Roman"/>
          <w:noProof/>
          <w:szCs w:val="24"/>
          <w:lang w:eastAsia="es-ES"/>
        </w:rPr>
      </w:pPr>
    </w:p>
    <w:p w:rsidR="009234B9" w:rsidRDefault="009234B9" w:rsidP="009234B9">
      <w:pPr>
        <w:jc w:val="center"/>
        <w:rPr>
          <w:rFonts w:cs="Times New Roman"/>
          <w:noProof/>
          <w:szCs w:val="24"/>
          <w:lang w:eastAsia="es-ES"/>
        </w:rPr>
      </w:pPr>
    </w:p>
    <w:p w:rsidR="00B7700F" w:rsidRPr="007B6048" w:rsidRDefault="00B7700F" w:rsidP="009234B9">
      <w:pPr>
        <w:rPr>
          <w:rFonts w:cs="Times New Roman"/>
          <w:noProof/>
          <w:szCs w:val="24"/>
          <w:lang w:eastAsia="es-ES"/>
        </w:rPr>
      </w:pPr>
    </w:p>
    <w:p w:rsidR="00B7700F" w:rsidRPr="007B6048" w:rsidRDefault="00B7700F" w:rsidP="009234B9">
      <w:pPr>
        <w:jc w:val="center"/>
        <w:rPr>
          <w:rFonts w:cs="Times New Roman"/>
          <w:noProof/>
          <w:szCs w:val="24"/>
          <w:lang w:eastAsia="es-ES"/>
        </w:rPr>
      </w:pPr>
      <w:r w:rsidRPr="007B6048">
        <w:rPr>
          <w:rFonts w:cs="Times New Roman"/>
          <w:noProof/>
          <w:szCs w:val="24"/>
          <w:lang w:eastAsia="es-ES"/>
        </w:rPr>
        <w:t>Lorena Conde Artunduaga</w:t>
      </w:r>
    </w:p>
    <w:p w:rsidR="00B7700F" w:rsidRPr="007B6048" w:rsidRDefault="00B7700F" w:rsidP="009234B9">
      <w:pPr>
        <w:jc w:val="center"/>
        <w:rPr>
          <w:rFonts w:cs="Times New Roman"/>
          <w:noProof/>
          <w:szCs w:val="24"/>
          <w:lang w:eastAsia="es-ES"/>
        </w:rPr>
      </w:pPr>
      <w:r w:rsidRPr="007B6048">
        <w:rPr>
          <w:rFonts w:cs="Times New Roman"/>
          <w:noProof/>
          <w:szCs w:val="24"/>
          <w:lang w:eastAsia="es-ES"/>
        </w:rPr>
        <w:t>Edna Ruth Padilla Palma</w:t>
      </w:r>
    </w:p>
    <w:p w:rsidR="00B7700F" w:rsidRPr="007B6048" w:rsidRDefault="00B7700F" w:rsidP="009234B9">
      <w:pPr>
        <w:jc w:val="center"/>
        <w:rPr>
          <w:rFonts w:cs="Times New Roman"/>
          <w:noProof/>
          <w:szCs w:val="24"/>
          <w:lang w:eastAsia="es-ES"/>
        </w:rPr>
      </w:pPr>
      <w:r w:rsidRPr="007B6048">
        <w:rPr>
          <w:rFonts w:cs="Times New Roman"/>
          <w:noProof/>
          <w:szCs w:val="24"/>
          <w:lang w:eastAsia="es-ES"/>
        </w:rPr>
        <w:t>Docente</w:t>
      </w:r>
    </w:p>
    <w:p w:rsidR="00B7700F" w:rsidRPr="007B6048" w:rsidRDefault="00B7700F" w:rsidP="009234B9">
      <w:pPr>
        <w:rPr>
          <w:rFonts w:cs="Times New Roman"/>
          <w:noProof/>
          <w:szCs w:val="24"/>
          <w:lang w:eastAsia="es-ES"/>
        </w:rPr>
      </w:pPr>
    </w:p>
    <w:p w:rsidR="00B7700F" w:rsidRPr="007B6048" w:rsidRDefault="00B7700F" w:rsidP="009234B9">
      <w:pPr>
        <w:jc w:val="center"/>
        <w:rPr>
          <w:rFonts w:cs="Times New Roman"/>
          <w:noProof/>
          <w:szCs w:val="24"/>
          <w:lang w:eastAsia="es-ES"/>
        </w:rPr>
      </w:pPr>
    </w:p>
    <w:p w:rsidR="00B7700F" w:rsidRPr="007B6048" w:rsidRDefault="00B7700F" w:rsidP="009234B9">
      <w:pPr>
        <w:jc w:val="center"/>
        <w:rPr>
          <w:rFonts w:cs="Times New Roman"/>
          <w:noProof/>
          <w:szCs w:val="24"/>
          <w:lang w:eastAsia="es-ES"/>
        </w:rPr>
      </w:pPr>
    </w:p>
    <w:p w:rsidR="009234B9" w:rsidRDefault="009234B9" w:rsidP="009234B9">
      <w:pPr>
        <w:jc w:val="center"/>
        <w:rPr>
          <w:rFonts w:cs="Times New Roman"/>
          <w:noProof/>
          <w:szCs w:val="24"/>
          <w:lang w:eastAsia="es-ES"/>
        </w:rPr>
      </w:pPr>
    </w:p>
    <w:p w:rsidR="009234B9" w:rsidRDefault="009234B9" w:rsidP="009234B9">
      <w:pPr>
        <w:jc w:val="center"/>
        <w:rPr>
          <w:rFonts w:cs="Times New Roman"/>
          <w:noProof/>
          <w:szCs w:val="24"/>
          <w:lang w:eastAsia="es-ES"/>
        </w:rPr>
      </w:pPr>
    </w:p>
    <w:p w:rsidR="009234B9" w:rsidRPr="007B6048" w:rsidRDefault="009234B9" w:rsidP="009234B9">
      <w:pPr>
        <w:rPr>
          <w:rFonts w:cs="Times New Roman"/>
          <w:noProof/>
          <w:szCs w:val="24"/>
          <w:lang w:eastAsia="es-ES"/>
        </w:rPr>
      </w:pPr>
    </w:p>
    <w:p w:rsidR="00B7700F" w:rsidRPr="007B6048" w:rsidRDefault="00B7700F" w:rsidP="009234B9">
      <w:pPr>
        <w:jc w:val="center"/>
        <w:rPr>
          <w:rFonts w:cs="Times New Roman"/>
          <w:noProof/>
          <w:szCs w:val="24"/>
          <w:lang w:eastAsia="es-ES"/>
        </w:rPr>
      </w:pPr>
      <w:r w:rsidRPr="007B6048">
        <w:rPr>
          <w:rFonts w:cs="Times New Roman"/>
          <w:noProof/>
          <w:szCs w:val="24"/>
          <w:lang w:eastAsia="es-ES"/>
        </w:rPr>
        <w:t>Fundacion Universitaria San Mateo</w:t>
      </w:r>
    </w:p>
    <w:p w:rsidR="00B7700F" w:rsidRPr="007B6048" w:rsidRDefault="00B7700F" w:rsidP="009234B9">
      <w:pPr>
        <w:jc w:val="center"/>
        <w:rPr>
          <w:rFonts w:cs="Times New Roman"/>
          <w:noProof/>
          <w:szCs w:val="24"/>
          <w:lang w:eastAsia="es-ES"/>
        </w:rPr>
      </w:pPr>
      <w:r w:rsidRPr="007B6048">
        <w:rPr>
          <w:rFonts w:cs="Times New Roman"/>
          <w:noProof/>
          <w:szCs w:val="24"/>
          <w:lang w:eastAsia="es-ES"/>
        </w:rPr>
        <w:t>Introducci</w:t>
      </w:r>
      <w:r w:rsidRPr="007B6048">
        <w:rPr>
          <w:rFonts w:cs="Times New Roman"/>
          <w:szCs w:val="24"/>
        </w:rPr>
        <w:t>ó</w:t>
      </w:r>
      <w:r w:rsidRPr="007B6048">
        <w:rPr>
          <w:rFonts w:cs="Times New Roman"/>
          <w:noProof/>
          <w:szCs w:val="24"/>
          <w:lang w:eastAsia="es-ES"/>
        </w:rPr>
        <w:t>n a los  Sistemas de Gestion y Prevension de Riesgo I</w:t>
      </w:r>
    </w:p>
    <w:p w:rsidR="00B7700F" w:rsidRPr="007B6048" w:rsidRDefault="009234B9" w:rsidP="009234B9">
      <w:pPr>
        <w:jc w:val="center"/>
        <w:rPr>
          <w:rFonts w:cs="Times New Roman"/>
          <w:noProof/>
          <w:szCs w:val="24"/>
          <w:lang w:eastAsia="es-ES"/>
        </w:rPr>
      </w:pPr>
      <w:r>
        <w:rPr>
          <w:rFonts w:cs="Times New Roman"/>
          <w:noProof/>
          <w:szCs w:val="24"/>
          <w:lang w:eastAsia="es-ES"/>
        </w:rPr>
        <w:t>2019</w:t>
      </w:r>
    </w:p>
    <w:p w:rsidR="00B7700F" w:rsidRPr="009234B9" w:rsidRDefault="00B7700F" w:rsidP="009234B9">
      <w:pPr>
        <w:jc w:val="center"/>
        <w:rPr>
          <w:rFonts w:cs="Times New Roman"/>
          <w:b/>
          <w:noProof/>
          <w:szCs w:val="24"/>
          <w:lang w:eastAsia="es-ES"/>
        </w:rPr>
      </w:pPr>
      <w:r w:rsidRPr="007B6048">
        <w:rPr>
          <w:rFonts w:cs="Times New Roman"/>
          <w:b/>
          <w:noProof/>
          <w:szCs w:val="24"/>
          <w:lang w:eastAsia="es-ES"/>
        </w:rPr>
        <w:lastRenderedPageBreak/>
        <w:t>GESTION DE RIESGOS GRAN BAZAR</w:t>
      </w:r>
    </w:p>
    <w:p w:rsidR="00B7700F" w:rsidRPr="009234B9" w:rsidRDefault="00B7700F" w:rsidP="009234B9">
      <w:pPr>
        <w:pStyle w:val="Prrafodelista"/>
        <w:numPr>
          <w:ilvl w:val="0"/>
          <w:numId w:val="1"/>
        </w:numPr>
        <w:rPr>
          <w:rFonts w:cs="Times New Roman"/>
          <w:b/>
          <w:szCs w:val="24"/>
        </w:rPr>
      </w:pPr>
      <w:r w:rsidRPr="007B6048">
        <w:rPr>
          <w:rFonts w:cs="Times New Roman"/>
          <w:b/>
          <w:szCs w:val="24"/>
        </w:rPr>
        <w:t>INTRODUCCION</w:t>
      </w:r>
    </w:p>
    <w:p w:rsidR="00B7700F" w:rsidRPr="007B6048" w:rsidRDefault="00B7700F" w:rsidP="009234B9">
      <w:pPr>
        <w:jc w:val="both"/>
        <w:rPr>
          <w:rFonts w:cs="Times New Roman"/>
          <w:szCs w:val="24"/>
        </w:rPr>
      </w:pPr>
      <w:r w:rsidRPr="007B6048">
        <w:rPr>
          <w:rFonts w:cs="Times New Roman"/>
          <w:szCs w:val="24"/>
        </w:rPr>
        <w:t>La investigación de este proyecto, se denomina Plan de Gestión de Riesgos, y se realiza con el fin de minimizar los incidentes presentados en el anterior Bazar.</w:t>
      </w:r>
    </w:p>
    <w:p w:rsidR="00B7700F" w:rsidRPr="007B6048" w:rsidRDefault="00B7700F" w:rsidP="009234B9">
      <w:pPr>
        <w:jc w:val="both"/>
        <w:rPr>
          <w:rFonts w:cs="Times New Roman"/>
          <w:szCs w:val="24"/>
        </w:rPr>
      </w:pPr>
      <w:r w:rsidRPr="007B6048">
        <w:rPr>
          <w:rFonts w:cs="Times New Roman"/>
          <w:szCs w:val="24"/>
        </w:rPr>
        <w:t>Contaremos con un equipo de trabajo conformado por brigadistas, bomberos, personal de apoyo para la adecuación de la logística del sitio, gerente del proyecto, el cual está capacitado para identificar, analizar y generar el plan de desarrollo que permita evitar que se desarrolle un riesgo.</w:t>
      </w:r>
    </w:p>
    <w:p w:rsidR="00B7700F" w:rsidRPr="009234B9" w:rsidRDefault="00B7700F" w:rsidP="009234B9">
      <w:pPr>
        <w:pStyle w:val="Prrafodelista"/>
        <w:numPr>
          <w:ilvl w:val="0"/>
          <w:numId w:val="1"/>
        </w:numPr>
        <w:rPr>
          <w:rFonts w:cs="Times New Roman"/>
          <w:b/>
          <w:szCs w:val="24"/>
        </w:rPr>
      </w:pPr>
      <w:r w:rsidRPr="007B6048">
        <w:rPr>
          <w:rFonts w:cs="Times New Roman"/>
          <w:b/>
          <w:szCs w:val="24"/>
        </w:rPr>
        <w:t xml:space="preserve">OBJETIVOS </w:t>
      </w:r>
    </w:p>
    <w:p w:rsidR="00B7700F" w:rsidRPr="009234B9" w:rsidRDefault="00B7700F" w:rsidP="009234B9">
      <w:pPr>
        <w:pStyle w:val="Prrafodelista"/>
        <w:numPr>
          <w:ilvl w:val="1"/>
          <w:numId w:val="1"/>
        </w:numPr>
        <w:rPr>
          <w:rFonts w:cs="Times New Roman"/>
          <w:b/>
          <w:szCs w:val="24"/>
        </w:rPr>
      </w:pPr>
      <w:r w:rsidRPr="007B6048">
        <w:rPr>
          <w:rFonts w:cs="Times New Roman"/>
          <w:b/>
          <w:szCs w:val="24"/>
        </w:rPr>
        <w:t>Objetivo General</w:t>
      </w:r>
    </w:p>
    <w:p w:rsidR="009234B9" w:rsidRPr="007B6048" w:rsidRDefault="00B7700F" w:rsidP="009234B9">
      <w:pPr>
        <w:spacing w:after="150"/>
        <w:jc w:val="both"/>
        <w:rPr>
          <w:rFonts w:eastAsia="Times New Roman" w:cs="Times New Roman"/>
          <w:szCs w:val="24"/>
          <w:lang w:eastAsia="es-ES"/>
        </w:rPr>
      </w:pPr>
      <w:r w:rsidRPr="007B6048">
        <w:rPr>
          <w:rFonts w:eastAsia="Times New Roman" w:cs="Times New Roman"/>
          <w:szCs w:val="24"/>
          <w:lang w:eastAsia="es-ES"/>
        </w:rPr>
        <w:t xml:space="preserve">Pretender que los asistentes a la actividad </w:t>
      </w:r>
      <w:r w:rsidR="00367E02">
        <w:rPr>
          <w:rFonts w:eastAsia="Times New Roman" w:cs="Times New Roman"/>
          <w:szCs w:val="24"/>
          <w:lang w:eastAsia="es-ES"/>
        </w:rPr>
        <w:t xml:space="preserve">según la edad y el nivel de </w:t>
      </w:r>
      <w:r w:rsidRPr="007B6048">
        <w:rPr>
          <w:rFonts w:eastAsia="Times New Roman" w:cs="Times New Roman"/>
          <w:szCs w:val="24"/>
          <w:lang w:eastAsia="es-ES"/>
        </w:rPr>
        <w:t>desarrollo, puedan identificar las amenazas de su ambiente, su nivel de vulnerabilidad frente a ellas y a partir de allí generar comportamientos individuales y colectivos apropiados, que permitan un proceso formativo en la necesidad de conocer pautas y normas de seguridad personal y de protección del medio ambiente y a partir de allí, interiorizar actitudes y comportamientos vitales para la cultura de la prevención.</w:t>
      </w:r>
    </w:p>
    <w:p w:rsidR="00382392" w:rsidRDefault="00B7700F" w:rsidP="00382392">
      <w:pPr>
        <w:ind w:left="360"/>
        <w:rPr>
          <w:b/>
          <w:lang w:eastAsia="es-ES"/>
        </w:rPr>
      </w:pPr>
      <w:r w:rsidRPr="00382392">
        <w:rPr>
          <w:b/>
          <w:lang w:eastAsia="es-ES"/>
        </w:rPr>
        <w:t>Objetivos Específicos</w:t>
      </w:r>
    </w:p>
    <w:p w:rsidR="00B7700F" w:rsidRPr="00382392" w:rsidRDefault="009234B9" w:rsidP="00382392">
      <w:pPr>
        <w:pStyle w:val="Prrafodelista"/>
        <w:numPr>
          <w:ilvl w:val="0"/>
          <w:numId w:val="2"/>
        </w:numPr>
        <w:rPr>
          <w:b/>
          <w:lang w:eastAsia="es-ES"/>
        </w:rPr>
      </w:pPr>
      <w:r w:rsidRPr="00382392">
        <w:rPr>
          <w:rFonts w:eastAsia="Times New Roman" w:cs="Times New Roman"/>
          <w:color w:val="333333"/>
          <w:szCs w:val="24"/>
          <w:lang w:eastAsia="es-ES"/>
        </w:rPr>
        <w:t>D</w:t>
      </w:r>
      <w:r w:rsidR="00B7700F" w:rsidRPr="00382392">
        <w:rPr>
          <w:rFonts w:eastAsia="Times New Roman" w:cs="Times New Roman"/>
          <w:color w:val="333333"/>
          <w:szCs w:val="24"/>
          <w:lang w:eastAsia="es-ES"/>
        </w:rPr>
        <w:t>a</w:t>
      </w:r>
      <w:r w:rsidRPr="00382392">
        <w:rPr>
          <w:rFonts w:eastAsia="Times New Roman" w:cs="Times New Roman"/>
          <w:color w:val="333333"/>
          <w:szCs w:val="24"/>
          <w:lang w:eastAsia="es-ES"/>
        </w:rPr>
        <w:t>r a</w:t>
      </w:r>
      <w:r w:rsidR="00B7700F" w:rsidRPr="00382392">
        <w:rPr>
          <w:rFonts w:eastAsia="Times New Roman" w:cs="Times New Roman"/>
          <w:color w:val="333333"/>
          <w:szCs w:val="24"/>
          <w:lang w:eastAsia="es-ES"/>
        </w:rPr>
        <w:t xml:space="preserve"> conocer conceptos de prevención de riesgo, para adquirir una cultura de prevención, a nivel individual y colectivo en la actividad.</w:t>
      </w:r>
    </w:p>
    <w:p w:rsidR="00B7700F" w:rsidRPr="007B6048" w:rsidRDefault="00B7700F" w:rsidP="009234B9">
      <w:pPr>
        <w:numPr>
          <w:ilvl w:val="0"/>
          <w:numId w:val="2"/>
        </w:numPr>
        <w:shd w:val="clear" w:color="auto" w:fill="FFFFFF" w:themeFill="background1"/>
        <w:spacing w:before="100" w:beforeAutospacing="1" w:after="100" w:afterAutospacing="1"/>
        <w:jc w:val="both"/>
        <w:rPr>
          <w:rFonts w:eastAsia="Times New Roman" w:cs="Times New Roman"/>
          <w:color w:val="333333"/>
          <w:szCs w:val="24"/>
          <w:lang w:eastAsia="es-ES"/>
        </w:rPr>
      </w:pPr>
      <w:r w:rsidRPr="007B6048">
        <w:rPr>
          <w:rFonts w:eastAsia="Times New Roman" w:cs="Times New Roman"/>
          <w:color w:val="333333"/>
          <w:szCs w:val="24"/>
          <w:lang w:eastAsia="es-ES"/>
        </w:rPr>
        <w:t xml:space="preserve"> Socializar el plano de evacuación y su señalización, para identificar en éste las posibles rutas de evacuación y puntos de encuentro, teniendo en cuenta la planta física.</w:t>
      </w:r>
    </w:p>
    <w:p w:rsidR="00B7700F" w:rsidRPr="007B6048" w:rsidRDefault="00B7700F" w:rsidP="009234B9">
      <w:pPr>
        <w:numPr>
          <w:ilvl w:val="0"/>
          <w:numId w:val="2"/>
        </w:numPr>
        <w:spacing w:before="100" w:beforeAutospacing="1" w:after="100" w:afterAutospacing="1"/>
        <w:jc w:val="both"/>
        <w:rPr>
          <w:rFonts w:eastAsia="Times New Roman" w:cs="Times New Roman"/>
          <w:color w:val="333333"/>
          <w:szCs w:val="24"/>
          <w:lang w:eastAsia="es-ES"/>
        </w:rPr>
      </w:pPr>
      <w:r w:rsidRPr="007B6048">
        <w:rPr>
          <w:rFonts w:eastAsia="Times New Roman" w:cs="Times New Roman"/>
          <w:color w:val="333333"/>
          <w:szCs w:val="24"/>
          <w:lang w:eastAsia="es-ES"/>
        </w:rPr>
        <w:lastRenderedPageBreak/>
        <w:t>Obtener un excelente grupo apoyo capacitados (brigadistas), a servir a la comunidad en caso de una emergencia.</w:t>
      </w:r>
    </w:p>
    <w:p w:rsidR="00B7700F" w:rsidRPr="007B6048" w:rsidRDefault="00B7700F" w:rsidP="009234B9">
      <w:pPr>
        <w:pStyle w:val="Prrafodelista"/>
        <w:numPr>
          <w:ilvl w:val="0"/>
          <w:numId w:val="1"/>
        </w:numPr>
        <w:tabs>
          <w:tab w:val="left" w:pos="435"/>
          <w:tab w:val="left" w:pos="990"/>
        </w:tabs>
        <w:spacing w:before="100" w:beforeAutospacing="1" w:after="100" w:afterAutospacing="1"/>
        <w:rPr>
          <w:rFonts w:eastAsia="Times New Roman" w:cs="Times New Roman"/>
          <w:b/>
          <w:color w:val="333333"/>
          <w:szCs w:val="24"/>
          <w:lang w:eastAsia="es-ES"/>
        </w:rPr>
      </w:pPr>
      <w:r w:rsidRPr="007B6048">
        <w:rPr>
          <w:rFonts w:eastAsia="Times New Roman" w:cs="Times New Roman"/>
          <w:b/>
          <w:color w:val="333333"/>
          <w:szCs w:val="24"/>
          <w:lang w:eastAsia="es-ES"/>
        </w:rPr>
        <w:t>ALCANCE</w:t>
      </w:r>
      <w:r w:rsidRPr="007B6048">
        <w:rPr>
          <w:rFonts w:eastAsia="Times New Roman" w:cs="Times New Roman"/>
          <w:b/>
          <w:color w:val="333333"/>
          <w:szCs w:val="24"/>
          <w:lang w:eastAsia="es-ES"/>
        </w:rPr>
        <w:tab/>
      </w:r>
    </w:p>
    <w:p w:rsidR="000061D1" w:rsidRPr="007B6048" w:rsidRDefault="00B7700F" w:rsidP="009234B9">
      <w:pPr>
        <w:spacing w:after="150"/>
        <w:jc w:val="both"/>
        <w:rPr>
          <w:rFonts w:eastAsia="Times New Roman" w:cs="Times New Roman"/>
          <w:szCs w:val="24"/>
          <w:lang w:eastAsia="es-ES"/>
        </w:rPr>
      </w:pPr>
      <w:r w:rsidRPr="007B6048">
        <w:rPr>
          <w:rFonts w:eastAsia="Times New Roman" w:cs="Times New Roman"/>
          <w:szCs w:val="24"/>
          <w:lang w:eastAsia="es-ES"/>
        </w:rPr>
        <w:t>Se realiza este proyecto con el alcance de mitigar y eliminar los posibles riesgos a los cuales se pueden exponer los asistentes del evento, por lo tanto, se va a disponer de un presupuesto para llevar a cabo toda la logística de seguridad, esto incluye personal capacitado, señalización del sitio, puntos de encuentro, ambulancias.</w:t>
      </w:r>
    </w:p>
    <w:tbl>
      <w:tblPr>
        <w:tblStyle w:val="Tablaconcuadrcula"/>
        <w:tblW w:w="8607" w:type="dxa"/>
        <w:tblLook w:val="04A0" w:firstRow="1" w:lastRow="0" w:firstColumn="1" w:lastColumn="0" w:noHBand="0" w:noVBand="1"/>
      </w:tblPr>
      <w:tblGrid>
        <w:gridCol w:w="2114"/>
        <w:gridCol w:w="28"/>
        <w:gridCol w:w="2471"/>
        <w:gridCol w:w="61"/>
        <w:gridCol w:w="2195"/>
        <w:gridCol w:w="91"/>
        <w:gridCol w:w="1647"/>
      </w:tblGrid>
      <w:tr w:rsidR="000061D1" w:rsidRPr="007B6048" w:rsidTr="00C673BB">
        <w:tc>
          <w:tcPr>
            <w:tcW w:w="2114" w:type="dxa"/>
            <w:shd w:val="clear" w:color="auto" w:fill="AEAAAA" w:themeFill="background2" w:themeFillShade="BF"/>
          </w:tcPr>
          <w:p w:rsidR="000061D1" w:rsidRPr="007B6048" w:rsidRDefault="000061D1" w:rsidP="009234B9">
            <w:pPr>
              <w:spacing w:after="150"/>
              <w:jc w:val="center"/>
              <w:rPr>
                <w:rFonts w:eastAsia="Times New Roman" w:cs="Times New Roman"/>
                <w:b/>
                <w:szCs w:val="24"/>
                <w:lang w:eastAsia="es-ES"/>
              </w:rPr>
            </w:pPr>
            <w:r w:rsidRPr="007B6048">
              <w:rPr>
                <w:rFonts w:eastAsia="Times New Roman" w:cs="Times New Roman"/>
                <w:b/>
                <w:szCs w:val="24"/>
                <w:lang w:eastAsia="es-ES"/>
              </w:rPr>
              <w:t>AMENAZA</w:t>
            </w:r>
          </w:p>
        </w:tc>
        <w:tc>
          <w:tcPr>
            <w:tcW w:w="2499" w:type="dxa"/>
            <w:gridSpan w:val="2"/>
            <w:shd w:val="clear" w:color="auto" w:fill="AEAAAA" w:themeFill="background2" w:themeFillShade="BF"/>
          </w:tcPr>
          <w:p w:rsidR="000061D1" w:rsidRPr="007B6048" w:rsidRDefault="000061D1" w:rsidP="009234B9">
            <w:pPr>
              <w:spacing w:after="150"/>
              <w:jc w:val="center"/>
              <w:rPr>
                <w:rFonts w:eastAsia="Times New Roman" w:cs="Times New Roman"/>
                <w:b/>
                <w:szCs w:val="24"/>
                <w:lang w:eastAsia="es-ES"/>
              </w:rPr>
            </w:pPr>
            <w:r w:rsidRPr="007B6048">
              <w:rPr>
                <w:rFonts w:eastAsia="Times New Roman" w:cs="Times New Roman"/>
                <w:b/>
                <w:szCs w:val="24"/>
                <w:lang w:eastAsia="es-ES"/>
              </w:rPr>
              <w:t>VULNERABILIDAD</w:t>
            </w:r>
          </w:p>
        </w:tc>
        <w:tc>
          <w:tcPr>
            <w:tcW w:w="2256" w:type="dxa"/>
            <w:gridSpan w:val="2"/>
            <w:shd w:val="clear" w:color="auto" w:fill="AEAAAA" w:themeFill="background2" w:themeFillShade="BF"/>
          </w:tcPr>
          <w:p w:rsidR="000061D1" w:rsidRPr="007B6048" w:rsidRDefault="000061D1" w:rsidP="009234B9">
            <w:pPr>
              <w:spacing w:after="150"/>
              <w:jc w:val="center"/>
              <w:rPr>
                <w:rFonts w:eastAsia="Times New Roman" w:cs="Times New Roman"/>
                <w:b/>
                <w:szCs w:val="24"/>
                <w:lang w:eastAsia="es-ES"/>
              </w:rPr>
            </w:pPr>
            <w:r w:rsidRPr="007B6048">
              <w:rPr>
                <w:rFonts w:eastAsia="Times New Roman" w:cs="Times New Roman"/>
                <w:b/>
                <w:szCs w:val="24"/>
                <w:lang w:eastAsia="es-ES"/>
              </w:rPr>
              <w:t>RIESGO AL ESTAN EXPUESTOS LOS ASISTENTES</w:t>
            </w:r>
          </w:p>
        </w:tc>
        <w:tc>
          <w:tcPr>
            <w:tcW w:w="1738" w:type="dxa"/>
            <w:gridSpan w:val="2"/>
            <w:shd w:val="clear" w:color="auto" w:fill="AEAAAA" w:themeFill="background2" w:themeFillShade="BF"/>
          </w:tcPr>
          <w:p w:rsidR="000061D1" w:rsidRPr="007B6048" w:rsidRDefault="000061D1" w:rsidP="009234B9">
            <w:pPr>
              <w:spacing w:after="150"/>
              <w:jc w:val="center"/>
              <w:rPr>
                <w:rFonts w:eastAsia="Times New Roman" w:cs="Times New Roman"/>
                <w:b/>
                <w:szCs w:val="24"/>
                <w:lang w:eastAsia="es-ES"/>
              </w:rPr>
            </w:pPr>
            <w:r w:rsidRPr="007B6048">
              <w:rPr>
                <w:rFonts w:eastAsia="Times New Roman" w:cs="Times New Roman"/>
                <w:b/>
                <w:szCs w:val="24"/>
                <w:lang w:eastAsia="es-ES"/>
              </w:rPr>
              <w:t>RECURSOS</w:t>
            </w:r>
          </w:p>
        </w:tc>
      </w:tr>
      <w:tr w:rsidR="000061D1" w:rsidRPr="007B6048" w:rsidTr="00C673BB">
        <w:tc>
          <w:tcPr>
            <w:tcW w:w="2114" w:type="dxa"/>
            <w:shd w:val="clear" w:color="auto" w:fill="DEEAF6" w:themeFill="accent1" w:themeFillTint="33"/>
          </w:tcPr>
          <w:p w:rsidR="000061D1" w:rsidRPr="007B6048" w:rsidRDefault="00926BEB" w:rsidP="009234B9">
            <w:pPr>
              <w:spacing w:after="150"/>
              <w:jc w:val="both"/>
              <w:rPr>
                <w:rFonts w:eastAsia="Times New Roman" w:cs="Times New Roman"/>
                <w:szCs w:val="24"/>
                <w:lang w:eastAsia="es-ES"/>
              </w:rPr>
            </w:pPr>
            <w:r w:rsidRPr="007B6048">
              <w:rPr>
                <w:rFonts w:eastAsia="Times New Roman" w:cs="Times New Roman"/>
                <w:szCs w:val="24"/>
                <w:lang w:eastAsia="es-ES"/>
              </w:rPr>
              <w:t>Muchos asistentes</w:t>
            </w:r>
            <w:r w:rsidR="008208A5" w:rsidRPr="007B6048">
              <w:rPr>
                <w:rFonts w:eastAsia="Times New Roman" w:cs="Times New Roman"/>
                <w:szCs w:val="24"/>
                <w:lang w:eastAsia="es-ES"/>
              </w:rPr>
              <w:t xml:space="preserve">, entre ellos niños y personas de la tercera edad </w:t>
            </w:r>
            <w:r w:rsidRPr="007B6048">
              <w:rPr>
                <w:rFonts w:eastAsia="Times New Roman" w:cs="Times New Roman"/>
                <w:szCs w:val="24"/>
                <w:lang w:eastAsia="es-ES"/>
              </w:rPr>
              <w:t xml:space="preserve"> </w:t>
            </w:r>
            <w:r w:rsidR="008208A5" w:rsidRPr="007B6048">
              <w:rPr>
                <w:rFonts w:eastAsia="Times New Roman" w:cs="Times New Roman"/>
                <w:szCs w:val="24"/>
                <w:lang w:eastAsia="es-ES"/>
              </w:rPr>
              <w:t>en</w:t>
            </w:r>
            <w:r w:rsidRPr="007B6048">
              <w:rPr>
                <w:rFonts w:eastAsia="Times New Roman" w:cs="Times New Roman"/>
                <w:szCs w:val="24"/>
                <w:lang w:eastAsia="es-ES"/>
              </w:rPr>
              <w:t xml:space="preserve"> el sitio del Bazar</w:t>
            </w:r>
          </w:p>
        </w:tc>
        <w:tc>
          <w:tcPr>
            <w:tcW w:w="2499" w:type="dxa"/>
            <w:gridSpan w:val="2"/>
          </w:tcPr>
          <w:p w:rsidR="000061D1" w:rsidRPr="007B6048" w:rsidRDefault="00926BEB" w:rsidP="009234B9">
            <w:pPr>
              <w:spacing w:after="150"/>
              <w:jc w:val="both"/>
              <w:rPr>
                <w:rFonts w:eastAsia="Times New Roman" w:cs="Times New Roman"/>
                <w:szCs w:val="24"/>
                <w:lang w:eastAsia="es-ES"/>
              </w:rPr>
            </w:pPr>
            <w:r w:rsidRPr="007B6048">
              <w:rPr>
                <w:rFonts w:eastAsia="Times New Roman" w:cs="Times New Roman"/>
                <w:szCs w:val="24"/>
                <w:lang w:eastAsia="es-ES"/>
              </w:rPr>
              <w:t xml:space="preserve">El </w:t>
            </w:r>
            <w:r w:rsidR="008208A5" w:rsidRPr="007B6048">
              <w:rPr>
                <w:rFonts w:eastAsia="Times New Roman" w:cs="Times New Roman"/>
                <w:szCs w:val="24"/>
                <w:lang w:eastAsia="es-ES"/>
              </w:rPr>
              <w:t>lugar</w:t>
            </w:r>
            <w:r w:rsidRPr="007B6048">
              <w:rPr>
                <w:rFonts w:eastAsia="Times New Roman" w:cs="Times New Roman"/>
                <w:szCs w:val="24"/>
                <w:lang w:eastAsia="es-ES"/>
              </w:rPr>
              <w:t xml:space="preserve"> es</w:t>
            </w:r>
            <w:r w:rsidR="008208A5" w:rsidRPr="007B6048">
              <w:rPr>
                <w:rFonts w:eastAsia="Times New Roman" w:cs="Times New Roman"/>
                <w:szCs w:val="24"/>
                <w:lang w:eastAsia="es-ES"/>
              </w:rPr>
              <w:t xml:space="preserve"> muy pequeño y no cuenta con suficientes salidas de emergencia, tampoco con la señalización pertinente.</w:t>
            </w:r>
          </w:p>
        </w:tc>
        <w:tc>
          <w:tcPr>
            <w:tcW w:w="2256" w:type="dxa"/>
            <w:gridSpan w:val="2"/>
          </w:tcPr>
          <w:p w:rsidR="000061D1" w:rsidRPr="007B6048" w:rsidRDefault="008208A5" w:rsidP="009234B9">
            <w:pPr>
              <w:spacing w:after="150"/>
              <w:jc w:val="both"/>
              <w:rPr>
                <w:rFonts w:eastAsia="Times New Roman" w:cs="Times New Roman"/>
                <w:szCs w:val="24"/>
                <w:lang w:eastAsia="es-ES"/>
              </w:rPr>
            </w:pPr>
            <w:r w:rsidRPr="007B6048">
              <w:rPr>
                <w:rFonts w:eastAsia="Times New Roman" w:cs="Times New Roman"/>
                <w:szCs w:val="24"/>
                <w:lang w:eastAsia="es-ES"/>
              </w:rPr>
              <w:t>En caso de evacuación total, las personas se pueden empujar, caer al piso y ser pisoteadas, esto provocaría traumas severos incluso la muerte.</w:t>
            </w:r>
          </w:p>
        </w:tc>
        <w:tc>
          <w:tcPr>
            <w:tcW w:w="1738" w:type="dxa"/>
            <w:gridSpan w:val="2"/>
          </w:tcPr>
          <w:p w:rsidR="000061D1" w:rsidRPr="007B6048" w:rsidRDefault="008208A5" w:rsidP="009234B9">
            <w:pPr>
              <w:spacing w:after="150"/>
              <w:jc w:val="both"/>
              <w:rPr>
                <w:rFonts w:eastAsia="Times New Roman" w:cs="Times New Roman"/>
                <w:szCs w:val="24"/>
                <w:lang w:eastAsia="es-ES"/>
              </w:rPr>
            </w:pPr>
            <w:r w:rsidRPr="007B6048">
              <w:rPr>
                <w:rFonts w:eastAsia="Times New Roman" w:cs="Times New Roman"/>
                <w:szCs w:val="24"/>
                <w:lang w:eastAsia="es-ES"/>
              </w:rPr>
              <w:t>La alcaldía de la localidad nos ofrece un espacio para la cantidad de personas que asistirán.</w:t>
            </w:r>
          </w:p>
        </w:tc>
      </w:tr>
      <w:tr w:rsidR="000061D1" w:rsidRPr="007B6048" w:rsidTr="00C673BB">
        <w:tc>
          <w:tcPr>
            <w:tcW w:w="2114" w:type="dxa"/>
            <w:shd w:val="clear" w:color="auto" w:fill="DEEAF6" w:themeFill="accent1" w:themeFillTint="33"/>
          </w:tcPr>
          <w:p w:rsidR="000061D1" w:rsidRPr="007B6048" w:rsidRDefault="003B5A6C" w:rsidP="009234B9">
            <w:pPr>
              <w:spacing w:after="150"/>
              <w:jc w:val="both"/>
              <w:rPr>
                <w:rFonts w:eastAsia="Times New Roman" w:cs="Times New Roman"/>
                <w:szCs w:val="24"/>
                <w:lang w:eastAsia="es-ES"/>
              </w:rPr>
            </w:pPr>
            <w:r w:rsidRPr="007B6048">
              <w:rPr>
                <w:rFonts w:eastAsia="Times New Roman" w:cs="Times New Roman"/>
                <w:szCs w:val="24"/>
                <w:lang w:eastAsia="es-ES"/>
              </w:rPr>
              <w:lastRenderedPageBreak/>
              <w:t>El colegio donde se realizara el evento es campestre y queda a las afueras de la ciudad.</w:t>
            </w:r>
          </w:p>
        </w:tc>
        <w:tc>
          <w:tcPr>
            <w:tcW w:w="2499" w:type="dxa"/>
            <w:gridSpan w:val="2"/>
          </w:tcPr>
          <w:p w:rsidR="000061D1" w:rsidRPr="007B6048" w:rsidRDefault="003B5A6C" w:rsidP="009234B9">
            <w:pPr>
              <w:spacing w:after="150"/>
              <w:jc w:val="both"/>
              <w:rPr>
                <w:rFonts w:eastAsia="Times New Roman" w:cs="Times New Roman"/>
                <w:szCs w:val="24"/>
                <w:lang w:eastAsia="es-ES"/>
              </w:rPr>
            </w:pPr>
            <w:r w:rsidRPr="007B6048">
              <w:rPr>
                <w:rFonts w:eastAsia="Times New Roman" w:cs="Times New Roman"/>
                <w:szCs w:val="24"/>
                <w:lang w:eastAsia="es-ES"/>
              </w:rPr>
              <w:t>El centro de atención inmediata más cercano se encuentra ubicado a 10 kilómetros del sitio de concentración.</w:t>
            </w:r>
          </w:p>
        </w:tc>
        <w:tc>
          <w:tcPr>
            <w:tcW w:w="2256" w:type="dxa"/>
            <w:gridSpan w:val="2"/>
          </w:tcPr>
          <w:p w:rsidR="000061D1" w:rsidRPr="007B6048" w:rsidRDefault="003B5A6C" w:rsidP="009234B9">
            <w:pPr>
              <w:spacing w:after="150"/>
              <w:jc w:val="both"/>
              <w:rPr>
                <w:rFonts w:eastAsia="Times New Roman" w:cs="Times New Roman"/>
                <w:szCs w:val="24"/>
                <w:lang w:eastAsia="es-ES"/>
              </w:rPr>
            </w:pPr>
            <w:r w:rsidRPr="007B6048">
              <w:rPr>
                <w:rFonts w:eastAsia="Times New Roman" w:cs="Times New Roman"/>
                <w:szCs w:val="24"/>
                <w:lang w:eastAsia="es-ES"/>
              </w:rPr>
              <w:t>Si se presentan disputas entre los asistentes con heridos graves, intoxicaciones, quemaduras, entre otros, el tiempo en llegar al hospital sería fatal para los heridos</w:t>
            </w:r>
          </w:p>
        </w:tc>
        <w:tc>
          <w:tcPr>
            <w:tcW w:w="1738" w:type="dxa"/>
            <w:gridSpan w:val="2"/>
          </w:tcPr>
          <w:p w:rsidR="000061D1" w:rsidRPr="007B6048" w:rsidRDefault="003B5A6C" w:rsidP="00762E85">
            <w:pPr>
              <w:spacing w:after="150"/>
              <w:jc w:val="both"/>
              <w:rPr>
                <w:rFonts w:eastAsia="Times New Roman" w:cs="Times New Roman"/>
                <w:szCs w:val="24"/>
                <w:lang w:eastAsia="es-ES"/>
              </w:rPr>
            </w:pPr>
            <w:r w:rsidRPr="007B6048">
              <w:rPr>
                <w:rFonts w:eastAsia="Times New Roman" w:cs="Times New Roman"/>
                <w:szCs w:val="24"/>
                <w:lang w:eastAsia="es-ES"/>
              </w:rPr>
              <w:t>Contaremos con ambulancias en el sitio, defensa civil, bomberos para prestarnos atención inmediata.</w:t>
            </w:r>
          </w:p>
        </w:tc>
      </w:tr>
      <w:tr w:rsidR="000061D1" w:rsidRPr="007B6048" w:rsidTr="009234B9">
        <w:trPr>
          <w:trHeight w:val="2095"/>
        </w:trPr>
        <w:tc>
          <w:tcPr>
            <w:tcW w:w="2142" w:type="dxa"/>
            <w:gridSpan w:val="2"/>
            <w:shd w:val="clear" w:color="auto" w:fill="DEEAF6" w:themeFill="accent1" w:themeFillTint="33"/>
          </w:tcPr>
          <w:p w:rsidR="000061D1" w:rsidRPr="007B6048" w:rsidRDefault="00D714E4" w:rsidP="009234B9">
            <w:pPr>
              <w:spacing w:after="150"/>
              <w:jc w:val="both"/>
              <w:rPr>
                <w:rFonts w:eastAsia="Times New Roman" w:cs="Times New Roman"/>
                <w:szCs w:val="24"/>
                <w:lang w:eastAsia="es-ES"/>
              </w:rPr>
            </w:pPr>
            <w:r w:rsidRPr="007B6048">
              <w:rPr>
                <w:rFonts w:eastAsia="Times New Roman" w:cs="Times New Roman"/>
                <w:szCs w:val="24"/>
                <w:lang w:eastAsia="es-ES"/>
              </w:rPr>
              <w:t>Contaminación ambiental</w:t>
            </w:r>
          </w:p>
        </w:tc>
        <w:tc>
          <w:tcPr>
            <w:tcW w:w="2532" w:type="dxa"/>
            <w:gridSpan w:val="2"/>
          </w:tcPr>
          <w:p w:rsidR="000061D1" w:rsidRPr="007B6048" w:rsidRDefault="00D714E4" w:rsidP="009234B9">
            <w:pPr>
              <w:spacing w:after="150"/>
              <w:jc w:val="both"/>
              <w:rPr>
                <w:rFonts w:eastAsia="Times New Roman" w:cs="Times New Roman"/>
                <w:szCs w:val="24"/>
                <w:lang w:eastAsia="es-ES"/>
              </w:rPr>
            </w:pPr>
            <w:r w:rsidRPr="007B6048">
              <w:rPr>
                <w:rFonts w:eastAsia="Times New Roman" w:cs="Times New Roman"/>
                <w:szCs w:val="24"/>
                <w:lang w:eastAsia="es-ES"/>
              </w:rPr>
              <w:t>La población con más vulnerabilidad a presentar síntomas son los niños y las personas de la tercera edad, problemas de respiración por material particulado.</w:t>
            </w:r>
          </w:p>
        </w:tc>
        <w:tc>
          <w:tcPr>
            <w:tcW w:w="2286" w:type="dxa"/>
            <w:gridSpan w:val="2"/>
          </w:tcPr>
          <w:p w:rsidR="000061D1" w:rsidRPr="007B6048" w:rsidRDefault="007B6048" w:rsidP="009234B9">
            <w:pPr>
              <w:spacing w:after="150"/>
              <w:jc w:val="both"/>
              <w:rPr>
                <w:rFonts w:eastAsia="Times New Roman" w:cs="Times New Roman"/>
                <w:szCs w:val="24"/>
                <w:lang w:eastAsia="es-ES"/>
              </w:rPr>
            </w:pPr>
            <w:r w:rsidRPr="007B6048">
              <w:rPr>
                <w:rFonts w:eastAsia="Times New Roman" w:cs="Times New Roman"/>
                <w:szCs w:val="24"/>
                <w:lang w:eastAsia="es-ES"/>
              </w:rPr>
              <w:t>Se podría generar enfermedades que</w:t>
            </w:r>
            <w:r w:rsidR="00367E02">
              <w:rPr>
                <w:rFonts w:eastAsia="Times New Roman" w:cs="Times New Roman"/>
                <w:szCs w:val="24"/>
                <w:lang w:eastAsia="es-ES"/>
              </w:rPr>
              <w:t xml:space="preserve">  pueden ir desde una T</w:t>
            </w:r>
            <w:r w:rsidRPr="007B6048">
              <w:rPr>
                <w:rFonts w:eastAsia="Times New Roman" w:cs="Times New Roman"/>
                <w:szCs w:val="24"/>
                <w:lang w:eastAsia="es-ES"/>
              </w:rPr>
              <w:t>os hasta Asma y enfermedades pulmonares crónicas.</w:t>
            </w:r>
          </w:p>
        </w:tc>
        <w:tc>
          <w:tcPr>
            <w:tcW w:w="1647" w:type="dxa"/>
          </w:tcPr>
          <w:p w:rsidR="000061D1" w:rsidRPr="007B6048" w:rsidRDefault="007B6048" w:rsidP="009234B9">
            <w:pPr>
              <w:spacing w:after="150"/>
              <w:jc w:val="both"/>
              <w:rPr>
                <w:rFonts w:eastAsia="Times New Roman" w:cs="Times New Roman"/>
                <w:szCs w:val="24"/>
                <w:lang w:eastAsia="es-ES"/>
              </w:rPr>
            </w:pPr>
            <w:r w:rsidRPr="007B6048">
              <w:rPr>
                <w:rFonts w:eastAsia="Times New Roman" w:cs="Times New Roman"/>
                <w:szCs w:val="24"/>
                <w:lang w:eastAsia="es-ES"/>
              </w:rPr>
              <w:t>Al ingreso se les entregaran tapabocas a esta población vulnerable, y se les dará una capacitación preventiva.</w:t>
            </w:r>
          </w:p>
        </w:tc>
      </w:tr>
    </w:tbl>
    <w:p w:rsidR="000061D1" w:rsidRDefault="000061D1" w:rsidP="009234B9">
      <w:pPr>
        <w:spacing w:after="150"/>
        <w:jc w:val="both"/>
        <w:rPr>
          <w:rFonts w:ascii="Arial" w:eastAsia="Times New Roman" w:hAnsi="Arial" w:cs="Arial"/>
          <w:sz w:val="22"/>
          <w:lang w:eastAsia="es-ES"/>
        </w:rPr>
      </w:pPr>
    </w:p>
    <w:p w:rsidR="00762E85" w:rsidRDefault="00762E85" w:rsidP="009234B9">
      <w:pPr>
        <w:spacing w:after="150"/>
        <w:jc w:val="both"/>
        <w:rPr>
          <w:rFonts w:ascii="Arial" w:eastAsia="Times New Roman" w:hAnsi="Arial" w:cs="Arial"/>
          <w:sz w:val="22"/>
          <w:lang w:eastAsia="es-ES"/>
        </w:rPr>
      </w:pPr>
    </w:p>
    <w:p w:rsidR="00762E85" w:rsidRDefault="00762E85" w:rsidP="009234B9">
      <w:pPr>
        <w:spacing w:after="150"/>
        <w:jc w:val="both"/>
        <w:rPr>
          <w:rFonts w:ascii="Arial" w:eastAsia="Times New Roman" w:hAnsi="Arial" w:cs="Arial"/>
          <w:sz w:val="22"/>
          <w:lang w:eastAsia="es-ES"/>
        </w:rPr>
      </w:pPr>
    </w:p>
    <w:p w:rsidR="00762E85" w:rsidRDefault="00762E85" w:rsidP="009234B9">
      <w:pPr>
        <w:spacing w:after="150"/>
        <w:jc w:val="both"/>
        <w:rPr>
          <w:rFonts w:ascii="Arial" w:eastAsia="Times New Roman" w:hAnsi="Arial" w:cs="Arial"/>
          <w:sz w:val="22"/>
          <w:lang w:eastAsia="es-ES"/>
        </w:rPr>
      </w:pPr>
    </w:p>
    <w:p w:rsidR="00762E85" w:rsidRPr="00B17197" w:rsidRDefault="00367E02" w:rsidP="00367E02">
      <w:pPr>
        <w:pStyle w:val="Prrafodelista"/>
        <w:numPr>
          <w:ilvl w:val="0"/>
          <w:numId w:val="1"/>
        </w:numPr>
        <w:spacing w:after="150"/>
        <w:jc w:val="both"/>
        <w:rPr>
          <w:rFonts w:eastAsia="Times New Roman" w:cs="Times New Roman"/>
          <w:b/>
          <w:szCs w:val="24"/>
          <w:lang w:eastAsia="es-ES"/>
        </w:rPr>
      </w:pPr>
      <w:r w:rsidRPr="00B17197">
        <w:rPr>
          <w:rFonts w:eastAsia="Times New Roman" w:cs="Times New Roman"/>
          <w:b/>
          <w:szCs w:val="24"/>
          <w:lang w:eastAsia="es-ES"/>
        </w:rPr>
        <w:lastRenderedPageBreak/>
        <w:t>PLAN DE CONTINGENCIA</w:t>
      </w:r>
    </w:p>
    <w:p w:rsidR="00367E02" w:rsidRPr="00B17197" w:rsidRDefault="00367E02" w:rsidP="00367E02">
      <w:pPr>
        <w:pStyle w:val="Prrafodelista"/>
        <w:numPr>
          <w:ilvl w:val="0"/>
          <w:numId w:val="4"/>
        </w:numPr>
        <w:spacing w:after="150"/>
        <w:jc w:val="both"/>
        <w:rPr>
          <w:rFonts w:eastAsia="Times New Roman" w:cs="Times New Roman"/>
          <w:szCs w:val="24"/>
          <w:lang w:eastAsia="es-ES"/>
        </w:rPr>
      </w:pPr>
      <w:r w:rsidRPr="00B17197">
        <w:rPr>
          <w:rFonts w:eastAsia="Times New Roman" w:cs="Times New Roman"/>
          <w:szCs w:val="24"/>
          <w:lang w:eastAsia="es-ES"/>
        </w:rPr>
        <w:t>Realizar un simulacro de evacuación antes del evento.</w:t>
      </w:r>
    </w:p>
    <w:p w:rsidR="00367E02" w:rsidRPr="00B17197" w:rsidRDefault="00367E02" w:rsidP="00367E02">
      <w:pPr>
        <w:pStyle w:val="Prrafodelista"/>
        <w:numPr>
          <w:ilvl w:val="0"/>
          <w:numId w:val="4"/>
        </w:numPr>
        <w:spacing w:after="150"/>
        <w:jc w:val="both"/>
        <w:rPr>
          <w:rFonts w:eastAsia="Times New Roman" w:cs="Times New Roman"/>
          <w:szCs w:val="24"/>
          <w:lang w:eastAsia="es-ES"/>
        </w:rPr>
      </w:pPr>
      <w:r w:rsidRPr="00B17197">
        <w:rPr>
          <w:rFonts w:eastAsia="Times New Roman" w:cs="Times New Roman"/>
          <w:szCs w:val="24"/>
          <w:lang w:eastAsia="es-ES"/>
        </w:rPr>
        <w:t>Adecuar el sitio con la señalización, extintores, botiquines para primeros auxilios, etc.</w:t>
      </w:r>
    </w:p>
    <w:p w:rsidR="00367E02" w:rsidRPr="00B17197" w:rsidRDefault="00367E02" w:rsidP="00367E02">
      <w:pPr>
        <w:pStyle w:val="Prrafodelista"/>
        <w:numPr>
          <w:ilvl w:val="0"/>
          <w:numId w:val="4"/>
        </w:numPr>
        <w:spacing w:after="150"/>
        <w:jc w:val="both"/>
        <w:rPr>
          <w:rFonts w:eastAsia="Times New Roman" w:cs="Times New Roman"/>
          <w:szCs w:val="24"/>
          <w:lang w:eastAsia="es-ES"/>
        </w:rPr>
      </w:pPr>
      <w:r w:rsidRPr="00B17197">
        <w:rPr>
          <w:rFonts w:eastAsia="Times New Roman" w:cs="Times New Roman"/>
          <w:szCs w:val="24"/>
          <w:lang w:eastAsia="es-ES"/>
        </w:rPr>
        <w:t>Definir puntos de encuentro</w:t>
      </w:r>
      <w:r w:rsidR="00AB10EB" w:rsidRPr="00B17197">
        <w:rPr>
          <w:rFonts w:eastAsia="Times New Roman" w:cs="Times New Roman"/>
          <w:szCs w:val="24"/>
          <w:lang w:eastAsia="es-ES"/>
        </w:rPr>
        <w:t xml:space="preserve">, adecuar las salidas para que no haya huecos evitando caídas. </w:t>
      </w:r>
    </w:p>
    <w:p w:rsidR="00AB10EB" w:rsidRPr="00B17197" w:rsidRDefault="00AB10EB" w:rsidP="00367E02">
      <w:pPr>
        <w:pStyle w:val="Prrafodelista"/>
        <w:numPr>
          <w:ilvl w:val="0"/>
          <w:numId w:val="4"/>
        </w:numPr>
        <w:spacing w:after="150"/>
        <w:jc w:val="both"/>
        <w:rPr>
          <w:rFonts w:eastAsia="Times New Roman" w:cs="Times New Roman"/>
          <w:szCs w:val="24"/>
          <w:lang w:eastAsia="es-ES"/>
        </w:rPr>
      </w:pPr>
      <w:r w:rsidRPr="00B17197">
        <w:rPr>
          <w:rFonts w:eastAsia="Times New Roman" w:cs="Times New Roman"/>
          <w:szCs w:val="24"/>
          <w:lang w:eastAsia="es-ES"/>
        </w:rPr>
        <w:t>Capacitar a los asistentes del Bazar sobre prevención de riesgos, indicando plenamente que tenemos apoyo de la Defensa civil, Cuerpo de Bomberos y Policía Nacional.</w:t>
      </w:r>
    </w:p>
    <w:p w:rsidR="00AB10EB" w:rsidRPr="00B17197" w:rsidRDefault="00AB10EB" w:rsidP="00367E02">
      <w:pPr>
        <w:pStyle w:val="Prrafodelista"/>
        <w:numPr>
          <w:ilvl w:val="0"/>
          <w:numId w:val="4"/>
        </w:numPr>
        <w:spacing w:after="150"/>
        <w:jc w:val="both"/>
        <w:rPr>
          <w:rFonts w:eastAsia="Times New Roman" w:cs="Times New Roman"/>
          <w:szCs w:val="24"/>
          <w:lang w:eastAsia="es-ES"/>
        </w:rPr>
      </w:pPr>
      <w:r w:rsidRPr="00B17197">
        <w:rPr>
          <w:rFonts w:eastAsia="Times New Roman" w:cs="Times New Roman"/>
          <w:szCs w:val="24"/>
          <w:lang w:eastAsia="es-ES"/>
        </w:rPr>
        <w:t xml:space="preserve">Contaremos con el servicio de ambulancias, entre ellas Traslado aéreo de pacientes para personas en estado </w:t>
      </w:r>
      <w:r w:rsidR="00C508D0" w:rsidRPr="00B17197">
        <w:rPr>
          <w:rFonts w:eastAsia="Times New Roman" w:cs="Times New Roman"/>
          <w:szCs w:val="24"/>
          <w:lang w:eastAsia="es-ES"/>
        </w:rPr>
        <w:t>crítico</w:t>
      </w:r>
      <w:r w:rsidRPr="00B17197">
        <w:rPr>
          <w:rFonts w:eastAsia="Times New Roman" w:cs="Times New Roman"/>
          <w:szCs w:val="24"/>
          <w:lang w:eastAsia="es-ES"/>
        </w:rPr>
        <w:t>.</w:t>
      </w:r>
    </w:p>
    <w:p w:rsidR="00C508D0" w:rsidRDefault="00B17197" w:rsidP="00B17197">
      <w:pPr>
        <w:pStyle w:val="Prrafodelista"/>
        <w:numPr>
          <w:ilvl w:val="0"/>
          <w:numId w:val="1"/>
        </w:numPr>
        <w:spacing w:after="150"/>
        <w:jc w:val="both"/>
        <w:rPr>
          <w:rFonts w:eastAsia="Times New Roman" w:cs="Times New Roman"/>
          <w:b/>
          <w:szCs w:val="24"/>
          <w:lang w:eastAsia="es-ES"/>
        </w:rPr>
      </w:pPr>
      <w:r>
        <w:rPr>
          <w:rFonts w:eastAsia="Times New Roman" w:cs="Times New Roman"/>
          <w:b/>
          <w:szCs w:val="24"/>
          <w:lang w:eastAsia="es-ES"/>
        </w:rPr>
        <w:t>FICHA BIBLIOGRAFICA</w:t>
      </w:r>
    </w:p>
    <w:p w:rsidR="00B17197" w:rsidRDefault="00B17197" w:rsidP="00B17197">
      <w:pPr>
        <w:spacing w:after="150"/>
        <w:jc w:val="both"/>
      </w:pPr>
      <w:r>
        <w:rPr>
          <w:rFonts w:eastAsia="Times New Roman" w:cs="Times New Roman"/>
          <w:i/>
          <w:szCs w:val="24"/>
          <w:lang w:eastAsia="es-ES"/>
        </w:rPr>
        <w:t>Como pensamos.</w:t>
      </w:r>
      <w:r w:rsidR="0013577C">
        <w:rPr>
          <w:rFonts w:eastAsia="Times New Roman" w:cs="Times New Roman"/>
          <w:i/>
          <w:szCs w:val="24"/>
          <w:lang w:eastAsia="es-ES"/>
        </w:rPr>
        <w:t xml:space="preserve"> </w:t>
      </w:r>
      <w:r>
        <w:rPr>
          <w:rFonts w:eastAsia="Times New Roman" w:cs="Times New Roman"/>
          <w:szCs w:val="24"/>
          <w:lang w:eastAsia="es-ES"/>
        </w:rPr>
        <w:t xml:space="preserve">(n.d.) Recuperado el 12 de mayo de 2019 de </w:t>
      </w:r>
      <w:hyperlink r:id="rId8" w:history="1">
        <w:r>
          <w:rPr>
            <w:rStyle w:val="Hipervnculo"/>
          </w:rPr>
          <w:t>http://www.ens.uabc.mx/pii/documentos/formacion_de_brigadas.pdf</w:t>
        </w:r>
      </w:hyperlink>
    </w:p>
    <w:p w:rsidR="00B17197" w:rsidRPr="00B17197" w:rsidRDefault="00B17197" w:rsidP="00B17197">
      <w:pPr>
        <w:spacing w:after="150"/>
        <w:jc w:val="both"/>
        <w:rPr>
          <w:rFonts w:eastAsia="Times New Roman" w:cs="Times New Roman"/>
          <w:szCs w:val="24"/>
          <w:lang w:eastAsia="es-ES"/>
        </w:rPr>
      </w:pPr>
      <w:bookmarkStart w:id="0" w:name="_GoBack"/>
      <w:bookmarkEnd w:id="0"/>
    </w:p>
    <w:p w:rsidR="00367E02" w:rsidRPr="00367E02" w:rsidRDefault="00367E02" w:rsidP="00AB10EB">
      <w:pPr>
        <w:pStyle w:val="Prrafodelista"/>
        <w:spacing w:after="150"/>
        <w:jc w:val="both"/>
        <w:rPr>
          <w:rFonts w:ascii="Arial" w:eastAsia="Times New Roman" w:hAnsi="Arial" w:cs="Arial"/>
          <w:sz w:val="22"/>
          <w:lang w:eastAsia="es-ES"/>
        </w:rPr>
      </w:pPr>
    </w:p>
    <w:p w:rsidR="00B7700F" w:rsidRPr="00B7700F" w:rsidRDefault="00B7700F" w:rsidP="009234B9">
      <w:pPr>
        <w:tabs>
          <w:tab w:val="left" w:pos="435"/>
          <w:tab w:val="left" w:pos="990"/>
        </w:tabs>
        <w:spacing w:before="100" w:beforeAutospacing="1" w:after="100" w:afterAutospacing="1"/>
        <w:rPr>
          <w:rFonts w:ascii="Arial" w:eastAsia="Times New Roman" w:hAnsi="Arial" w:cs="Arial"/>
          <w:b/>
          <w:color w:val="333333"/>
          <w:szCs w:val="24"/>
          <w:lang w:eastAsia="es-ES"/>
        </w:rPr>
      </w:pPr>
    </w:p>
    <w:p w:rsidR="00B7700F" w:rsidRDefault="00B7700F" w:rsidP="009234B9"/>
    <w:sectPr w:rsidR="00B7700F" w:rsidSect="009234B9">
      <w:headerReference w:type="default" r:id="rId9"/>
      <w:footerReference w:type="default" r:id="rId10"/>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0C9F" w:rsidRDefault="00530C9F" w:rsidP="00B7700F">
      <w:pPr>
        <w:spacing w:after="0" w:line="240" w:lineRule="auto"/>
      </w:pPr>
      <w:r>
        <w:separator/>
      </w:r>
    </w:p>
  </w:endnote>
  <w:endnote w:type="continuationSeparator" w:id="0">
    <w:p w:rsidR="00530C9F" w:rsidRDefault="00530C9F" w:rsidP="00B77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700F" w:rsidRDefault="00B7700F" w:rsidP="009234B9">
    <w:pPr>
      <w:pStyle w:val="Piedepgina"/>
    </w:pPr>
  </w:p>
  <w:p w:rsidR="00B7700F" w:rsidRDefault="00B7700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0C9F" w:rsidRDefault="00530C9F" w:rsidP="00B7700F">
      <w:pPr>
        <w:spacing w:after="0" w:line="240" w:lineRule="auto"/>
      </w:pPr>
      <w:r>
        <w:separator/>
      </w:r>
    </w:p>
  </w:footnote>
  <w:footnote w:type="continuationSeparator" w:id="0">
    <w:p w:rsidR="00530C9F" w:rsidRDefault="00530C9F" w:rsidP="00B770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1714263"/>
      <w:docPartObj>
        <w:docPartGallery w:val="Page Numbers (Top of Page)"/>
        <w:docPartUnique/>
      </w:docPartObj>
    </w:sdtPr>
    <w:sdtEndPr/>
    <w:sdtContent>
      <w:p w:rsidR="009234B9" w:rsidRDefault="009234B9">
        <w:pPr>
          <w:pStyle w:val="Encabezado"/>
          <w:jc w:val="right"/>
        </w:pPr>
        <w:r>
          <w:fldChar w:fldCharType="begin"/>
        </w:r>
        <w:r>
          <w:instrText>PAGE   \* MERGEFORMAT</w:instrText>
        </w:r>
        <w:r>
          <w:fldChar w:fldCharType="separate"/>
        </w:r>
        <w:r w:rsidR="0013577C">
          <w:rPr>
            <w:noProof/>
          </w:rPr>
          <w:t>4</w:t>
        </w:r>
        <w:r>
          <w:fldChar w:fldCharType="end"/>
        </w:r>
      </w:p>
    </w:sdtContent>
  </w:sdt>
  <w:p w:rsidR="00B7700F" w:rsidRDefault="009234B9" w:rsidP="009234B9">
    <w:pPr>
      <w:pStyle w:val="Encabezado"/>
    </w:pPr>
    <w:r w:rsidRPr="0036685E">
      <w:rPr>
        <w:noProof/>
        <w:lang w:eastAsia="es-ES"/>
      </w:rPr>
      <w:drawing>
        <wp:inline distT="0" distB="0" distL="0" distR="0" wp14:anchorId="13DFC721" wp14:editId="0AE70B24">
          <wp:extent cx="774163" cy="552231"/>
          <wp:effectExtent l="0" t="0" r="6985"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8366" cy="56236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77F6F"/>
    <w:multiLevelType w:val="hybridMultilevel"/>
    <w:tmpl w:val="A2D43C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F52194F"/>
    <w:multiLevelType w:val="hybridMultilevel"/>
    <w:tmpl w:val="516066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C0E71D3"/>
    <w:multiLevelType w:val="hybridMultilevel"/>
    <w:tmpl w:val="E2EAE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010DC9"/>
    <w:multiLevelType w:val="multilevel"/>
    <w:tmpl w:val="09E020D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00F"/>
    <w:rsid w:val="000061D1"/>
    <w:rsid w:val="0013577C"/>
    <w:rsid w:val="002208D0"/>
    <w:rsid w:val="00367E02"/>
    <w:rsid w:val="003768B9"/>
    <w:rsid w:val="00382392"/>
    <w:rsid w:val="003B5A6C"/>
    <w:rsid w:val="00530C9F"/>
    <w:rsid w:val="00762E85"/>
    <w:rsid w:val="007B6048"/>
    <w:rsid w:val="008208A5"/>
    <w:rsid w:val="009234B9"/>
    <w:rsid w:val="00926BEB"/>
    <w:rsid w:val="00AB10EB"/>
    <w:rsid w:val="00B17197"/>
    <w:rsid w:val="00B7700F"/>
    <w:rsid w:val="00BB64AA"/>
    <w:rsid w:val="00C1665C"/>
    <w:rsid w:val="00C508D0"/>
    <w:rsid w:val="00C673BB"/>
    <w:rsid w:val="00D714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AE961"/>
  <w15:chartTrackingRefBased/>
  <w15:docId w15:val="{66241EEF-0EB2-4FBA-936A-44A78DBE4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4B9"/>
    <w:pPr>
      <w:spacing w:line="480" w:lineRule="auto"/>
    </w:pPr>
    <w:rPr>
      <w:rFonts w:ascii="Times New Roman" w:hAnsi="Times New Roman"/>
      <w:color w:val="000000" w:themeColor="tex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70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7700F"/>
  </w:style>
  <w:style w:type="paragraph" w:styleId="Piedepgina">
    <w:name w:val="footer"/>
    <w:basedOn w:val="Normal"/>
    <w:link w:val="PiedepginaCar"/>
    <w:uiPriority w:val="99"/>
    <w:unhideWhenUsed/>
    <w:rsid w:val="00B770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7700F"/>
  </w:style>
  <w:style w:type="paragraph" w:styleId="Prrafodelista">
    <w:name w:val="List Paragraph"/>
    <w:basedOn w:val="Normal"/>
    <w:uiPriority w:val="34"/>
    <w:qFormat/>
    <w:rsid w:val="00B7700F"/>
    <w:pPr>
      <w:ind w:left="720"/>
      <w:contextualSpacing/>
    </w:pPr>
  </w:style>
  <w:style w:type="table" w:styleId="Tablaconcuadrcula">
    <w:name w:val="Table Grid"/>
    <w:basedOn w:val="Tablanormal"/>
    <w:uiPriority w:val="39"/>
    <w:rsid w:val="00006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B171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s.uabc.mx/pii/documentos/formacion_de_brigadas.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DCA21-FF78-43E4-BA4C-14DEF3EF3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1433</TotalTime>
  <Pages>5</Pages>
  <Words>638</Words>
  <Characters>3514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2019-05-11T18:52:00Z</dcterms:created>
  <dcterms:modified xsi:type="dcterms:W3CDTF">2019-05-13T02:12:00Z</dcterms:modified>
</cp:coreProperties>
</file>