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2C5" w:rsidRPr="00D1516E" w:rsidRDefault="002007E3" w:rsidP="002422C5">
      <w:pPr>
        <w:spacing w:line="360" w:lineRule="auto"/>
        <w:jc w:val="center"/>
        <w:rPr>
          <w:b/>
          <w:sz w:val="28"/>
          <w:szCs w:val="28"/>
        </w:rPr>
      </w:pPr>
      <w:bookmarkStart w:id="0" w:name="_GoBack"/>
      <w:bookmarkEnd w:id="0"/>
      <w:r>
        <w:rPr>
          <w:b/>
          <w:sz w:val="28"/>
          <w:szCs w:val="28"/>
        </w:rPr>
        <w:t xml:space="preserve">PREVENCION DE RIESGOS CLIMATICOS </w:t>
      </w:r>
    </w:p>
    <w:p w:rsidR="002422C5" w:rsidRDefault="002422C5" w:rsidP="002422C5">
      <w:pPr>
        <w:spacing w:line="360" w:lineRule="auto"/>
        <w:rPr>
          <w:szCs w:val="24"/>
        </w:rPr>
      </w:pPr>
    </w:p>
    <w:p w:rsidR="002007E3" w:rsidRDefault="002007E3" w:rsidP="002422C5">
      <w:pPr>
        <w:spacing w:line="360" w:lineRule="auto"/>
        <w:rPr>
          <w:szCs w:val="24"/>
        </w:rPr>
      </w:pPr>
    </w:p>
    <w:p w:rsidR="002007E3" w:rsidRDefault="002007E3" w:rsidP="002422C5">
      <w:pPr>
        <w:spacing w:line="360" w:lineRule="auto"/>
        <w:rPr>
          <w:szCs w:val="24"/>
        </w:rPr>
      </w:pPr>
    </w:p>
    <w:p w:rsidR="002007E3" w:rsidRDefault="002007E3" w:rsidP="002422C5">
      <w:pPr>
        <w:spacing w:line="360" w:lineRule="auto"/>
        <w:rPr>
          <w:szCs w:val="24"/>
        </w:rPr>
      </w:pPr>
    </w:p>
    <w:p w:rsidR="002007E3" w:rsidRDefault="002007E3" w:rsidP="002422C5">
      <w:pPr>
        <w:spacing w:line="360" w:lineRule="auto"/>
        <w:rPr>
          <w:szCs w:val="24"/>
        </w:rPr>
      </w:pPr>
    </w:p>
    <w:p w:rsidR="002007E3" w:rsidRDefault="002007E3" w:rsidP="002422C5">
      <w:pPr>
        <w:spacing w:line="360" w:lineRule="auto"/>
        <w:rPr>
          <w:szCs w:val="24"/>
        </w:rPr>
      </w:pPr>
    </w:p>
    <w:p w:rsidR="002422C5" w:rsidRPr="00B73267" w:rsidRDefault="002422C5" w:rsidP="002422C5">
      <w:pPr>
        <w:spacing w:line="360" w:lineRule="auto"/>
        <w:rPr>
          <w:b/>
          <w:szCs w:val="24"/>
        </w:rPr>
      </w:pPr>
    </w:p>
    <w:p w:rsidR="002422C5" w:rsidRDefault="002007E3" w:rsidP="002422C5">
      <w:pPr>
        <w:spacing w:line="360" w:lineRule="auto"/>
        <w:jc w:val="center"/>
        <w:rPr>
          <w:b/>
          <w:szCs w:val="24"/>
        </w:rPr>
      </w:pPr>
      <w:r>
        <w:rPr>
          <w:b/>
          <w:szCs w:val="24"/>
        </w:rPr>
        <w:t>PAMELA TATIANA RAMIREZ FLOREZ</w:t>
      </w:r>
    </w:p>
    <w:p w:rsidR="002007E3" w:rsidRDefault="002007E3" w:rsidP="002422C5">
      <w:pPr>
        <w:spacing w:line="360" w:lineRule="auto"/>
        <w:jc w:val="center"/>
        <w:rPr>
          <w:b/>
          <w:szCs w:val="24"/>
        </w:rPr>
      </w:pPr>
    </w:p>
    <w:p w:rsidR="002007E3" w:rsidRDefault="002007E3" w:rsidP="002422C5">
      <w:pPr>
        <w:spacing w:line="360" w:lineRule="auto"/>
        <w:jc w:val="center"/>
        <w:rPr>
          <w:b/>
          <w:szCs w:val="24"/>
        </w:rPr>
      </w:pPr>
    </w:p>
    <w:p w:rsidR="002007E3" w:rsidRPr="00B73267" w:rsidRDefault="002007E3" w:rsidP="002422C5">
      <w:pPr>
        <w:spacing w:line="360" w:lineRule="auto"/>
        <w:jc w:val="center"/>
        <w:rPr>
          <w:b/>
          <w:szCs w:val="24"/>
        </w:rPr>
      </w:pPr>
    </w:p>
    <w:p w:rsidR="002422C5" w:rsidRPr="00B73267" w:rsidRDefault="002422C5" w:rsidP="002422C5">
      <w:pPr>
        <w:spacing w:line="360" w:lineRule="auto"/>
        <w:rPr>
          <w:b/>
          <w:szCs w:val="24"/>
        </w:rPr>
      </w:pPr>
      <w:r>
        <w:rPr>
          <w:b/>
          <w:szCs w:val="24"/>
        </w:rPr>
        <w:t xml:space="preserve">                                                  </w:t>
      </w:r>
    </w:p>
    <w:p w:rsidR="002422C5" w:rsidRDefault="002422C5" w:rsidP="002422C5">
      <w:pPr>
        <w:spacing w:line="360" w:lineRule="auto"/>
        <w:jc w:val="center"/>
        <w:rPr>
          <w:b/>
          <w:szCs w:val="24"/>
        </w:rPr>
      </w:pPr>
    </w:p>
    <w:p w:rsidR="002007E3" w:rsidRDefault="002007E3" w:rsidP="002422C5">
      <w:pPr>
        <w:spacing w:line="360" w:lineRule="auto"/>
        <w:jc w:val="center"/>
        <w:rPr>
          <w:b/>
          <w:szCs w:val="24"/>
        </w:rPr>
      </w:pPr>
    </w:p>
    <w:p w:rsidR="002007E3" w:rsidRDefault="002007E3" w:rsidP="002422C5">
      <w:pPr>
        <w:spacing w:line="360" w:lineRule="auto"/>
        <w:jc w:val="center"/>
        <w:rPr>
          <w:b/>
          <w:szCs w:val="24"/>
        </w:rPr>
      </w:pPr>
    </w:p>
    <w:p w:rsidR="002007E3" w:rsidRPr="00B73267" w:rsidRDefault="002007E3" w:rsidP="002422C5">
      <w:pPr>
        <w:spacing w:line="360" w:lineRule="auto"/>
        <w:jc w:val="center"/>
        <w:rPr>
          <w:b/>
          <w:szCs w:val="24"/>
        </w:rPr>
      </w:pPr>
    </w:p>
    <w:p w:rsidR="002422C5" w:rsidRPr="00D1516E" w:rsidRDefault="002007E3" w:rsidP="002422C5">
      <w:pPr>
        <w:autoSpaceDE w:val="0"/>
        <w:autoSpaceDN w:val="0"/>
        <w:adjustRightInd w:val="0"/>
        <w:spacing w:after="0" w:line="240" w:lineRule="auto"/>
        <w:jc w:val="center"/>
        <w:rPr>
          <w:b/>
          <w:sz w:val="28"/>
          <w:szCs w:val="28"/>
        </w:rPr>
      </w:pPr>
      <w:r>
        <w:rPr>
          <w:b/>
          <w:sz w:val="28"/>
          <w:szCs w:val="28"/>
        </w:rPr>
        <w:t>Fundación Universitaria San Mateo</w:t>
      </w:r>
    </w:p>
    <w:p w:rsidR="002422C5" w:rsidRPr="00D1516E" w:rsidRDefault="002007E3" w:rsidP="002422C5">
      <w:pPr>
        <w:autoSpaceDE w:val="0"/>
        <w:autoSpaceDN w:val="0"/>
        <w:adjustRightInd w:val="0"/>
        <w:spacing w:after="0" w:line="240" w:lineRule="auto"/>
        <w:jc w:val="center"/>
        <w:rPr>
          <w:b/>
          <w:sz w:val="28"/>
          <w:szCs w:val="28"/>
        </w:rPr>
      </w:pPr>
      <w:r>
        <w:rPr>
          <w:b/>
          <w:sz w:val="28"/>
          <w:szCs w:val="28"/>
        </w:rPr>
        <w:t>Ingeniería en Salud y Seguridad para el Trabajo</w:t>
      </w:r>
    </w:p>
    <w:p w:rsidR="00416995" w:rsidRDefault="002422C5" w:rsidP="002007E3">
      <w:pPr>
        <w:spacing w:line="360" w:lineRule="auto"/>
        <w:jc w:val="center"/>
        <w:rPr>
          <w:b/>
          <w:sz w:val="28"/>
          <w:szCs w:val="28"/>
        </w:rPr>
      </w:pPr>
      <w:r w:rsidRPr="00D1516E">
        <w:rPr>
          <w:b/>
          <w:sz w:val="28"/>
          <w:szCs w:val="28"/>
        </w:rPr>
        <w:t xml:space="preserve">Bogotá, </w:t>
      </w:r>
      <w:r w:rsidR="002007E3">
        <w:rPr>
          <w:b/>
          <w:sz w:val="28"/>
          <w:szCs w:val="28"/>
        </w:rPr>
        <w:t>2019</w:t>
      </w:r>
    </w:p>
    <w:p w:rsidR="002007E3" w:rsidRPr="002007E3" w:rsidRDefault="002007E3" w:rsidP="002007E3">
      <w:pPr>
        <w:spacing w:line="360" w:lineRule="auto"/>
        <w:jc w:val="center"/>
        <w:rPr>
          <w:b/>
          <w:sz w:val="28"/>
          <w:szCs w:val="28"/>
        </w:rPr>
      </w:pPr>
    </w:p>
    <w:p w:rsidR="00607529" w:rsidRPr="002007E3" w:rsidRDefault="002007E3" w:rsidP="002007E3">
      <w:pPr>
        <w:jc w:val="center"/>
        <w:rPr>
          <w:rFonts w:cstheme="minorHAnsi"/>
          <w:b/>
          <w:sz w:val="24"/>
          <w:szCs w:val="24"/>
        </w:rPr>
      </w:pPr>
      <w:r>
        <w:rPr>
          <w:rFonts w:cstheme="minorHAnsi"/>
          <w:b/>
          <w:sz w:val="24"/>
          <w:szCs w:val="24"/>
        </w:rPr>
        <w:lastRenderedPageBreak/>
        <w:t>PREVENCION DE RIESGOS CLIMATICOS</w:t>
      </w:r>
    </w:p>
    <w:p w:rsidR="00ED6897" w:rsidRPr="002007E3" w:rsidRDefault="005739B2" w:rsidP="006E7FAF">
      <w:pPr>
        <w:pStyle w:val="Prrafodelista"/>
        <w:numPr>
          <w:ilvl w:val="0"/>
          <w:numId w:val="19"/>
        </w:numPr>
        <w:jc w:val="both"/>
        <w:rPr>
          <w:rFonts w:cstheme="minorHAnsi"/>
          <w:b/>
          <w:sz w:val="24"/>
          <w:szCs w:val="24"/>
        </w:rPr>
      </w:pPr>
      <w:r w:rsidRPr="002007E3">
        <w:rPr>
          <w:rFonts w:cstheme="minorHAnsi"/>
          <w:b/>
          <w:sz w:val="24"/>
          <w:szCs w:val="24"/>
        </w:rPr>
        <w:t>Resumen.</w:t>
      </w:r>
      <w:r w:rsidR="002346C8" w:rsidRPr="002007E3">
        <w:rPr>
          <w:rFonts w:cstheme="minorHAnsi"/>
          <w:b/>
          <w:sz w:val="24"/>
          <w:szCs w:val="24"/>
        </w:rPr>
        <w:t xml:space="preserve"> </w:t>
      </w:r>
    </w:p>
    <w:p w:rsidR="002007E3" w:rsidRPr="0078340A" w:rsidRDefault="006D231B" w:rsidP="002007E3">
      <w:pPr>
        <w:jc w:val="both"/>
        <w:rPr>
          <w:rFonts w:cstheme="minorHAnsi"/>
          <w:sz w:val="24"/>
          <w:szCs w:val="24"/>
        </w:rPr>
      </w:pPr>
      <w:r w:rsidRPr="0078340A">
        <w:rPr>
          <w:rFonts w:cstheme="minorHAnsi"/>
          <w:sz w:val="24"/>
          <w:szCs w:val="24"/>
        </w:rPr>
        <w:t xml:space="preserve">En el colegio de las nietas de </w:t>
      </w:r>
      <w:r w:rsidR="001D58C8" w:rsidRPr="0078340A">
        <w:rPr>
          <w:rFonts w:cstheme="minorHAnsi"/>
          <w:sz w:val="24"/>
          <w:szCs w:val="24"/>
        </w:rPr>
        <w:t>A</w:t>
      </w:r>
      <w:r w:rsidRPr="0078340A">
        <w:rPr>
          <w:rFonts w:cstheme="minorHAnsi"/>
          <w:sz w:val="24"/>
          <w:szCs w:val="24"/>
        </w:rPr>
        <w:t>nita anualmente se re</w:t>
      </w:r>
      <w:r w:rsidR="001D58C8" w:rsidRPr="0078340A">
        <w:rPr>
          <w:rFonts w:cstheme="minorHAnsi"/>
          <w:sz w:val="24"/>
          <w:szCs w:val="24"/>
        </w:rPr>
        <w:t>aliza una actividad para la integración de las familias, en el que se divide en grupos de tres estudiantes de los diferentes grados junto con sus familias. A cada grupo se le asigna una función como logística, aseo,</w:t>
      </w:r>
      <w:r w:rsidR="0078340A" w:rsidRPr="0078340A">
        <w:rPr>
          <w:rFonts w:cstheme="minorHAnsi"/>
          <w:sz w:val="24"/>
          <w:szCs w:val="24"/>
        </w:rPr>
        <w:t xml:space="preserve"> decoración,</w:t>
      </w:r>
      <w:r w:rsidR="001D58C8" w:rsidRPr="0078340A">
        <w:rPr>
          <w:rFonts w:cstheme="minorHAnsi"/>
          <w:sz w:val="24"/>
          <w:szCs w:val="24"/>
        </w:rPr>
        <w:t xml:space="preserve"> animación y alimentación, Doña Anita este año a sido designada presidente del comité del organizador del baz</w:t>
      </w:r>
      <w:r w:rsidR="0078340A" w:rsidRPr="0078340A">
        <w:rPr>
          <w:rFonts w:cstheme="minorHAnsi"/>
          <w:sz w:val="24"/>
          <w:szCs w:val="24"/>
        </w:rPr>
        <w:t>ar.</w:t>
      </w:r>
    </w:p>
    <w:p w:rsidR="0078340A" w:rsidRPr="0078340A" w:rsidRDefault="0078340A" w:rsidP="002007E3">
      <w:pPr>
        <w:jc w:val="both"/>
        <w:rPr>
          <w:rFonts w:cstheme="minorHAnsi"/>
          <w:sz w:val="24"/>
          <w:szCs w:val="24"/>
        </w:rPr>
      </w:pPr>
      <w:r w:rsidRPr="0078340A">
        <w:rPr>
          <w:rFonts w:cstheme="minorHAnsi"/>
          <w:sz w:val="24"/>
          <w:szCs w:val="24"/>
        </w:rPr>
        <w:t>El evento inicia a las 9:00am como inicialmente se había planeado, hasta las 2:45pm cuando un temblor interrumpió el normal desarrollo de la actividad. Todos entraron en pánico, salieron corriendo hacia diferentes lugares sin tener un punto de encuentro determinado, ocasionando que varias personas resultaran heridas, no por el temblor si no por las mismas personas en su prisa por salir.</w:t>
      </w:r>
    </w:p>
    <w:p w:rsidR="0078340A" w:rsidRDefault="0078340A" w:rsidP="002007E3">
      <w:pPr>
        <w:jc w:val="both"/>
        <w:rPr>
          <w:rFonts w:cstheme="minorHAnsi"/>
          <w:b/>
          <w:sz w:val="24"/>
          <w:szCs w:val="24"/>
        </w:rPr>
      </w:pPr>
    </w:p>
    <w:p w:rsidR="0078340A" w:rsidRDefault="0078340A" w:rsidP="002007E3">
      <w:pPr>
        <w:jc w:val="both"/>
        <w:rPr>
          <w:rFonts w:cstheme="minorHAnsi"/>
          <w:b/>
          <w:sz w:val="24"/>
          <w:szCs w:val="24"/>
        </w:rPr>
      </w:pPr>
    </w:p>
    <w:p w:rsidR="0078340A" w:rsidRDefault="0078340A" w:rsidP="002007E3">
      <w:pPr>
        <w:jc w:val="both"/>
        <w:rPr>
          <w:rFonts w:cstheme="minorHAnsi"/>
          <w:b/>
          <w:sz w:val="24"/>
          <w:szCs w:val="24"/>
        </w:rPr>
      </w:pPr>
    </w:p>
    <w:p w:rsidR="0078340A" w:rsidRDefault="0078340A" w:rsidP="002007E3">
      <w:pPr>
        <w:jc w:val="both"/>
        <w:rPr>
          <w:rFonts w:cstheme="minorHAnsi"/>
          <w:b/>
          <w:sz w:val="24"/>
          <w:szCs w:val="24"/>
        </w:rPr>
      </w:pPr>
    </w:p>
    <w:p w:rsidR="0078340A" w:rsidRDefault="0078340A" w:rsidP="002007E3">
      <w:pPr>
        <w:jc w:val="both"/>
        <w:rPr>
          <w:rFonts w:cstheme="minorHAnsi"/>
          <w:b/>
          <w:sz w:val="24"/>
          <w:szCs w:val="24"/>
        </w:rPr>
      </w:pPr>
    </w:p>
    <w:p w:rsidR="0078340A" w:rsidRDefault="0078340A" w:rsidP="002007E3">
      <w:pPr>
        <w:jc w:val="both"/>
        <w:rPr>
          <w:rFonts w:cstheme="minorHAnsi"/>
          <w:b/>
          <w:sz w:val="24"/>
          <w:szCs w:val="24"/>
        </w:rPr>
      </w:pPr>
    </w:p>
    <w:p w:rsidR="0078340A" w:rsidRDefault="0078340A" w:rsidP="002007E3">
      <w:pPr>
        <w:jc w:val="both"/>
        <w:rPr>
          <w:rFonts w:cstheme="minorHAnsi"/>
          <w:b/>
          <w:sz w:val="24"/>
          <w:szCs w:val="24"/>
        </w:rPr>
      </w:pPr>
    </w:p>
    <w:p w:rsidR="0078340A" w:rsidRDefault="0078340A" w:rsidP="002007E3">
      <w:pPr>
        <w:jc w:val="both"/>
        <w:rPr>
          <w:rFonts w:cstheme="minorHAnsi"/>
          <w:b/>
          <w:sz w:val="24"/>
          <w:szCs w:val="24"/>
        </w:rPr>
      </w:pPr>
    </w:p>
    <w:p w:rsidR="0078340A" w:rsidRDefault="0078340A" w:rsidP="002007E3">
      <w:pPr>
        <w:jc w:val="both"/>
        <w:rPr>
          <w:rFonts w:cstheme="minorHAnsi"/>
          <w:b/>
          <w:sz w:val="24"/>
          <w:szCs w:val="24"/>
        </w:rPr>
      </w:pPr>
    </w:p>
    <w:p w:rsidR="0078340A" w:rsidRDefault="0078340A" w:rsidP="002007E3">
      <w:pPr>
        <w:jc w:val="both"/>
        <w:rPr>
          <w:rFonts w:cstheme="minorHAnsi"/>
          <w:b/>
          <w:sz w:val="24"/>
          <w:szCs w:val="24"/>
        </w:rPr>
      </w:pPr>
    </w:p>
    <w:p w:rsidR="0078340A" w:rsidRDefault="0078340A" w:rsidP="002007E3">
      <w:pPr>
        <w:jc w:val="both"/>
        <w:rPr>
          <w:rFonts w:cstheme="minorHAnsi"/>
          <w:b/>
          <w:sz w:val="24"/>
          <w:szCs w:val="24"/>
        </w:rPr>
      </w:pPr>
    </w:p>
    <w:p w:rsidR="0078340A" w:rsidRPr="002007E3" w:rsidRDefault="0078340A" w:rsidP="002007E3">
      <w:pPr>
        <w:jc w:val="both"/>
        <w:rPr>
          <w:rFonts w:cstheme="minorHAnsi"/>
          <w:b/>
          <w:sz w:val="24"/>
          <w:szCs w:val="24"/>
        </w:rPr>
      </w:pPr>
    </w:p>
    <w:p w:rsidR="00FD54CD" w:rsidRDefault="00843ADF" w:rsidP="00991161">
      <w:pPr>
        <w:pStyle w:val="Prrafodelista"/>
        <w:numPr>
          <w:ilvl w:val="0"/>
          <w:numId w:val="19"/>
        </w:numPr>
        <w:jc w:val="both"/>
        <w:rPr>
          <w:rFonts w:cstheme="minorHAnsi"/>
          <w:b/>
          <w:sz w:val="24"/>
          <w:szCs w:val="24"/>
        </w:rPr>
      </w:pPr>
      <w:r w:rsidRPr="00EF1336">
        <w:rPr>
          <w:rFonts w:cstheme="minorHAnsi"/>
          <w:b/>
          <w:sz w:val="24"/>
          <w:szCs w:val="24"/>
        </w:rPr>
        <w:t>Objetivos.</w:t>
      </w:r>
    </w:p>
    <w:p w:rsidR="00991161" w:rsidRPr="00991161" w:rsidRDefault="00991161" w:rsidP="00991161">
      <w:pPr>
        <w:pStyle w:val="Prrafodelista"/>
        <w:ind w:left="928"/>
        <w:jc w:val="both"/>
        <w:rPr>
          <w:rFonts w:cstheme="minorHAnsi"/>
          <w:b/>
          <w:sz w:val="24"/>
          <w:szCs w:val="24"/>
        </w:rPr>
      </w:pPr>
    </w:p>
    <w:p w:rsidR="00611C33" w:rsidRPr="00991161" w:rsidRDefault="00843ADF" w:rsidP="00382D8E">
      <w:pPr>
        <w:pStyle w:val="Prrafodelista"/>
        <w:numPr>
          <w:ilvl w:val="1"/>
          <w:numId w:val="19"/>
        </w:numPr>
        <w:jc w:val="both"/>
        <w:rPr>
          <w:rFonts w:cstheme="minorHAnsi"/>
          <w:sz w:val="24"/>
          <w:szCs w:val="24"/>
        </w:rPr>
      </w:pPr>
      <w:r w:rsidRPr="00ED6897">
        <w:rPr>
          <w:rFonts w:cstheme="minorHAnsi"/>
          <w:b/>
          <w:sz w:val="24"/>
          <w:szCs w:val="24"/>
        </w:rPr>
        <w:lastRenderedPageBreak/>
        <w:t>Objetivo General:</w:t>
      </w:r>
      <w:r w:rsidR="00991161">
        <w:rPr>
          <w:rFonts w:cstheme="minorHAnsi"/>
          <w:b/>
          <w:sz w:val="24"/>
          <w:szCs w:val="24"/>
        </w:rPr>
        <w:t xml:space="preserve"> </w:t>
      </w:r>
      <w:r w:rsidR="00991161" w:rsidRPr="00991161">
        <w:rPr>
          <w:rFonts w:cstheme="minorHAnsi"/>
          <w:sz w:val="24"/>
          <w:szCs w:val="24"/>
        </w:rPr>
        <w:t xml:space="preserve">Realizar un </w:t>
      </w:r>
      <w:r w:rsidR="00991161">
        <w:rPr>
          <w:rFonts w:cstheme="minorHAnsi"/>
          <w:sz w:val="24"/>
          <w:szCs w:val="24"/>
        </w:rPr>
        <w:t>documento</w:t>
      </w:r>
      <w:r w:rsidR="00991161" w:rsidRPr="00991161">
        <w:rPr>
          <w:rFonts w:cstheme="minorHAnsi"/>
          <w:sz w:val="24"/>
          <w:szCs w:val="24"/>
        </w:rPr>
        <w:t xml:space="preserve"> en el </w:t>
      </w:r>
      <w:r w:rsidR="00991161">
        <w:rPr>
          <w:rFonts w:cstheme="minorHAnsi"/>
          <w:sz w:val="24"/>
          <w:szCs w:val="24"/>
        </w:rPr>
        <w:t>c</w:t>
      </w:r>
      <w:r w:rsidR="00991161" w:rsidRPr="00991161">
        <w:rPr>
          <w:rFonts w:cstheme="minorHAnsi"/>
          <w:sz w:val="24"/>
          <w:szCs w:val="24"/>
        </w:rPr>
        <w:t xml:space="preserve">ual podamos identificar los posibles riesgos que tenemos al ejecutar </w:t>
      </w:r>
      <w:r w:rsidR="00991161">
        <w:rPr>
          <w:rFonts w:cstheme="minorHAnsi"/>
          <w:sz w:val="24"/>
          <w:szCs w:val="24"/>
        </w:rPr>
        <w:t xml:space="preserve">en </w:t>
      </w:r>
      <w:r w:rsidR="00991161" w:rsidRPr="00991161">
        <w:rPr>
          <w:rFonts w:cstheme="minorHAnsi"/>
          <w:sz w:val="24"/>
          <w:szCs w:val="24"/>
        </w:rPr>
        <w:t>esta clase de actividad</w:t>
      </w:r>
      <w:r w:rsidR="00991161">
        <w:rPr>
          <w:rFonts w:cstheme="minorHAnsi"/>
          <w:sz w:val="24"/>
          <w:szCs w:val="24"/>
        </w:rPr>
        <w:t>, crear un plan de prevención ante los posibles riesgos y un plan de acción en el caso de que allá algún accidente o desastre.</w:t>
      </w:r>
    </w:p>
    <w:p w:rsidR="003E10BF" w:rsidRPr="00EF1336" w:rsidRDefault="003E10BF" w:rsidP="00843ADF">
      <w:pPr>
        <w:jc w:val="both"/>
        <w:rPr>
          <w:rFonts w:cstheme="minorHAnsi"/>
          <w:b/>
          <w:sz w:val="24"/>
          <w:szCs w:val="24"/>
        </w:rPr>
      </w:pPr>
    </w:p>
    <w:p w:rsidR="00843ADF" w:rsidRDefault="00843ADF" w:rsidP="00051F85">
      <w:pPr>
        <w:pStyle w:val="Prrafodelista"/>
        <w:numPr>
          <w:ilvl w:val="1"/>
          <w:numId w:val="19"/>
        </w:numPr>
        <w:jc w:val="both"/>
        <w:rPr>
          <w:rFonts w:cstheme="minorHAnsi"/>
          <w:b/>
          <w:sz w:val="24"/>
          <w:szCs w:val="24"/>
        </w:rPr>
      </w:pPr>
      <w:r w:rsidRPr="00EF1336">
        <w:rPr>
          <w:rFonts w:cstheme="minorHAnsi"/>
          <w:b/>
          <w:sz w:val="24"/>
          <w:szCs w:val="24"/>
        </w:rPr>
        <w:t>Objetivos Específicos:</w:t>
      </w:r>
      <w:r w:rsidR="00ED6897">
        <w:rPr>
          <w:rFonts w:cstheme="minorHAnsi"/>
          <w:b/>
          <w:sz w:val="24"/>
          <w:szCs w:val="24"/>
        </w:rPr>
        <w:t xml:space="preserve"> </w:t>
      </w:r>
    </w:p>
    <w:p w:rsidR="00991161" w:rsidRDefault="00991161" w:rsidP="00991161">
      <w:pPr>
        <w:pStyle w:val="Prrafodelista"/>
        <w:rPr>
          <w:rFonts w:cstheme="minorHAnsi"/>
          <w:b/>
          <w:sz w:val="24"/>
          <w:szCs w:val="24"/>
        </w:rPr>
      </w:pPr>
    </w:p>
    <w:p w:rsidR="00991161" w:rsidRDefault="00991161" w:rsidP="00991161">
      <w:pPr>
        <w:pStyle w:val="Prrafodelista"/>
        <w:numPr>
          <w:ilvl w:val="0"/>
          <w:numId w:val="33"/>
        </w:numPr>
        <w:rPr>
          <w:rFonts w:cstheme="minorHAnsi"/>
          <w:sz w:val="24"/>
          <w:szCs w:val="24"/>
        </w:rPr>
      </w:pPr>
      <w:r w:rsidRPr="00991161">
        <w:rPr>
          <w:rFonts w:cstheme="minorHAnsi"/>
          <w:sz w:val="24"/>
          <w:szCs w:val="24"/>
        </w:rPr>
        <w:t>Identificar posibles riesgos de la actividad (</w:t>
      </w:r>
      <w:r>
        <w:rPr>
          <w:rFonts w:cstheme="minorHAnsi"/>
          <w:sz w:val="24"/>
          <w:szCs w:val="24"/>
        </w:rPr>
        <w:t>el bazar de las nietas de Doña Anita</w:t>
      </w:r>
      <w:r w:rsidRPr="00991161">
        <w:rPr>
          <w:rFonts w:cstheme="minorHAnsi"/>
          <w:sz w:val="24"/>
          <w:szCs w:val="24"/>
        </w:rPr>
        <w:t>)</w:t>
      </w:r>
    </w:p>
    <w:p w:rsidR="00991161" w:rsidRDefault="00991161" w:rsidP="00991161">
      <w:pPr>
        <w:pStyle w:val="Prrafodelista"/>
        <w:numPr>
          <w:ilvl w:val="0"/>
          <w:numId w:val="33"/>
        </w:numPr>
        <w:rPr>
          <w:rFonts w:cstheme="minorHAnsi"/>
          <w:sz w:val="24"/>
          <w:szCs w:val="24"/>
        </w:rPr>
      </w:pPr>
      <w:r>
        <w:rPr>
          <w:rFonts w:cstheme="minorHAnsi"/>
          <w:sz w:val="24"/>
          <w:szCs w:val="24"/>
        </w:rPr>
        <w:t xml:space="preserve">Crear un plan de prevención y logística </w:t>
      </w:r>
      <w:r w:rsidR="00027F03">
        <w:rPr>
          <w:rFonts w:cstheme="minorHAnsi"/>
          <w:sz w:val="24"/>
          <w:szCs w:val="24"/>
        </w:rPr>
        <w:t>el cual se pueda ejecutar en el momento de alguna novedad.</w:t>
      </w:r>
    </w:p>
    <w:p w:rsidR="00027F03" w:rsidRPr="00991161" w:rsidRDefault="00027F03" w:rsidP="00991161">
      <w:pPr>
        <w:pStyle w:val="Prrafodelista"/>
        <w:numPr>
          <w:ilvl w:val="0"/>
          <w:numId w:val="33"/>
        </w:numPr>
        <w:rPr>
          <w:rFonts w:cstheme="minorHAnsi"/>
          <w:sz w:val="24"/>
          <w:szCs w:val="24"/>
        </w:rPr>
      </w:pPr>
      <w:r>
        <w:rPr>
          <w:rFonts w:cstheme="minorHAnsi"/>
          <w:sz w:val="24"/>
          <w:szCs w:val="24"/>
        </w:rPr>
        <w:t>Aprender rutas de evacuación y tener en cuenta las pautas a seguir en caso de alguna emergencia.</w:t>
      </w:r>
    </w:p>
    <w:p w:rsidR="00991161" w:rsidRPr="00991161" w:rsidRDefault="00991161" w:rsidP="00991161">
      <w:pPr>
        <w:jc w:val="both"/>
        <w:rPr>
          <w:rFonts w:cstheme="minorHAnsi"/>
          <w:b/>
          <w:sz w:val="24"/>
          <w:szCs w:val="24"/>
        </w:rPr>
      </w:pPr>
    </w:p>
    <w:p w:rsidR="00991161" w:rsidRPr="00991161" w:rsidRDefault="00991161" w:rsidP="00991161">
      <w:pPr>
        <w:pStyle w:val="Prrafodelista"/>
        <w:rPr>
          <w:rFonts w:cstheme="minorHAnsi"/>
          <w:b/>
          <w:sz w:val="24"/>
          <w:szCs w:val="24"/>
        </w:rPr>
      </w:pPr>
    </w:p>
    <w:p w:rsidR="00991161" w:rsidRPr="00991161" w:rsidRDefault="00991161" w:rsidP="00991161">
      <w:pPr>
        <w:jc w:val="both"/>
        <w:rPr>
          <w:rFonts w:cstheme="minorHAnsi"/>
          <w:b/>
          <w:sz w:val="24"/>
          <w:szCs w:val="24"/>
        </w:rPr>
      </w:pPr>
    </w:p>
    <w:p w:rsidR="003E10BF" w:rsidRPr="00EF1336" w:rsidRDefault="003E10BF" w:rsidP="003E10BF">
      <w:pPr>
        <w:pStyle w:val="Prrafodelista"/>
        <w:ind w:left="1080"/>
        <w:jc w:val="both"/>
        <w:rPr>
          <w:rFonts w:cstheme="minorHAnsi"/>
          <w:b/>
          <w:sz w:val="24"/>
          <w:szCs w:val="24"/>
        </w:rPr>
      </w:pPr>
    </w:p>
    <w:p w:rsidR="00843ADF" w:rsidRDefault="00843ADF" w:rsidP="00843ADF">
      <w:pPr>
        <w:jc w:val="both"/>
        <w:rPr>
          <w:rFonts w:cstheme="minorHAnsi"/>
          <w:b/>
          <w:sz w:val="24"/>
          <w:szCs w:val="24"/>
        </w:rPr>
      </w:pPr>
    </w:p>
    <w:p w:rsidR="00027F03" w:rsidRDefault="00027F03" w:rsidP="00843ADF">
      <w:pPr>
        <w:jc w:val="both"/>
        <w:rPr>
          <w:rFonts w:cstheme="minorHAnsi"/>
          <w:b/>
          <w:sz w:val="24"/>
          <w:szCs w:val="24"/>
        </w:rPr>
      </w:pPr>
    </w:p>
    <w:p w:rsidR="00027F03" w:rsidRDefault="00027F03" w:rsidP="00843ADF">
      <w:pPr>
        <w:jc w:val="both"/>
        <w:rPr>
          <w:rFonts w:cstheme="minorHAnsi"/>
          <w:b/>
          <w:sz w:val="24"/>
          <w:szCs w:val="24"/>
        </w:rPr>
      </w:pPr>
    </w:p>
    <w:p w:rsidR="00027F03" w:rsidRDefault="00027F03" w:rsidP="00843ADF">
      <w:pPr>
        <w:jc w:val="both"/>
        <w:rPr>
          <w:rFonts w:cstheme="minorHAnsi"/>
          <w:b/>
          <w:sz w:val="24"/>
          <w:szCs w:val="24"/>
        </w:rPr>
      </w:pPr>
    </w:p>
    <w:p w:rsidR="00027F03" w:rsidRDefault="00027F03" w:rsidP="00843ADF">
      <w:pPr>
        <w:jc w:val="both"/>
        <w:rPr>
          <w:rFonts w:cstheme="minorHAnsi"/>
          <w:b/>
          <w:sz w:val="24"/>
          <w:szCs w:val="24"/>
        </w:rPr>
      </w:pPr>
    </w:p>
    <w:p w:rsidR="00027F03" w:rsidRDefault="00027F03" w:rsidP="00843ADF">
      <w:pPr>
        <w:jc w:val="both"/>
        <w:rPr>
          <w:rFonts w:cstheme="minorHAnsi"/>
          <w:b/>
          <w:sz w:val="24"/>
          <w:szCs w:val="24"/>
        </w:rPr>
      </w:pPr>
    </w:p>
    <w:p w:rsidR="00027F03" w:rsidRDefault="00027F03" w:rsidP="00843ADF">
      <w:pPr>
        <w:jc w:val="both"/>
        <w:rPr>
          <w:rFonts w:cstheme="minorHAnsi"/>
          <w:b/>
          <w:sz w:val="24"/>
          <w:szCs w:val="24"/>
        </w:rPr>
      </w:pPr>
    </w:p>
    <w:p w:rsidR="00027F03" w:rsidRDefault="00027F03" w:rsidP="00843ADF">
      <w:pPr>
        <w:jc w:val="both"/>
        <w:rPr>
          <w:rFonts w:cstheme="minorHAnsi"/>
          <w:b/>
          <w:sz w:val="24"/>
          <w:szCs w:val="24"/>
        </w:rPr>
      </w:pPr>
    </w:p>
    <w:p w:rsidR="00027F03" w:rsidRPr="00EF1336" w:rsidRDefault="00027F03" w:rsidP="00843ADF">
      <w:pPr>
        <w:jc w:val="both"/>
        <w:rPr>
          <w:rFonts w:cstheme="minorHAnsi"/>
          <w:b/>
          <w:sz w:val="24"/>
          <w:szCs w:val="24"/>
        </w:rPr>
      </w:pPr>
    </w:p>
    <w:p w:rsidR="009B1BEA" w:rsidRDefault="00ED6897" w:rsidP="009B1BEA">
      <w:pPr>
        <w:pStyle w:val="Prrafodelista"/>
        <w:numPr>
          <w:ilvl w:val="0"/>
          <w:numId w:val="19"/>
        </w:numPr>
        <w:jc w:val="both"/>
        <w:rPr>
          <w:rFonts w:cstheme="minorHAnsi"/>
          <w:b/>
          <w:sz w:val="24"/>
          <w:szCs w:val="24"/>
        </w:rPr>
      </w:pPr>
      <w:proofErr w:type="gramStart"/>
      <w:r>
        <w:rPr>
          <w:rFonts w:cstheme="minorHAnsi"/>
          <w:b/>
          <w:sz w:val="24"/>
          <w:szCs w:val="24"/>
        </w:rPr>
        <w:t xml:space="preserve">Alcance </w:t>
      </w:r>
      <w:r w:rsidR="000C3456">
        <w:rPr>
          <w:rFonts w:cstheme="minorHAnsi"/>
          <w:b/>
          <w:sz w:val="24"/>
          <w:szCs w:val="24"/>
        </w:rPr>
        <w:t>:</w:t>
      </w:r>
      <w:proofErr w:type="gramEnd"/>
      <w:r w:rsidR="000C3456">
        <w:rPr>
          <w:rFonts w:cstheme="minorHAnsi"/>
          <w:b/>
          <w:sz w:val="24"/>
          <w:szCs w:val="24"/>
        </w:rPr>
        <w:t xml:space="preserve"> </w:t>
      </w:r>
      <w:r w:rsidR="00027F03">
        <w:rPr>
          <w:rFonts w:cstheme="minorHAnsi"/>
          <w:sz w:val="24"/>
          <w:szCs w:val="24"/>
        </w:rPr>
        <w:t xml:space="preserve">A todos las familias, estudiantes y organizadores </w:t>
      </w:r>
      <w:r w:rsidR="00452D31">
        <w:rPr>
          <w:rFonts w:cstheme="minorHAnsi"/>
          <w:sz w:val="24"/>
          <w:szCs w:val="24"/>
        </w:rPr>
        <w:t>del</w:t>
      </w:r>
      <w:r w:rsidR="00027F03">
        <w:rPr>
          <w:rFonts w:cstheme="minorHAnsi"/>
          <w:sz w:val="24"/>
          <w:szCs w:val="24"/>
        </w:rPr>
        <w:t xml:space="preserve"> bazar de las nietas de Doña Anita</w:t>
      </w:r>
      <w:r w:rsidR="00452D31">
        <w:rPr>
          <w:rFonts w:cstheme="minorHAnsi"/>
          <w:b/>
          <w:sz w:val="24"/>
          <w:szCs w:val="24"/>
        </w:rPr>
        <w:t>.</w:t>
      </w:r>
    </w:p>
    <w:p w:rsidR="009B1BEA" w:rsidRDefault="009B1BEA" w:rsidP="009B1BEA">
      <w:pPr>
        <w:pStyle w:val="Prrafodelista"/>
        <w:ind w:left="928"/>
        <w:jc w:val="both"/>
        <w:rPr>
          <w:rFonts w:cstheme="minorHAnsi"/>
          <w:b/>
          <w:sz w:val="24"/>
          <w:szCs w:val="24"/>
        </w:rPr>
      </w:pPr>
    </w:p>
    <w:p w:rsidR="009B1BEA" w:rsidRDefault="009B1BEA" w:rsidP="009B1BEA">
      <w:pPr>
        <w:pStyle w:val="Prrafodelista"/>
        <w:ind w:left="928"/>
        <w:jc w:val="both"/>
        <w:rPr>
          <w:rFonts w:cstheme="minorHAnsi"/>
          <w:b/>
          <w:sz w:val="24"/>
          <w:szCs w:val="24"/>
        </w:rPr>
      </w:pPr>
    </w:p>
    <w:p w:rsidR="009B1BEA" w:rsidRPr="009B1BEA" w:rsidRDefault="009B1BEA" w:rsidP="009B1BEA">
      <w:pPr>
        <w:pStyle w:val="Prrafodelista"/>
        <w:ind w:left="928"/>
        <w:jc w:val="both"/>
        <w:rPr>
          <w:rFonts w:cstheme="minorHAnsi"/>
          <w:b/>
          <w:sz w:val="24"/>
          <w:szCs w:val="24"/>
        </w:rPr>
      </w:pPr>
    </w:p>
    <w:tbl>
      <w:tblPr>
        <w:tblStyle w:val="Tablaconcuadrcula"/>
        <w:tblW w:w="9419" w:type="dxa"/>
        <w:tblLayout w:type="fixed"/>
        <w:tblLook w:val="04A0" w:firstRow="1" w:lastRow="0" w:firstColumn="1" w:lastColumn="0" w:noHBand="0" w:noVBand="1"/>
      </w:tblPr>
      <w:tblGrid>
        <w:gridCol w:w="9419"/>
      </w:tblGrid>
      <w:tr w:rsidR="00843ADF" w:rsidRPr="00EF1336" w:rsidTr="00776844">
        <w:trPr>
          <w:trHeight w:val="5909"/>
        </w:trPr>
        <w:tc>
          <w:tcPr>
            <w:tcW w:w="9419" w:type="dxa"/>
          </w:tcPr>
          <w:p w:rsidR="00843ADF" w:rsidRPr="00EF1336" w:rsidRDefault="00843ADF" w:rsidP="003E10BF">
            <w:pPr>
              <w:jc w:val="center"/>
              <w:rPr>
                <w:rFonts w:cstheme="minorHAnsi"/>
                <w:b/>
                <w:sz w:val="24"/>
                <w:szCs w:val="24"/>
              </w:rPr>
            </w:pPr>
          </w:p>
          <w:tbl>
            <w:tblPr>
              <w:tblStyle w:val="Tablaconcuadrcula"/>
              <w:tblW w:w="8747" w:type="dxa"/>
              <w:jc w:val="center"/>
              <w:tblLayout w:type="fixed"/>
              <w:tblLook w:val="04A0" w:firstRow="1" w:lastRow="0" w:firstColumn="1" w:lastColumn="0" w:noHBand="0" w:noVBand="1"/>
            </w:tblPr>
            <w:tblGrid>
              <w:gridCol w:w="2174"/>
              <w:gridCol w:w="2308"/>
              <w:gridCol w:w="2189"/>
              <w:gridCol w:w="2076"/>
            </w:tblGrid>
            <w:tr w:rsidR="00EE3014" w:rsidTr="00EE3014">
              <w:trPr>
                <w:trHeight w:val="405"/>
                <w:jc w:val="center"/>
              </w:trPr>
              <w:tc>
                <w:tcPr>
                  <w:tcW w:w="2174" w:type="dxa"/>
                  <w:shd w:val="clear" w:color="auto" w:fill="808080" w:themeFill="background1" w:themeFillShade="80"/>
                </w:tcPr>
                <w:p w:rsidR="003E10BF" w:rsidRDefault="008F17AE" w:rsidP="003E10BF">
                  <w:pPr>
                    <w:pStyle w:val="Prrafodelista"/>
                    <w:ind w:left="0"/>
                    <w:jc w:val="center"/>
                    <w:rPr>
                      <w:rFonts w:cstheme="minorHAnsi"/>
                      <w:b/>
                      <w:sz w:val="24"/>
                      <w:szCs w:val="24"/>
                    </w:rPr>
                  </w:pPr>
                  <w:r>
                    <w:rPr>
                      <w:rFonts w:cstheme="minorHAnsi"/>
                      <w:b/>
                      <w:sz w:val="24"/>
                      <w:szCs w:val="24"/>
                    </w:rPr>
                    <w:t>AMENAZA</w:t>
                  </w:r>
                  <w:r w:rsidR="00ED6897">
                    <w:rPr>
                      <w:rFonts w:cstheme="minorHAnsi"/>
                      <w:b/>
                      <w:sz w:val="24"/>
                      <w:szCs w:val="24"/>
                    </w:rPr>
                    <w:t xml:space="preserve"> </w:t>
                  </w:r>
                </w:p>
              </w:tc>
              <w:tc>
                <w:tcPr>
                  <w:tcW w:w="2308" w:type="dxa"/>
                  <w:shd w:val="clear" w:color="auto" w:fill="808080" w:themeFill="background1" w:themeFillShade="80"/>
                </w:tcPr>
                <w:p w:rsidR="003E10BF" w:rsidRDefault="008F17AE" w:rsidP="008F17AE">
                  <w:pPr>
                    <w:pStyle w:val="Prrafodelista"/>
                    <w:ind w:left="0"/>
                    <w:jc w:val="center"/>
                    <w:rPr>
                      <w:rFonts w:cstheme="minorHAnsi"/>
                      <w:b/>
                      <w:sz w:val="24"/>
                      <w:szCs w:val="24"/>
                    </w:rPr>
                  </w:pPr>
                  <w:r>
                    <w:rPr>
                      <w:rFonts w:cstheme="minorHAnsi"/>
                      <w:b/>
                      <w:sz w:val="24"/>
                      <w:szCs w:val="24"/>
                    </w:rPr>
                    <w:t xml:space="preserve">VULNERABILIDAD </w:t>
                  </w:r>
                </w:p>
              </w:tc>
              <w:tc>
                <w:tcPr>
                  <w:tcW w:w="2189" w:type="dxa"/>
                  <w:shd w:val="clear" w:color="auto" w:fill="808080" w:themeFill="background1" w:themeFillShade="80"/>
                </w:tcPr>
                <w:p w:rsidR="008F17AE" w:rsidRPr="008F17AE" w:rsidRDefault="008F17AE" w:rsidP="008F17AE">
                  <w:pPr>
                    <w:jc w:val="center"/>
                    <w:rPr>
                      <w:rFonts w:ascii="Calibri" w:hAnsi="Calibri" w:cs="Calibri"/>
                      <w:b/>
                      <w:bCs/>
                    </w:rPr>
                  </w:pPr>
                  <w:r w:rsidRPr="008F17AE">
                    <w:rPr>
                      <w:rFonts w:ascii="Calibri" w:hAnsi="Calibri" w:cs="Calibri"/>
                      <w:b/>
                      <w:bCs/>
                    </w:rPr>
                    <w:t xml:space="preserve">RIESGO A LOS QUE ESTÁN EXPUESTOS LOS ASISTENTES </w:t>
                  </w:r>
                </w:p>
                <w:p w:rsidR="003E10BF" w:rsidRDefault="003E10BF" w:rsidP="003E10BF">
                  <w:pPr>
                    <w:pStyle w:val="Prrafodelista"/>
                    <w:ind w:left="0"/>
                    <w:jc w:val="center"/>
                    <w:rPr>
                      <w:rFonts w:cstheme="minorHAnsi"/>
                      <w:b/>
                      <w:sz w:val="24"/>
                      <w:szCs w:val="24"/>
                    </w:rPr>
                  </w:pPr>
                </w:p>
              </w:tc>
              <w:tc>
                <w:tcPr>
                  <w:tcW w:w="2076" w:type="dxa"/>
                  <w:shd w:val="clear" w:color="auto" w:fill="808080" w:themeFill="background1" w:themeFillShade="80"/>
                </w:tcPr>
                <w:p w:rsidR="008F17AE" w:rsidRPr="008F17AE" w:rsidRDefault="008F17AE" w:rsidP="008F17AE">
                  <w:pPr>
                    <w:jc w:val="center"/>
                    <w:rPr>
                      <w:rFonts w:ascii="Calibri" w:hAnsi="Calibri" w:cs="Calibri"/>
                      <w:b/>
                      <w:bCs/>
                    </w:rPr>
                  </w:pPr>
                  <w:r w:rsidRPr="008F17AE">
                    <w:rPr>
                      <w:rFonts w:ascii="Calibri" w:hAnsi="Calibri" w:cs="Calibri"/>
                      <w:b/>
                      <w:bCs/>
                    </w:rPr>
                    <w:t>RECURSOS</w:t>
                  </w:r>
                </w:p>
                <w:p w:rsidR="003E10BF" w:rsidRPr="008F17AE" w:rsidRDefault="003E10BF" w:rsidP="003E10BF">
                  <w:pPr>
                    <w:pStyle w:val="Prrafodelista"/>
                    <w:ind w:left="0"/>
                    <w:jc w:val="center"/>
                    <w:rPr>
                      <w:rFonts w:cstheme="minorHAnsi"/>
                      <w:b/>
                      <w:sz w:val="24"/>
                      <w:szCs w:val="24"/>
                    </w:rPr>
                  </w:pPr>
                </w:p>
              </w:tc>
            </w:tr>
            <w:tr w:rsidR="00EE3014" w:rsidTr="00EE3014">
              <w:trPr>
                <w:trHeight w:val="833"/>
                <w:jc w:val="center"/>
              </w:trPr>
              <w:tc>
                <w:tcPr>
                  <w:tcW w:w="2174" w:type="dxa"/>
                  <w:shd w:val="clear" w:color="auto" w:fill="F2F2F2" w:themeFill="background1" w:themeFillShade="F2"/>
                  <w:vAlign w:val="center"/>
                </w:tcPr>
                <w:p w:rsidR="003E10BF" w:rsidRDefault="00452D31" w:rsidP="001D7BB3">
                  <w:pPr>
                    <w:pStyle w:val="Prrafodelista"/>
                    <w:ind w:left="0"/>
                    <w:jc w:val="center"/>
                    <w:rPr>
                      <w:rFonts w:cstheme="minorHAnsi"/>
                      <w:b/>
                      <w:sz w:val="24"/>
                      <w:szCs w:val="24"/>
                    </w:rPr>
                  </w:pPr>
                  <w:r>
                    <w:t>Patio de juegos del colegio</w:t>
                  </w:r>
                </w:p>
              </w:tc>
              <w:tc>
                <w:tcPr>
                  <w:tcW w:w="2308" w:type="dxa"/>
                </w:tcPr>
                <w:p w:rsidR="001D7BB3" w:rsidRPr="001D7BB3" w:rsidRDefault="00452D31" w:rsidP="00452D31">
                  <w:pPr>
                    <w:pStyle w:val="Prrafodelista"/>
                    <w:rPr>
                      <w:rFonts w:cstheme="minorHAnsi"/>
                      <w:sz w:val="24"/>
                      <w:szCs w:val="24"/>
                    </w:rPr>
                  </w:pPr>
                  <w:r>
                    <w:t>No se maneja mucho espacio para la ejecución del evento y la cantidad de personas invitadas</w:t>
                  </w:r>
                </w:p>
              </w:tc>
              <w:tc>
                <w:tcPr>
                  <w:tcW w:w="2189" w:type="dxa"/>
                </w:tcPr>
                <w:p w:rsidR="003E10BF" w:rsidRPr="006070BD" w:rsidRDefault="00452D31" w:rsidP="006070BD">
                  <w:pPr>
                    <w:pStyle w:val="Prrafodelista"/>
                    <w:ind w:left="0"/>
                    <w:jc w:val="center"/>
                  </w:pPr>
                  <w:r>
                    <w:t xml:space="preserve">Puede caerse la estructura del colegio encima de los participantes ya que el patio en el centro del colegio y los participantes </w:t>
                  </w:r>
                  <w:proofErr w:type="gramStart"/>
                  <w:r>
                    <w:t>del mismo</w:t>
                  </w:r>
                  <w:proofErr w:type="gramEnd"/>
                  <w:r>
                    <w:t xml:space="preserve"> no tienen el espacio suficiente para desplazarse en el momento de algún sismo o accidente </w:t>
                  </w:r>
                </w:p>
              </w:tc>
              <w:tc>
                <w:tcPr>
                  <w:tcW w:w="2076" w:type="dxa"/>
                </w:tcPr>
                <w:p w:rsidR="008F17AE" w:rsidRPr="006070BD" w:rsidRDefault="008F17AE" w:rsidP="006070BD">
                  <w:pPr>
                    <w:jc w:val="center"/>
                  </w:pPr>
                  <w:r w:rsidRPr="006070BD">
                    <w:t>Identificar con qué</w:t>
                  </w:r>
                  <w:r w:rsidR="006070BD" w:rsidRPr="006070BD">
                    <w:t xml:space="preserve"> recursos contamos </w:t>
                  </w:r>
                </w:p>
                <w:p w:rsidR="003E10BF" w:rsidRPr="006070BD" w:rsidRDefault="003E10BF" w:rsidP="006070BD">
                  <w:pPr>
                    <w:pStyle w:val="Prrafodelista"/>
                    <w:ind w:left="0"/>
                    <w:jc w:val="center"/>
                  </w:pPr>
                </w:p>
              </w:tc>
            </w:tr>
            <w:tr w:rsidR="00EE3014" w:rsidTr="00EE3014">
              <w:trPr>
                <w:trHeight w:val="811"/>
                <w:jc w:val="center"/>
              </w:trPr>
              <w:tc>
                <w:tcPr>
                  <w:tcW w:w="2174" w:type="dxa"/>
                  <w:shd w:val="clear" w:color="auto" w:fill="F2F2F2" w:themeFill="background1" w:themeFillShade="F2"/>
                  <w:vAlign w:val="center"/>
                </w:tcPr>
                <w:p w:rsidR="003E10BF" w:rsidRDefault="003E10BF" w:rsidP="001D7BB3">
                  <w:pPr>
                    <w:pStyle w:val="Prrafodelista"/>
                    <w:ind w:left="0"/>
                    <w:jc w:val="center"/>
                    <w:rPr>
                      <w:rFonts w:cstheme="minorHAnsi"/>
                      <w:b/>
                      <w:sz w:val="24"/>
                      <w:szCs w:val="24"/>
                    </w:rPr>
                  </w:pPr>
                </w:p>
              </w:tc>
              <w:tc>
                <w:tcPr>
                  <w:tcW w:w="2308" w:type="dxa"/>
                  <w:vAlign w:val="center"/>
                </w:tcPr>
                <w:p w:rsidR="003E10BF" w:rsidRDefault="003E10BF" w:rsidP="001D7BB3">
                  <w:pPr>
                    <w:pStyle w:val="Prrafodelista"/>
                    <w:ind w:left="0"/>
                    <w:jc w:val="center"/>
                    <w:rPr>
                      <w:rFonts w:cstheme="minorHAnsi"/>
                      <w:sz w:val="24"/>
                      <w:szCs w:val="24"/>
                    </w:rPr>
                  </w:pPr>
                </w:p>
                <w:p w:rsidR="009B1BEA" w:rsidRPr="001D7BB3" w:rsidRDefault="009B1BEA" w:rsidP="001D7BB3">
                  <w:pPr>
                    <w:pStyle w:val="Prrafodelista"/>
                    <w:ind w:left="0"/>
                    <w:jc w:val="center"/>
                    <w:rPr>
                      <w:rFonts w:cstheme="minorHAnsi"/>
                      <w:sz w:val="24"/>
                      <w:szCs w:val="24"/>
                    </w:rPr>
                  </w:pPr>
                </w:p>
              </w:tc>
              <w:tc>
                <w:tcPr>
                  <w:tcW w:w="2189" w:type="dxa"/>
                </w:tcPr>
                <w:p w:rsidR="003E10BF" w:rsidRDefault="003E10BF" w:rsidP="006070BD">
                  <w:pPr>
                    <w:pStyle w:val="Prrafodelista"/>
                    <w:ind w:left="0"/>
                    <w:jc w:val="center"/>
                  </w:pPr>
                </w:p>
                <w:p w:rsidR="009B1BEA" w:rsidRPr="006070BD" w:rsidRDefault="009B1BEA" w:rsidP="006070BD">
                  <w:pPr>
                    <w:pStyle w:val="Prrafodelista"/>
                    <w:ind w:left="0"/>
                    <w:jc w:val="center"/>
                  </w:pPr>
                </w:p>
              </w:tc>
              <w:tc>
                <w:tcPr>
                  <w:tcW w:w="2076" w:type="dxa"/>
                </w:tcPr>
                <w:p w:rsidR="003E10BF" w:rsidRDefault="003E10BF" w:rsidP="006070BD">
                  <w:pPr>
                    <w:pStyle w:val="Prrafodelista"/>
                    <w:ind w:left="0"/>
                    <w:jc w:val="center"/>
                  </w:pPr>
                </w:p>
                <w:p w:rsidR="009B1BEA" w:rsidRPr="006070BD" w:rsidRDefault="009B1BEA" w:rsidP="006070BD">
                  <w:pPr>
                    <w:pStyle w:val="Prrafodelista"/>
                    <w:ind w:left="0"/>
                    <w:jc w:val="center"/>
                  </w:pPr>
                </w:p>
              </w:tc>
            </w:tr>
            <w:tr w:rsidR="00EE3014" w:rsidTr="00EE3014">
              <w:trPr>
                <w:trHeight w:val="833"/>
                <w:jc w:val="center"/>
              </w:trPr>
              <w:tc>
                <w:tcPr>
                  <w:tcW w:w="2174" w:type="dxa"/>
                  <w:shd w:val="clear" w:color="auto" w:fill="F2F2F2" w:themeFill="background1" w:themeFillShade="F2"/>
                  <w:vAlign w:val="center"/>
                </w:tcPr>
                <w:p w:rsidR="003E10BF" w:rsidRDefault="003E10BF" w:rsidP="001D7BB3">
                  <w:pPr>
                    <w:pStyle w:val="Prrafodelista"/>
                    <w:ind w:left="0"/>
                    <w:jc w:val="center"/>
                    <w:rPr>
                      <w:rFonts w:cstheme="minorHAnsi"/>
                      <w:b/>
                      <w:sz w:val="24"/>
                      <w:szCs w:val="24"/>
                    </w:rPr>
                  </w:pPr>
                </w:p>
              </w:tc>
              <w:tc>
                <w:tcPr>
                  <w:tcW w:w="2308" w:type="dxa"/>
                  <w:vAlign w:val="center"/>
                </w:tcPr>
                <w:p w:rsidR="003E10BF" w:rsidRPr="001D7BB3" w:rsidRDefault="003E10BF" w:rsidP="001D7BB3">
                  <w:pPr>
                    <w:pStyle w:val="Prrafodelista"/>
                    <w:ind w:left="0"/>
                    <w:jc w:val="center"/>
                    <w:rPr>
                      <w:rFonts w:cstheme="minorHAnsi"/>
                      <w:sz w:val="24"/>
                      <w:szCs w:val="24"/>
                    </w:rPr>
                  </w:pPr>
                </w:p>
              </w:tc>
              <w:tc>
                <w:tcPr>
                  <w:tcW w:w="2189" w:type="dxa"/>
                </w:tcPr>
                <w:p w:rsidR="003E10BF" w:rsidRDefault="003E10BF" w:rsidP="00EE3014">
                  <w:pPr>
                    <w:pStyle w:val="Prrafodelista"/>
                    <w:ind w:left="0"/>
                    <w:jc w:val="both"/>
                    <w:rPr>
                      <w:rFonts w:cstheme="minorHAnsi"/>
                      <w:b/>
                      <w:sz w:val="24"/>
                      <w:szCs w:val="24"/>
                    </w:rPr>
                  </w:pPr>
                </w:p>
              </w:tc>
              <w:tc>
                <w:tcPr>
                  <w:tcW w:w="2076" w:type="dxa"/>
                </w:tcPr>
                <w:p w:rsidR="003E10BF" w:rsidRDefault="003E10BF" w:rsidP="00EE3014">
                  <w:pPr>
                    <w:pStyle w:val="Prrafodelista"/>
                    <w:ind w:left="0"/>
                    <w:jc w:val="both"/>
                    <w:rPr>
                      <w:rFonts w:cstheme="minorHAnsi"/>
                      <w:b/>
                      <w:sz w:val="24"/>
                      <w:szCs w:val="24"/>
                    </w:rPr>
                  </w:pPr>
                </w:p>
              </w:tc>
            </w:tr>
          </w:tbl>
          <w:p w:rsidR="00AB3551" w:rsidRPr="00EF1336" w:rsidRDefault="00AB3551" w:rsidP="003E10BF">
            <w:pPr>
              <w:pStyle w:val="Prrafodelista"/>
              <w:jc w:val="both"/>
              <w:rPr>
                <w:rFonts w:cstheme="minorHAnsi"/>
                <w:b/>
                <w:sz w:val="24"/>
                <w:szCs w:val="24"/>
              </w:rPr>
            </w:pPr>
          </w:p>
        </w:tc>
      </w:tr>
    </w:tbl>
    <w:p w:rsidR="00843ADF" w:rsidRDefault="00843ADF" w:rsidP="00843ADF">
      <w:pPr>
        <w:jc w:val="both"/>
        <w:rPr>
          <w:rFonts w:cstheme="minorHAnsi"/>
          <w:b/>
          <w:sz w:val="24"/>
          <w:szCs w:val="24"/>
        </w:rPr>
      </w:pPr>
    </w:p>
    <w:p w:rsidR="00A204CB" w:rsidRDefault="00A204CB" w:rsidP="00843ADF">
      <w:pPr>
        <w:jc w:val="both"/>
        <w:rPr>
          <w:rFonts w:cstheme="minorHAnsi"/>
          <w:b/>
          <w:sz w:val="24"/>
          <w:szCs w:val="24"/>
        </w:rPr>
      </w:pPr>
    </w:p>
    <w:p w:rsidR="00A204CB" w:rsidRDefault="00A204CB" w:rsidP="00843ADF">
      <w:pPr>
        <w:jc w:val="both"/>
        <w:rPr>
          <w:rFonts w:cstheme="minorHAnsi"/>
          <w:b/>
          <w:sz w:val="24"/>
          <w:szCs w:val="24"/>
        </w:rPr>
      </w:pPr>
    </w:p>
    <w:p w:rsidR="00A204CB" w:rsidRDefault="00A204CB" w:rsidP="00843ADF">
      <w:pPr>
        <w:jc w:val="both"/>
        <w:rPr>
          <w:rFonts w:cstheme="minorHAnsi"/>
          <w:b/>
          <w:sz w:val="24"/>
          <w:szCs w:val="24"/>
        </w:rPr>
      </w:pPr>
    </w:p>
    <w:p w:rsidR="00A204CB" w:rsidRDefault="00A204CB" w:rsidP="00843ADF">
      <w:pPr>
        <w:jc w:val="both"/>
        <w:rPr>
          <w:rFonts w:cstheme="minorHAnsi"/>
          <w:b/>
          <w:sz w:val="24"/>
          <w:szCs w:val="24"/>
        </w:rPr>
      </w:pPr>
    </w:p>
    <w:p w:rsidR="00A204CB" w:rsidRDefault="00A204CB" w:rsidP="00843ADF">
      <w:pPr>
        <w:jc w:val="both"/>
        <w:rPr>
          <w:rFonts w:cstheme="minorHAnsi"/>
          <w:b/>
          <w:sz w:val="24"/>
          <w:szCs w:val="24"/>
        </w:rPr>
      </w:pPr>
    </w:p>
    <w:p w:rsidR="00A204CB" w:rsidRDefault="00A204CB" w:rsidP="00843ADF">
      <w:pPr>
        <w:jc w:val="both"/>
        <w:rPr>
          <w:rFonts w:cstheme="minorHAnsi"/>
          <w:b/>
          <w:sz w:val="24"/>
          <w:szCs w:val="24"/>
        </w:rPr>
      </w:pPr>
    </w:p>
    <w:p w:rsidR="00A204CB" w:rsidRDefault="00A204CB" w:rsidP="00843ADF">
      <w:pPr>
        <w:jc w:val="both"/>
        <w:rPr>
          <w:rFonts w:cstheme="minorHAnsi"/>
          <w:b/>
          <w:sz w:val="24"/>
          <w:szCs w:val="24"/>
        </w:rPr>
      </w:pPr>
    </w:p>
    <w:p w:rsidR="00A204CB" w:rsidRPr="00EF1336" w:rsidRDefault="00A204CB" w:rsidP="00843ADF">
      <w:pPr>
        <w:jc w:val="both"/>
        <w:rPr>
          <w:rFonts w:cstheme="minorHAnsi"/>
          <w:b/>
          <w:sz w:val="24"/>
          <w:szCs w:val="24"/>
        </w:rPr>
      </w:pPr>
    </w:p>
    <w:p w:rsidR="00A204CB" w:rsidRDefault="006070BD" w:rsidP="009B1BEA">
      <w:pPr>
        <w:pStyle w:val="Prrafodelista"/>
        <w:numPr>
          <w:ilvl w:val="0"/>
          <w:numId w:val="19"/>
        </w:numPr>
        <w:jc w:val="both"/>
        <w:rPr>
          <w:rFonts w:cstheme="minorHAnsi"/>
          <w:b/>
          <w:sz w:val="24"/>
          <w:szCs w:val="24"/>
        </w:rPr>
      </w:pPr>
      <w:r w:rsidRPr="002422C5">
        <w:rPr>
          <w:rFonts w:cstheme="minorHAnsi"/>
          <w:b/>
          <w:sz w:val="24"/>
          <w:szCs w:val="24"/>
        </w:rPr>
        <w:lastRenderedPageBreak/>
        <w:t xml:space="preserve">Plan de Contingencia: </w:t>
      </w:r>
    </w:p>
    <w:p w:rsidR="00A55B84" w:rsidRPr="009B1BEA" w:rsidRDefault="00A55B84" w:rsidP="00A55B84">
      <w:pPr>
        <w:pStyle w:val="Prrafodelista"/>
        <w:numPr>
          <w:ilvl w:val="0"/>
          <w:numId w:val="35"/>
        </w:numPr>
        <w:jc w:val="both"/>
        <w:rPr>
          <w:rFonts w:cstheme="minorHAnsi"/>
          <w:sz w:val="24"/>
          <w:szCs w:val="24"/>
        </w:rPr>
      </w:pPr>
      <w:r w:rsidRPr="009B1BEA">
        <w:rPr>
          <w:rFonts w:cstheme="minorHAnsi"/>
          <w:sz w:val="24"/>
          <w:szCs w:val="24"/>
        </w:rPr>
        <w:t>Identificar posibles riesgos, como estructuras, ventanales, postes, cableado</w:t>
      </w:r>
      <w:r w:rsidR="002141FB" w:rsidRPr="009B1BEA">
        <w:rPr>
          <w:rFonts w:cstheme="minorHAnsi"/>
          <w:sz w:val="24"/>
          <w:szCs w:val="24"/>
        </w:rPr>
        <w:t>.</w:t>
      </w:r>
    </w:p>
    <w:p w:rsidR="00A55B84" w:rsidRPr="009B1BEA" w:rsidRDefault="00A55B84" w:rsidP="00A55B84">
      <w:pPr>
        <w:pStyle w:val="Prrafodelista"/>
        <w:numPr>
          <w:ilvl w:val="0"/>
          <w:numId w:val="35"/>
        </w:numPr>
        <w:jc w:val="both"/>
        <w:rPr>
          <w:rFonts w:cstheme="minorHAnsi"/>
          <w:sz w:val="24"/>
          <w:szCs w:val="24"/>
        </w:rPr>
      </w:pPr>
      <w:r w:rsidRPr="009B1BEA">
        <w:rPr>
          <w:rFonts w:cstheme="minorHAnsi"/>
          <w:sz w:val="24"/>
          <w:szCs w:val="24"/>
        </w:rPr>
        <w:t xml:space="preserve">Proponer la </w:t>
      </w:r>
      <w:r w:rsidR="002141FB" w:rsidRPr="009B1BEA">
        <w:rPr>
          <w:rFonts w:cstheme="minorHAnsi"/>
          <w:sz w:val="24"/>
          <w:szCs w:val="24"/>
        </w:rPr>
        <w:t>ejecución</w:t>
      </w:r>
      <w:r w:rsidRPr="009B1BEA">
        <w:rPr>
          <w:rFonts w:cstheme="minorHAnsi"/>
          <w:sz w:val="24"/>
          <w:szCs w:val="24"/>
        </w:rPr>
        <w:t xml:space="preserve"> de la actividad en un lugar </w:t>
      </w:r>
      <w:r w:rsidR="002141FB" w:rsidRPr="009B1BEA">
        <w:rPr>
          <w:rFonts w:cstheme="minorHAnsi"/>
          <w:sz w:val="24"/>
          <w:szCs w:val="24"/>
        </w:rPr>
        <w:t>más</w:t>
      </w:r>
      <w:r w:rsidRPr="009B1BEA">
        <w:rPr>
          <w:rFonts w:cstheme="minorHAnsi"/>
          <w:sz w:val="24"/>
          <w:szCs w:val="24"/>
        </w:rPr>
        <w:t xml:space="preserve"> </w:t>
      </w:r>
      <w:r w:rsidR="002141FB" w:rsidRPr="009B1BEA">
        <w:rPr>
          <w:rFonts w:cstheme="minorHAnsi"/>
          <w:sz w:val="24"/>
          <w:szCs w:val="24"/>
        </w:rPr>
        <w:t>abierto y con más espacio ya que entendemos que es en todo el centro del colegio.</w:t>
      </w:r>
    </w:p>
    <w:p w:rsidR="002141FB" w:rsidRPr="009B1BEA" w:rsidRDefault="002141FB" w:rsidP="00A55B84">
      <w:pPr>
        <w:pStyle w:val="Prrafodelista"/>
        <w:numPr>
          <w:ilvl w:val="0"/>
          <w:numId w:val="35"/>
        </w:numPr>
        <w:jc w:val="both"/>
        <w:rPr>
          <w:rFonts w:cstheme="minorHAnsi"/>
          <w:sz w:val="24"/>
          <w:szCs w:val="24"/>
        </w:rPr>
      </w:pPr>
      <w:r w:rsidRPr="009B1BEA">
        <w:rPr>
          <w:rFonts w:cstheme="minorHAnsi"/>
          <w:sz w:val="24"/>
          <w:szCs w:val="24"/>
        </w:rPr>
        <w:t xml:space="preserve">Delegar a las personas de logística a encargarse de armar correctamente las carpas de la actividad. Que los fogones no bloqueen el transito de las personas y que estén ubicadas en un espacio donde no allá tanto </w:t>
      </w:r>
      <w:proofErr w:type="spellStart"/>
      <w:r w:rsidRPr="009B1BEA">
        <w:rPr>
          <w:rFonts w:cstheme="minorHAnsi"/>
          <w:sz w:val="24"/>
          <w:szCs w:val="24"/>
        </w:rPr>
        <w:t>transito</w:t>
      </w:r>
      <w:proofErr w:type="spellEnd"/>
      <w:r w:rsidRPr="009B1BEA">
        <w:rPr>
          <w:rFonts w:cstheme="minorHAnsi"/>
          <w:sz w:val="24"/>
          <w:szCs w:val="24"/>
        </w:rPr>
        <w:t xml:space="preserve"> de personas.</w:t>
      </w:r>
    </w:p>
    <w:p w:rsidR="002141FB" w:rsidRPr="009B1BEA" w:rsidRDefault="002141FB" w:rsidP="00A55B84">
      <w:pPr>
        <w:pStyle w:val="Prrafodelista"/>
        <w:numPr>
          <w:ilvl w:val="0"/>
          <w:numId w:val="35"/>
        </w:numPr>
        <w:jc w:val="both"/>
        <w:rPr>
          <w:rFonts w:cstheme="minorHAnsi"/>
          <w:sz w:val="24"/>
          <w:szCs w:val="24"/>
        </w:rPr>
      </w:pPr>
      <w:r w:rsidRPr="009B1BEA">
        <w:rPr>
          <w:rFonts w:cstheme="minorHAnsi"/>
          <w:sz w:val="24"/>
          <w:szCs w:val="24"/>
        </w:rPr>
        <w:t>Días antes hacer una capacitación a las personas de logística en las cuales se haga un simulacro en caso de sismo o algún otro desastre</w:t>
      </w:r>
      <w:r w:rsidR="009B1BEA" w:rsidRPr="009B1BEA">
        <w:rPr>
          <w:rFonts w:cstheme="minorHAnsi"/>
          <w:sz w:val="24"/>
          <w:szCs w:val="24"/>
        </w:rPr>
        <w:t xml:space="preserve"> y saber que hacer en caso de </w:t>
      </w:r>
      <w:proofErr w:type="gramStart"/>
      <w:r w:rsidR="009B1BEA" w:rsidRPr="009B1BEA">
        <w:rPr>
          <w:rFonts w:cstheme="minorHAnsi"/>
          <w:sz w:val="24"/>
          <w:szCs w:val="24"/>
        </w:rPr>
        <w:t>los mismos</w:t>
      </w:r>
      <w:proofErr w:type="gramEnd"/>
      <w:r w:rsidR="009B1BEA" w:rsidRPr="009B1BEA">
        <w:rPr>
          <w:rFonts w:cstheme="minorHAnsi"/>
          <w:sz w:val="24"/>
          <w:szCs w:val="24"/>
        </w:rPr>
        <w:t>.</w:t>
      </w:r>
    </w:p>
    <w:p w:rsidR="002141FB" w:rsidRPr="009B1BEA" w:rsidRDefault="002141FB" w:rsidP="00A55B84">
      <w:pPr>
        <w:pStyle w:val="Prrafodelista"/>
        <w:numPr>
          <w:ilvl w:val="0"/>
          <w:numId w:val="35"/>
        </w:numPr>
        <w:jc w:val="both"/>
        <w:rPr>
          <w:rFonts w:cstheme="minorHAnsi"/>
          <w:sz w:val="24"/>
          <w:szCs w:val="24"/>
        </w:rPr>
      </w:pPr>
      <w:r w:rsidRPr="009B1BEA">
        <w:rPr>
          <w:rFonts w:cstheme="minorHAnsi"/>
          <w:sz w:val="24"/>
          <w:szCs w:val="24"/>
        </w:rPr>
        <w:t xml:space="preserve">Ya que entendemos que es una actividad no recurrente, tener a las personas de logística identificadas por medio de un chaleco de colores llamativos o una gorra, la cual </w:t>
      </w:r>
      <w:r w:rsidR="009B1BEA" w:rsidRPr="009B1BEA">
        <w:rPr>
          <w:rFonts w:cstheme="minorHAnsi"/>
          <w:sz w:val="24"/>
          <w:szCs w:val="24"/>
        </w:rPr>
        <w:t>fácil de ver</w:t>
      </w:r>
    </w:p>
    <w:p w:rsidR="009B1BEA" w:rsidRPr="009B1BEA" w:rsidRDefault="009B1BEA" w:rsidP="00A55B84">
      <w:pPr>
        <w:pStyle w:val="Prrafodelista"/>
        <w:numPr>
          <w:ilvl w:val="0"/>
          <w:numId w:val="35"/>
        </w:numPr>
        <w:jc w:val="both"/>
        <w:rPr>
          <w:rFonts w:cstheme="minorHAnsi"/>
          <w:sz w:val="24"/>
          <w:szCs w:val="24"/>
        </w:rPr>
      </w:pPr>
      <w:r w:rsidRPr="009B1BEA">
        <w:rPr>
          <w:rFonts w:cstheme="minorHAnsi"/>
          <w:sz w:val="24"/>
          <w:szCs w:val="24"/>
        </w:rPr>
        <w:t>Tomar un momento al inicio de la actividad y señalar a los participantes, las rutas de evacuación y señalización</w:t>
      </w:r>
    </w:p>
    <w:p w:rsidR="005111D3" w:rsidRPr="00EF1336" w:rsidRDefault="005111D3" w:rsidP="005111D3">
      <w:pPr>
        <w:jc w:val="both"/>
        <w:rPr>
          <w:rFonts w:cstheme="minorHAnsi"/>
          <w:b/>
          <w:sz w:val="24"/>
          <w:szCs w:val="24"/>
        </w:rPr>
      </w:pPr>
    </w:p>
    <w:p w:rsidR="001812F6" w:rsidRDefault="001812F6" w:rsidP="005111D3">
      <w:pPr>
        <w:jc w:val="both"/>
        <w:rPr>
          <w:rFonts w:cstheme="minorHAnsi"/>
          <w:b/>
          <w:sz w:val="24"/>
          <w:szCs w:val="24"/>
        </w:rPr>
      </w:pPr>
    </w:p>
    <w:p w:rsidR="009B1BEA" w:rsidRDefault="009B1BEA" w:rsidP="005111D3">
      <w:pPr>
        <w:jc w:val="both"/>
        <w:rPr>
          <w:rFonts w:cstheme="minorHAnsi"/>
          <w:b/>
          <w:sz w:val="24"/>
          <w:szCs w:val="24"/>
        </w:rPr>
      </w:pPr>
    </w:p>
    <w:p w:rsidR="009B1BEA" w:rsidRDefault="009B1BEA" w:rsidP="005111D3">
      <w:pPr>
        <w:jc w:val="both"/>
        <w:rPr>
          <w:rFonts w:cstheme="minorHAnsi"/>
          <w:b/>
          <w:sz w:val="24"/>
          <w:szCs w:val="24"/>
        </w:rPr>
      </w:pPr>
    </w:p>
    <w:p w:rsidR="009B1BEA" w:rsidRDefault="009B1BEA" w:rsidP="005111D3">
      <w:pPr>
        <w:jc w:val="both"/>
        <w:rPr>
          <w:rFonts w:cstheme="minorHAnsi"/>
          <w:b/>
          <w:sz w:val="24"/>
          <w:szCs w:val="24"/>
        </w:rPr>
      </w:pPr>
    </w:p>
    <w:p w:rsidR="009B1BEA" w:rsidRDefault="009B1BEA" w:rsidP="005111D3">
      <w:pPr>
        <w:jc w:val="both"/>
        <w:rPr>
          <w:rFonts w:cstheme="minorHAnsi"/>
          <w:b/>
          <w:sz w:val="24"/>
          <w:szCs w:val="24"/>
        </w:rPr>
      </w:pPr>
    </w:p>
    <w:p w:rsidR="009B1BEA" w:rsidRDefault="009B1BEA" w:rsidP="005111D3">
      <w:pPr>
        <w:jc w:val="both"/>
        <w:rPr>
          <w:rFonts w:cstheme="minorHAnsi"/>
          <w:b/>
          <w:sz w:val="24"/>
          <w:szCs w:val="24"/>
        </w:rPr>
      </w:pPr>
    </w:p>
    <w:p w:rsidR="009B1BEA" w:rsidRDefault="009B1BEA" w:rsidP="005111D3">
      <w:pPr>
        <w:jc w:val="both"/>
        <w:rPr>
          <w:rFonts w:cstheme="minorHAnsi"/>
          <w:b/>
          <w:sz w:val="24"/>
          <w:szCs w:val="24"/>
        </w:rPr>
      </w:pPr>
    </w:p>
    <w:p w:rsidR="009B1BEA" w:rsidRDefault="009B1BEA" w:rsidP="005111D3">
      <w:pPr>
        <w:jc w:val="both"/>
        <w:rPr>
          <w:rFonts w:cstheme="minorHAnsi"/>
          <w:b/>
          <w:sz w:val="24"/>
          <w:szCs w:val="24"/>
        </w:rPr>
      </w:pPr>
    </w:p>
    <w:p w:rsidR="009B1BEA" w:rsidRDefault="009B1BEA" w:rsidP="005111D3">
      <w:pPr>
        <w:jc w:val="both"/>
        <w:rPr>
          <w:rFonts w:cstheme="minorHAnsi"/>
          <w:b/>
          <w:sz w:val="24"/>
          <w:szCs w:val="24"/>
        </w:rPr>
      </w:pPr>
    </w:p>
    <w:p w:rsidR="009B1BEA" w:rsidRDefault="009B1BEA" w:rsidP="005111D3">
      <w:pPr>
        <w:jc w:val="both"/>
        <w:rPr>
          <w:rFonts w:cstheme="minorHAnsi"/>
          <w:b/>
          <w:sz w:val="24"/>
          <w:szCs w:val="24"/>
        </w:rPr>
      </w:pPr>
    </w:p>
    <w:p w:rsidR="009B1BEA" w:rsidRDefault="009B1BEA" w:rsidP="005111D3">
      <w:pPr>
        <w:jc w:val="both"/>
        <w:rPr>
          <w:rFonts w:cstheme="minorHAnsi"/>
          <w:b/>
          <w:sz w:val="24"/>
          <w:szCs w:val="24"/>
        </w:rPr>
      </w:pPr>
    </w:p>
    <w:p w:rsidR="009B1BEA" w:rsidRPr="00EF1336" w:rsidRDefault="009B1BEA" w:rsidP="005111D3">
      <w:pPr>
        <w:jc w:val="both"/>
        <w:rPr>
          <w:rFonts w:cstheme="minorHAnsi"/>
          <w:b/>
          <w:sz w:val="24"/>
          <w:szCs w:val="24"/>
        </w:rPr>
      </w:pPr>
    </w:p>
    <w:p w:rsidR="008B66CB" w:rsidRDefault="002D4E28" w:rsidP="002422C5">
      <w:pPr>
        <w:pStyle w:val="Prrafodelista"/>
        <w:numPr>
          <w:ilvl w:val="0"/>
          <w:numId w:val="19"/>
        </w:numPr>
        <w:jc w:val="both"/>
        <w:rPr>
          <w:rFonts w:cstheme="minorHAnsi"/>
          <w:b/>
          <w:sz w:val="24"/>
          <w:szCs w:val="24"/>
        </w:rPr>
      </w:pPr>
      <w:r w:rsidRPr="00EF1336">
        <w:rPr>
          <w:rFonts w:cstheme="minorHAnsi"/>
          <w:b/>
          <w:sz w:val="24"/>
          <w:szCs w:val="24"/>
        </w:rPr>
        <w:lastRenderedPageBreak/>
        <w:t>Referencias Bibliográficas.</w:t>
      </w:r>
      <w:r w:rsidR="008F5846" w:rsidRPr="00EF1336">
        <w:rPr>
          <w:rFonts w:cstheme="minorHAnsi"/>
          <w:b/>
          <w:sz w:val="24"/>
          <w:szCs w:val="24"/>
        </w:rPr>
        <w:t xml:space="preserve"> </w:t>
      </w:r>
    </w:p>
    <w:p w:rsidR="009B1BEA" w:rsidRDefault="009B1BEA" w:rsidP="009B1BEA">
      <w:pPr>
        <w:pStyle w:val="Prrafodelista"/>
        <w:ind w:left="928"/>
        <w:jc w:val="both"/>
        <w:rPr>
          <w:rFonts w:cstheme="minorHAnsi"/>
          <w:b/>
          <w:sz w:val="24"/>
          <w:szCs w:val="24"/>
        </w:rPr>
      </w:pPr>
    </w:p>
    <w:p w:rsidR="009B1BEA" w:rsidRDefault="00236B99" w:rsidP="009B1BEA">
      <w:pPr>
        <w:pStyle w:val="Prrafodelista"/>
        <w:ind w:left="928"/>
        <w:jc w:val="both"/>
      </w:pPr>
      <w:hyperlink r:id="rId8" w:history="1">
        <w:r w:rsidRPr="001A007F">
          <w:rPr>
            <w:rStyle w:val="Hipervnculo"/>
          </w:rPr>
          <w:t>https://es.slideshare.net/dianamarcela100/cmo-hacer-los-objetivos</w:t>
        </w:r>
      </w:hyperlink>
    </w:p>
    <w:p w:rsidR="009B1BEA" w:rsidRDefault="009B1BEA" w:rsidP="009B1BEA">
      <w:pPr>
        <w:pStyle w:val="Prrafodelista"/>
        <w:ind w:left="928"/>
        <w:jc w:val="both"/>
      </w:pPr>
    </w:p>
    <w:p w:rsidR="009B1BEA" w:rsidRPr="00EF1336" w:rsidRDefault="00236B99" w:rsidP="009B1BEA">
      <w:pPr>
        <w:pStyle w:val="Prrafodelista"/>
        <w:ind w:left="928"/>
        <w:jc w:val="both"/>
        <w:rPr>
          <w:rFonts w:cstheme="minorHAnsi"/>
          <w:b/>
          <w:sz w:val="24"/>
          <w:szCs w:val="24"/>
        </w:rPr>
      </w:pPr>
      <w:hyperlink r:id="rId9" w:history="1">
        <w:r w:rsidRPr="001A007F">
          <w:rPr>
            <w:rStyle w:val="Hipervnculo"/>
          </w:rPr>
          <w:t>http://www.mintrabajo.gov.co/documents/20147/51963/Guia+tecnica+de+implementacion+del+SG+SST+para+Mipymes.pdf/e1acb62b-8a54-0da7-0f24-8f7e6169c178</w:t>
        </w:r>
      </w:hyperlink>
    </w:p>
    <w:p w:rsidR="00FD54CD" w:rsidRPr="00EF1336" w:rsidRDefault="00FD54CD" w:rsidP="00FD54CD">
      <w:pPr>
        <w:pStyle w:val="Prrafodelista"/>
        <w:jc w:val="both"/>
        <w:rPr>
          <w:rFonts w:cstheme="minorHAnsi"/>
          <w:b/>
          <w:sz w:val="24"/>
          <w:szCs w:val="24"/>
        </w:rPr>
      </w:pPr>
    </w:p>
    <w:p w:rsidR="008F5846" w:rsidRPr="00EF1336" w:rsidRDefault="008F5846" w:rsidP="008F5846">
      <w:pPr>
        <w:jc w:val="both"/>
        <w:rPr>
          <w:rFonts w:cstheme="minorHAnsi"/>
          <w:b/>
          <w:sz w:val="24"/>
          <w:szCs w:val="24"/>
        </w:rPr>
      </w:pPr>
    </w:p>
    <w:p w:rsidR="001812F6" w:rsidRPr="00EF1336" w:rsidRDefault="001812F6" w:rsidP="008F5846">
      <w:pPr>
        <w:jc w:val="both"/>
        <w:rPr>
          <w:rFonts w:cstheme="minorHAnsi"/>
          <w:b/>
          <w:sz w:val="24"/>
          <w:szCs w:val="24"/>
        </w:rPr>
      </w:pPr>
    </w:p>
    <w:p w:rsidR="00AB3551" w:rsidRPr="00EF1336" w:rsidRDefault="00AB3551" w:rsidP="008F5846">
      <w:pPr>
        <w:jc w:val="both"/>
        <w:rPr>
          <w:rFonts w:cstheme="minorHAnsi"/>
          <w:b/>
          <w:sz w:val="24"/>
          <w:szCs w:val="24"/>
        </w:rPr>
      </w:pPr>
    </w:p>
    <w:p w:rsidR="00AB3551" w:rsidRPr="00EF1336" w:rsidRDefault="00AB3551" w:rsidP="008F5846">
      <w:pPr>
        <w:jc w:val="both"/>
        <w:rPr>
          <w:rFonts w:cstheme="minorHAnsi"/>
          <w:b/>
          <w:sz w:val="24"/>
          <w:szCs w:val="24"/>
        </w:rPr>
      </w:pPr>
    </w:p>
    <w:sectPr w:rsidR="00AB3551" w:rsidRPr="00EF1336" w:rsidSect="00416995">
      <w:headerReference w:type="default" r:id="rId10"/>
      <w:footerReference w:type="default" r:id="rId11"/>
      <w:pgSz w:w="12240" w:h="15840"/>
      <w:pgMar w:top="1418" w:right="1418" w:bottom="1418" w:left="1418" w:header="708" w:footer="4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3F8" w:rsidRDefault="001003F8" w:rsidP="00243F3E">
      <w:pPr>
        <w:spacing w:after="0" w:line="240" w:lineRule="auto"/>
      </w:pPr>
      <w:r>
        <w:separator/>
      </w:r>
    </w:p>
  </w:endnote>
  <w:endnote w:type="continuationSeparator" w:id="0">
    <w:p w:rsidR="001003F8" w:rsidRDefault="001003F8" w:rsidP="00243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545" w:rsidRDefault="009F4545">
    <w:pPr>
      <w:pStyle w:val="Piedepgina"/>
      <w:jc w:val="right"/>
    </w:pPr>
  </w:p>
  <w:tbl>
    <w:tblPr>
      <w:tblStyle w:val="Cuadrculaclara1"/>
      <w:tblW w:w="99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693"/>
      <w:gridCol w:w="2581"/>
      <w:gridCol w:w="1946"/>
    </w:tblGrid>
    <w:tr w:rsidR="00416995" w:rsidRPr="008F5959" w:rsidTr="002C5B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Borders>
            <w:top w:val="none" w:sz="0" w:space="0" w:color="auto"/>
            <w:left w:val="none" w:sz="0" w:space="0" w:color="auto"/>
            <w:bottom w:val="none" w:sz="0" w:space="0" w:color="auto"/>
            <w:right w:val="none" w:sz="0" w:space="0" w:color="auto"/>
          </w:tcBorders>
        </w:tcPr>
        <w:p w:rsidR="00416995" w:rsidRPr="008F5959" w:rsidRDefault="00416995" w:rsidP="00416995">
          <w:pPr>
            <w:pStyle w:val="Piedepgina"/>
            <w:rPr>
              <w:rFonts w:asciiTheme="minorHAnsi" w:hAnsiTheme="minorHAnsi"/>
              <w:color w:val="BFBFBF" w:themeColor="background1" w:themeShade="BF"/>
            </w:rPr>
          </w:pPr>
          <w:r>
            <w:rPr>
              <w:rFonts w:asciiTheme="minorHAnsi" w:hAnsiTheme="minorHAnsi"/>
              <w:color w:val="BFBFBF" w:themeColor="background1" w:themeShade="BF"/>
            </w:rPr>
            <w:t>CÓDIGO: F03-P03</w:t>
          </w:r>
          <w:r w:rsidRPr="008F5959">
            <w:rPr>
              <w:rFonts w:asciiTheme="minorHAnsi" w:hAnsiTheme="minorHAnsi"/>
              <w:color w:val="BFBFBF" w:themeColor="background1" w:themeShade="BF"/>
            </w:rPr>
            <w:t>-</w:t>
          </w:r>
          <w:r>
            <w:rPr>
              <w:rFonts w:asciiTheme="minorHAnsi" w:hAnsiTheme="minorHAnsi"/>
              <w:color w:val="BFBFBF" w:themeColor="background1" w:themeShade="BF"/>
            </w:rPr>
            <w:t>GI</w:t>
          </w:r>
        </w:p>
      </w:tc>
      <w:tc>
        <w:tcPr>
          <w:tcW w:w="2693" w:type="dxa"/>
          <w:tcBorders>
            <w:top w:val="none" w:sz="0" w:space="0" w:color="auto"/>
            <w:left w:val="none" w:sz="0" w:space="0" w:color="auto"/>
            <w:bottom w:val="none" w:sz="0" w:space="0" w:color="auto"/>
            <w:right w:val="none" w:sz="0" w:space="0" w:color="auto"/>
          </w:tcBorders>
        </w:tcPr>
        <w:p w:rsidR="00416995" w:rsidRPr="008F5959" w:rsidRDefault="00C52CBB" w:rsidP="00416995">
          <w:pPr>
            <w:pStyle w:val="Piedepgina"/>
            <w:cnfStyle w:val="100000000000" w:firstRow="1" w:lastRow="0" w:firstColumn="0" w:lastColumn="0" w:oddVBand="0" w:evenVBand="0" w:oddHBand="0" w:evenHBand="0" w:firstRowFirstColumn="0" w:firstRowLastColumn="0" w:lastRowFirstColumn="0" w:lastRowLastColumn="0"/>
            <w:rPr>
              <w:rFonts w:asciiTheme="minorHAnsi" w:hAnsiTheme="minorHAnsi"/>
              <w:color w:val="BFBFBF" w:themeColor="background1" w:themeShade="BF"/>
            </w:rPr>
          </w:pPr>
          <w:r>
            <w:rPr>
              <w:rFonts w:asciiTheme="minorHAnsi" w:hAnsiTheme="minorHAnsi"/>
              <w:color w:val="BFBFBF" w:themeColor="background1" w:themeShade="BF"/>
            </w:rPr>
            <w:t>VERSIÓN: 2</w:t>
          </w:r>
          <w:r w:rsidR="00416995" w:rsidRPr="008F5959">
            <w:rPr>
              <w:rFonts w:asciiTheme="minorHAnsi" w:hAnsiTheme="minorHAnsi"/>
              <w:color w:val="BFBFBF" w:themeColor="background1" w:themeShade="BF"/>
            </w:rPr>
            <w:t>.0</w:t>
          </w:r>
        </w:p>
      </w:tc>
      <w:tc>
        <w:tcPr>
          <w:tcW w:w="2581" w:type="dxa"/>
          <w:tcBorders>
            <w:top w:val="none" w:sz="0" w:space="0" w:color="auto"/>
            <w:left w:val="none" w:sz="0" w:space="0" w:color="auto"/>
            <w:bottom w:val="none" w:sz="0" w:space="0" w:color="auto"/>
            <w:right w:val="none" w:sz="0" w:space="0" w:color="auto"/>
          </w:tcBorders>
        </w:tcPr>
        <w:p w:rsidR="00416995" w:rsidRPr="008F5959" w:rsidRDefault="00416995" w:rsidP="00C52CBB">
          <w:pPr>
            <w:pStyle w:val="Piedepgina"/>
            <w:cnfStyle w:val="100000000000" w:firstRow="1" w:lastRow="0" w:firstColumn="0" w:lastColumn="0" w:oddVBand="0" w:evenVBand="0" w:oddHBand="0" w:evenHBand="0" w:firstRowFirstColumn="0" w:firstRowLastColumn="0" w:lastRowFirstColumn="0" w:lastRowLastColumn="0"/>
            <w:rPr>
              <w:rFonts w:asciiTheme="minorHAnsi" w:hAnsiTheme="minorHAnsi"/>
              <w:color w:val="BFBFBF" w:themeColor="background1" w:themeShade="BF"/>
            </w:rPr>
          </w:pPr>
          <w:r>
            <w:rPr>
              <w:rFonts w:asciiTheme="minorHAnsi" w:hAnsiTheme="minorHAnsi"/>
              <w:color w:val="BFBFBF" w:themeColor="background1" w:themeShade="BF"/>
            </w:rPr>
            <w:t xml:space="preserve">FECHA: </w:t>
          </w:r>
          <w:r w:rsidR="00C52CBB">
            <w:rPr>
              <w:rFonts w:asciiTheme="minorHAnsi" w:hAnsiTheme="minorHAnsi"/>
              <w:color w:val="BFBFBF" w:themeColor="background1" w:themeShade="BF"/>
            </w:rPr>
            <w:t>04</w:t>
          </w:r>
          <w:r>
            <w:rPr>
              <w:rFonts w:asciiTheme="minorHAnsi" w:hAnsiTheme="minorHAnsi"/>
              <w:color w:val="BFBFBF" w:themeColor="background1" w:themeShade="BF"/>
            </w:rPr>
            <w:t xml:space="preserve"> / </w:t>
          </w:r>
          <w:r w:rsidR="00C52CBB">
            <w:rPr>
              <w:rFonts w:asciiTheme="minorHAnsi" w:hAnsiTheme="minorHAnsi"/>
              <w:color w:val="BFBFBF" w:themeColor="background1" w:themeShade="BF"/>
            </w:rPr>
            <w:t>12</w:t>
          </w:r>
          <w:r>
            <w:rPr>
              <w:rFonts w:asciiTheme="minorHAnsi" w:hAnsiTheme="minorHAnsi"/>
              <w:color w:val="BFBFBF" w:themeColor="background1" w:themeShade="BF"/>
            </w:rPr>
            <w:t xml:space="preserve"> / 2017</w:t>
          </w:r>
        </w:p>
      </w:tc>
      <w:tc>
        <w:tcPr>
          <w:tcW w:w="1946" w:type="dxa"/>
          <w:tcBorders>
            <w:top w:val="none" w:sz="0" w:space="0" w:color="auto"/>
            <w:left w:val="none" w:sz="0" w:space="0" w:color="auto"/>
            <w:bottom w:val="none" w:sz="0" w:space="0" w:color="auto"/>
            <w:right w:val="none" w:sz="0" w:space="0" w:color="auto"/>
          </w:tcBorders>
        </w:tcPr>
        <w:sdt>
          <w:sdtPr>
            <w:rPr>
              <w:color w:val="BFBFBF" w:themeColor="background1" w:themeShade="BF"/>
            </w:rPr>
            <w:id w:val="-797381249"/>
            <w:docPartObj>
              <w:docPartGallery w:val="Page Numbers (Top of Page)"/>
              <w:docPartUnique/>
            </w:docPartObj>
          </w:sdtPr>
          <w:sdtEndPr/>
          <w:sdtContent>
            <w:p w:rsidR="00416995" w:rsidRPr="008F5959" w:rsidRDefault="00416995" w:rsidP="0041699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BFBFBF" w:themeColor="background1" w:themeShade="BF"/>
                </w:rPr>
              </w:pPr>
              <w:r w:rsidRPr="008F5959">
                <w:rPr>
                  <w:rFonts w:asciiTheme="minorHAnsi" w:hAnsiTheme="minorHAnsi"/>
                  <w:color w:val="BFBFBF" w:themeColor="background1" w:themeShade="BF"/>
                </w:rPr>
                <w:t xml:space="preserve">Página </w:t>
              </w:r>
              <w:r w:rsidRPr="008F5959">
                <w:rPr>
                  <w:color w:val="BFBFBF" w:themeColor="background1" w:themeShade="BF"/>
                </w:rPr>
                <w:fldChar w:fldCharType="begin"/>
              </w:r>
              <w:r w:rsidRPr="008F5959">
                <w:rPr>
                  <w:rFonts w:asciiTheme="minorHAnsi" w:hAnsiTheme="minorHAnsi"/>
                  <w:color w:val="BFBFBF" w:themeColor="background1" w:themeShade="BF"/>
                </w:rPr>
                <w:instrText xml:space="preserve"> PAGE </w:instrText>
              </w:r>
              <w:r w:rsidRPr="008F5959">
                <w:rPr>
                  <w:color w:val="BFBFBF" w:themeColor="background1" w:themeShade="BF"/>
                </w:rPr>
                <w:fldChar w:fldCharType="separate"/>
              </w:r>
              <w:r w:rsidR="00A3433A">
                <w:rPr>
                  <w:rFonts w:asciiTheme="minorHAnsi" w:hAnsiTheme="minorHAnsi"/>
                  <w:noProof/>
                  <w:color w:val="BFBFBF" w:themeColor="background1" w:themeShade="BF"/>
                </w:rPr>
                <w:t>3</w:t>
              </w:r>
              <w:r w:rsidRPr="008F5959">
                <w:rPr>
                  <w:color w:val="BFBFBF" w:themeColor="background1" w:themeShade="BF"/>
                </w:rPr>
                <w:fldChar w:fldCharType="end"/>
              </w:r>
              <w:r w:rsidRPr="008F5959">
                <w:rPr>
                  <w:rFonts w:asciiTheme="minorHAnsi" w:hAnsiTheme="minorHAnsi"/>
                  <w:color w:val="BFBFBF" w:themeColor="background1" w:themeShade="BF"/>
                </w:rPr>
                <w:t xml:space="preserve"> de </w:t>
              </w:r>
              <w:r w:rsidRPr="008F5959">
                <w:rPr>
                  <w:color w:val="BFBFBF" w:themeColor="background1" w:themeShade="BF"/>
                </w:rPr>
                <w:fldChar w:fldCharType="begin"/>
              </w:r>
              <w:r w:rsidRPr="008F5959">
                <w:rPr>
                  <w:rFonts w:asciiTheme="minorHAnsi" w:hAnsiTheme="minorHAnsi"/>
                  <w:color w:val="BFBFBF" w:themeColor="background1" w:themeShade="BF"/>
                </w:rPr>
                <w:instrText xml:space="preserve"> NUMPAGES  </w:instrText>
              </w:r>
              <w:r w:rsidRPr="008F5959">
                <w:rPr>
                  <w:color w:val="BFBFBF" w:themeColor="background1" w:themeShade="BF"/>
                </w:rPr>
                <w:fldChar w:fldCharType="separate"/>
              </w:r>
              <w:r w:rsidR="00A3433A">
                <w:rPr>
                  <w:rFonts w:asciiTheme="minorHAnsi" w:hAnsiTheme="minorHAnsi"/>
                  <w:noProof/>
                  <w:color w:val="BFBFBF" w:themeColor="background1" w:themeShade="BF"/>
                </w:rPr>
                <w:t>3</w:t>
              </w:r>
              <w:r w:rsidRPr="008F5959">
                <w:rPr>
                  <w:noProof/>
                  <w:color w:val="BFBFBF" w:themeColor="background1" w:themeShade="BF"/>
                </w:rPr>
                <w:fldChar w:fldCharType="end"/>
              </w:r>
            </w:p>
          </w:sdtContent>
        </w:sdt>
      </w:tc>
    </w:tr>
  </w:tbl>
  <w:p w:rsidR="009F4545" w:rsidRDefault="009F45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3F8" w:rsidRDefault="001003F8" w:rsidP="00243F3E">
      <w:pPr>
        <w:spacing w:after="0" w:line="240" w:lineRule="auto"/>
      </w:pPr>
      <w:r>
        <w:separator/>
      </w:r>
    </w:p>
  </w:footnote>
  <w:footnote w:type="continuationSeparator" w:id="0">
    <w:p w:rsidR="001003F8" w:rsidRDefault="001003F8" w:rsidP="00243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Cuadrculaclara1"/>
      <w:tblW w:w="10320" w:type="dxa"/>
      <w:jc w:val="center"/>
      <w:tblLook w:val="04A0" w:firstRow="1" w:lastRow="0" w:firstColumn="1" w:lastColumn="0" w:noHBand="0" w:noVBand="1"/>
    </w:tblPr>
    <w:tblGrid>
      <w:gridCol w:w="2946"/>
      <w:gridCol w:w="5691"/>
      <w:gridCol w:w="1683"/>
    </w:tblGrid>
    <w:tr w:rsidR="00416995" w:rsidRPr="00301E41" w:rsidTr="00C52CBB">
      <w:trPr>
        <w:cnfStyle w:val="100000000000" w:firstRow="1" w:lastRow="0" w:firstColumn="0" w:lastColumn="0" w:oddVBand="0" w:evenVBand="0" w:oddHBand="0"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2946" w:type="dxa"/>
          <w:vMerge w:val="restart"/>
          <w:vAlign w:val="center"/>
        </w:tcPr>
        <w:p w:rsidR="00416995" w:rsidRPr="00301E41" w:rsidRDefault="00C52CBB" w:rsidP="00416995">
          <w:pPr>
            <w:pStyle w:val="Encabezado"/>
            <w:rPr>
              <w:rFonts w:asciiTheme="minorHAnsi" w:hAnsiTheme="minorHAnsi"/>
            </w:rPr>
          </w:pPr>
          <w:r>
            <w:rPr>
              <w:noProof/>
            </w:rPr>
            <w:drawing>
              <wp:anchor distT="0" distB="0" distL="114300" distR="114300" simplePos="0" relativeHeight="251658240" behindDoc="0" locked="0" layoutInCell="1" allowOverlap="1" wp14:editId="784768D2">
                <wp:simplePos x="0" y="0"/>
                <wp:positionH relativeFrom="column">
                  <wp:posOffset>-36830</wp:posOffset>
                </wp:positionH>
                <wp:positionV relativeFrom="paragraph">
                  <wp:posOffset>3175</wp:posOffset>
                </wp:positionV>
                <wp:extent cx="1790700" cy="704850"/>
                <wp:effectExtent l="0" t="0" r="0" b="0"/>
                <wp:wrapNone/>
                <wp:docPr id="1" name="Imagen 1" descr="Logo - Fundación Universitari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Fundación Universitaria-01"/>
                        <pic:cNvPicPr>
                          <a:picLocks noChangeAspect="1" noChangeArrowheads="1"/>
                        </pic:cNvPicPr>
                      </pic:nvPicPr>
                      <pic:blipFill>
                        <a:blip r:embed="rId1">
                          <a:extLst>
                            <a:ext uri="{28A0092B-C50C-407E-A947-70E740481C1C}">
                              <a14:useLocalDpi xmlns:a14="http://schemas.microsoft.com/office/drawing/2010/main" val="0"/>
                            </a:ext>
                          </a:extLst>
                        </a:blip>
                        <a:srcRect l="7851" t="21353" r="7819" b="6071"/>
                        <a:stretch>
                          <a:fillRect/>
                        </a:stretch>
                      </pic:blipFill>
                      <pic:spPr bwMode="auto">
                        <a:xfrm>
                          <a:off x="0" y="0"/>
                          <a:ext cx="1790700" cy="704850"/>
                        </a:xfrm>
                        <a:prstGeom prst="rect">
                          <a:avLst/>
                        </a:prstGeom>
                        <a:noFill/>
                      </pic:spPr>
                    </pic:pic>
                  </a:graphicData>
                </a:graphic>
                <wp14:sizeRelH relativeFrom="page">
                  <wp14:pctWidth>0</wp14:pctWidth>
                </wp14:sizeRelH>
                <wp14:sizeRelV relativeFrom="page">
                  <wp14:pctHeight>0</wp14:pctHeight>
                </wp14:sizeRelV>
              </wp:anchor>
            </w:drawing>
          </w:r>
        </w:p>
      </w:tc>
      <w:tc>
        <w:tcPr>
          <w:tcW w:w="5691" w:type="dxa"/>
          <w:vMerge w:val="restart"/>
        </w:tcPr>
        <w:p w:rsidR="00416995" w:rsidRPr="00C52CBB" w:rsidRDefault="00416995" w:rsidP="00416995">
          <w:pPr>
            <w:pStyle w:val="Encabezad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C52CBB">
            <w:rPr>
              <w:rFonts w:asciiTheme="minorHAnsi" w:hAnsiTheme="minorHAnsi"/>
            </w:rPr>
            <w:t>SISTEMA INTEGRADO DE GESTIÓN INSTITUCIONAL</w:t>
          </w:r>
        </w:p>
        <w:p w:rsidR="00416995" w:rsidRPr="00C52CBB" w:rsidRDefault="00416995" w:rsidP="004169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p>
        <w:p w:rsidR="00416995" w:rsidRPr="00C52CBB" w:rsidRDefault="00416995" w:rsidP="009C7D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p>
      </w:tc>
      <w:tc>
        <w:tcPr>
          <w:tcW w:w="1683" w:type="dxa"/>
          <w:tcBorders>
            <w:bottom w:val="single" w:sz="4" w:space="0" w:color="auto"/>
          </w:tcBorders>
        </w:tcPr>
        <w:p w:rsidR="00416995" w:rsidRPr="00C52CBB" w:rsidRDefault="00416995" w:rsidP="00416995">
          <w:pPr>
            <w:pStyle w:val="Encabezad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C52CBB">
            <w:rPr>
              <w:rFonts w:asciiTheme="minorHAnsi" w:hAnsiTheme="minorHAnsi"/>
            </w:rPr>
            <w:t>CÓDIGO</w:t>
          </w:r>
        </w:p>
        <w:p w:rsidR="00416995" w:rsidRPr="00C52CBB" w:rsidRDefault="00416995" w:rsidP="0041699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C52CBB">
            <w:rPr>
              <w:rFonts w:asciiTheme="minorHAnsi" w:hAnsiTheme="minorHAnsi"/>
              <w:b w:val="0"/>
            </w:rPr>
            <w:t>F03-P03-GI</w:t>
          </w:r>
        </w:p>
      </w:tc>
    </w:tr>
    <w:tr w:rsidR="00416995" w:rsidRPr="00301E41" w:rsidTr="00C52CB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2946" w:type="dxa"/>
          <w:vMerge/>
          <w:vAlign w:val="center"/>
        </w:tcPr>
        <w:p w:rsidR="00416995" w:rsidRPr="00301E41" w:rsidRDefault="00416995" w:rsidP="00416995">
          <w:pPr>
            <w:pStyle w:val="Encabezado"/>
            <w:rPr>
              <w:rFonts w:asciiTheme="minorHAnsi" w:hAnsiTheme="minorHAnsi"/>
            </w:rPr>
          </w:pPr>
        </w:p>
      </w:tc>
      <w:tc>
        <w:tcPr>
          <w:tcW w:w="5691" w:type="dxa"/>
          <w:vMerge/>
        </w:tcPr>
        <w:p w:rsidR="00416995" w:rsidRPr="00C52CBB" w:rsidRDefault="00416995" w:rsidP="00416995">
          <w:pPr>
            <w:pStyle w:val="Encabezado"/>
            <w:cnfStyle w:val="000000100000" w:firstRow="0" w:lastRow="0" w:firstColumn="0" w:lastColumn="0" w:oddVBand="0" w:evenVBand="0" w:oddHBand="1" w:evenHBand="0" w:firstRowFirstColumn="0" w:firstRowLastColumn="0" w:lastRowFirstColumn="0" w:lastRowLastColumn="0"/>
          </w:pPr>
        </w:p>
      </w:tc>
      <w:tc>
        <w:tcPr>
          <w:tcW w:w="1683" w:type="dxa"/>
          <w:tcBorders>
            <w:top w:val="single" w:sz="4" w:space="0" w:color="auto"/>
          </w:tcBorders>
          <w:shd w:val="clear" w:color="auto" w:fill="auto"/>
        </w:tcPr>
        <w:p w:rsidR="00416995" w:rsidRPr="00C52CBB" w:rsidRDefault="00416995" w:rsidP="00416995">
          <w:pPr>
            <w:pStyle w:val="Encabezado"/>
            <w:jc w:val="center"/>
            <w:cnfStyle w:val="000000100000" w:firstRow="0" w:lastRow="0" w:firstColumn="0" w:lastColumn="0" w:oddVBand="0" w:evenVBand="0" w:oddHBand="1" w:evenHBand="0" w:firstRowFirstColumn="0" w:firstRowLastColumn="0" w:lastRowFirstColumn="0" w:lastRowLastColumn="0"/>
            <w:rPr>
              <w:b/>
            </w:rPr>
          </w:pPr>
          <w:r w:rsidRPr="00C52CBB">
            <w:rPr>
              <w:b/>
            </w:rPr>
            <w:t>VERSIÓN</w:t>
          </w:r>
        </w:p>
        <w:p w:rsidR="00416995" w:rsidRPr="00C52CBB" w:rsidRDefault="00C52CBB" w:rsidP="00416995">
          <w:pPr>
            <w:jc w:val="center"/>
            <w:cnfStyle w:val="000000100000" w:firstRow="0" w:lastRow="0" w:firstColumn="0" w:lastColumn="0" w:oddVBand="0" w:evenVBand="0" w:oddHBand="1" w:evenHBand="0" w:firstRowFirstColumn="0" w:firstRowLastColumn="0" w:lastRowFirstColumn="0" w:lastRowLastColumn="0"/>
          </w:pPr>
          <w:r>
            <w:t>2</w:t>
          </w:r>
          <w:r w:rsidR="00416995" w:rsidRPr="00C52CBB">
            <w:t>.0</w:t>
          </w:r>
        </w:p>
      </w:tc>
    </w:tr>
  </w:tbl>
  <w:p w:rsidR="00416995" w:rsidRPr="00416995" w:rsidRDefault="004F43D3" w:rsidP="00416995">
    <w:pPr>
      <w:pStyle w:val="Encabezado"/>
      <w:rPr>
        <w:b/>
        <w:i/>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2276"/>
    <w:multiLevelType w:val="hybridMultilevel"/>
    <w:tmpl w:val="9DAC4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086CA2"/>
    <w:multiLevelType w:val="multilevel"/>
    <w:tmpl w:val="FA122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bullet"/>
      <w:lvlText w:val="-"/>
      <w:lvlJc w:val="left"/>
      <w:pPr>
        <w:ind w:left="2160" w:hanging="360"/>
      </w:pPr>
      <w:rPr>
        <w:rFonts w:ascii="Times New Roman" w:eastAsia="Times New Roman" w:hAnsi="Times New Roman" w:cs="Times New Roman" w:hint="default"/>
        <w:b w:val="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F39D2"/>
    <w:multiLevelType w:val="hybridMultilevel"/>
    <w:tmpl w:val="ED627AA2"/>
    <w:lvl w:ilvl="0" w:tplc="1E5E602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0539E5"/>
    <w:multiLevelType w:val="hybridMultilevel"/>
    <w:tmpl w:val="7DDCBD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FF2D93"/>
    <w:multiLevelType w:val="multilevel"/>
    <w:tmpl w:val="1D7A3AC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13DF7737"/>
    <w:multiLevelType w:val="multilevel"/>
    <w:tmpl w:val="04CE951A"/>
    <w:lvl w:ilvl="0">
      <w:start w:val="1"/>
      <w:numFmt w:val="decimal"/>
      <w:lvlText w:val="%1."/>
      <w:lvlJc w:val="left"/>
      <w:pPr>
        <w:ind w:left="928"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215F72"/>
    <w:multiLevelType w:val="hybridMultilevel"/>
    <w:tmpl w:val="C4C8BF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4A65C59"/>
    <w:multiLevelType w:val="multilevel"/>
    <w:tmpl w:val="F54C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C11FC"/>
    <w:multiLevelType w:val="multilevel"/>
    <w:tmpl w:val="2ECE16F0"/>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1EC179F1"/>
    <w:multiLevelType w:val="multilevel"/>
    <w:tmpl w:val="EE942BB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21625757"/>
    <w:multiLevelType w:val="multilevel"/>
    <w:tmpl w:val="EE40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612CDE"/>
    <w:multiLevelType w:val="hybridMultilevel"/>
    <w:tmpl w:val="DC3EB3AE"/>
    <w:lvl w:ilvl="0" w:tplc="240A0001">
      <w:start w:val="1"/>
      <w:numFmt w:val="bullet"/>
      <w:lvlText w:val=""/>
      <w:lvlJc w:val="left"/>
      <w:pPr>
        <w:ind w:left="1571" w:hanging="360"/>
      </w:pPr>
      <w:rPr>
        <w:rFonts w:ascii="Symbol" w:hAnsi="Symbol" w:hint="default"/>
      </w:rPr>
    </w:lvl>
    <w:lvl w:ilvl="1" w:tplc="240A0003" w:tentative="1">
      <w:start w:val="1"/>
      <w:numFmt w:val="bullet"/>
      <w:lvlText w:val="o"/>
      <w:lvlJc w:val="left"/>
      <w:pPr>
        <w:ind w:left="2291" w:hanging="360"/>
      </w:pPr>
      <w:rPr>
        <w:rFonts w:ascii="Courier New" w:hAnsi="Courier New" w:cs="Courier New" w:hint="default"/>
      </w:rPr>
    </w:lvl>
    <w:lvl w:ilvl="2" w:tplc="240A0005" w:tentative="1">
      <w:start w:val="1"/>
      <w:numFmt w:val="bullet"/>
      <w:lvlText w:val=""/>
      <w:lvlJc w:val="left"/>
      <w:pPr>
        <w:ind w:left="3011" w:hanging="360"/>
      </w:pPr>
      <w:rPr>
        <w:rFonts w:ascii="Wingdings" w:hAnsi="Wingdings" w:hint="default"/>
      </w:rPr>
    </w:lvl>
    <w:lvl w:ilvl="3" w:tplc="240A0001" w:tentative="1">
      <w:start w:val="1"/>
      <w:numFmt w:val="bullet"/>
      <w:lvlText w:val=""/>
      <w:lvlJc w:val="left"/>
      <w:pPr>
        <w:ind w:left="3731" w:hanging="360"/>
      </w:pPr>
      <w:rPr>
        <w:rFonts w:ascii="Symbol" w:hAnsi="Symbol" w:hint="default"/>
      </w:rPr>
    </w:lvl>
    <w:lvl w:ilvl="4" w:tplc="240A0003" w:tentative="1">
      <w:start w:val="1"/>
      <w:numFmt w:val="bullet"/>
      <w:lvlText w:val="o"/>
      <w:lvlJc w:val="left"/>
      <w:pPr>
        <w:ind w:left="4451" w:hanging="360"/>
      </w:pPr>
      <w:rPr>
        <w:rFonts w:ascii="Courier New" w:hAnsi="Courier New" w:cs="Courier New" w:hint="default"/>
      </w:rPr>
    </w:lvl>
    <w:lvl w:ilvl="5" w:tplc="240A0005" w:tentative="1">
      <w:start w:val="1"/>
      <w:numFmt w:val="bullet"/>
      <w:lvlText w:val=""/>
      <w:lvlJc w:val="left"/>
      <w:pPr>
        <w:ind w:left="5171" w:hanging="360"/>
      </w:pPr>
      <w:rPr>
        <w:rFonts w:ascii="Wingdings" w:hAnsi="Wingdings" w:hint="default"/>
      </w:rPr>
    </w:lvl>
    <w:lvl w:ilvl="6" w:tplc="240A0001" w:tentative="1">
      <w:start w:val="1"/>
      <w:numFmt w:val="bullet"/>
      <w:lvlText w:val=""/>
      <w:lvlJc w:val="left"/>
      <w:pPr>
        <w:ind w:left="5891" w:hanging="360"/>
      </w:pPr>
      <w:rPr>
        <w:rFonts w:ascii="Symbol" w:hAnsi="Symbol" w:hint="default"/>
      </w:rPr>
    </w:lvl>
    <w:lvl w:ilvl="7" w:tplc="240A0003" w:tentative="1">
      <w:start w:val="1"/>
      <w:numFmt w:val="bullet"/>
      <w:lvlText w:val="o"/>
      <w:lvlJc w:val="left"/>
      <w:pPr>
        <w:ind w:left="6611" w:hanging="360"/>
      </w:pPr>
      <w:rPr>
        <w:rFonts w:ascii="Courier New" w:hAnsi="Courier New" w:cs="Courier New" w:hint="default"/>
      </w:rPr>
    </w:lvl>
    <w:lvl w:ilvl="8" w:tplc="240A0005" w:tentative="1">
      <w:start w:val="1"/>
      <w:numFmt w:val="bullet"/>
      <w:lvlText w:val=""/>
      <w:lvlJc w:val="left"/>
      <w:pPr>
        <w:ind w:left="7331" w:hanging="360"/>
      </w:pPr>
      <w:rPr>
        <w:rFonts w:ascii="Wingdings" w:hAnsi="Wingdings" w:hint="default"/>
      </w:rPr>
    </w:lvl>
  </w:abstractNum>
  <w:abstractNum w:abstractNumId="12" w15:restartNumberingAfterBreak="0">
    <w:nsid w:val="26BC234C"/>
    <w:multiLevelType w:val="hybridMultilevel"/>
    <w:tmpl w:val="78863FD8"/>
    <w:lvl w:ilvl="0" w:tplc="59E4F898">
      <w:start w:val="1"/>
      <w:numFmt w:val="decimal"/>
      <w:lvlText w:val="%1."/>
      <w:lvlJc w:val="left"/>
      <w:pPr>
        <w:ind w:left="1288" w:hanging="360"/>
      </w:pPr>
      <w:rPr>
        <w:rFonts w:hint="default"/>
      </w:rPr>
    </w:lvl>
    <w:lvl w:ilvl="1" w:tplc="240A0019" w:tentative="1">
      <w:start w:val="1"/>
      <w:numFmt w:val="lowerLetter"/>
      <w:lvlText w:val="%2."/>
      <w:lvlJc w:val="left"/>
      <w:pPr>
        <w:ind w:left="2008" w:hanging="360"/>
      </w:pPr>
    </w:lvl>
    <w:lvl w:ilvl="2" w:tplc="240A001B" w:tentative="1">
      <w:start w:val="1"/>
      <w:numFmt w:val="lowerRoman"/>
      <w:lvlText w:val="%3."/>
      <w:lvlJc w:val="right"/>
      <w:pPr>
        <w:ind w:left="2728" w:hanging="180"/>
      </w:pPr>
    </w:lvl>
    <w:lvl w:ilvl="3" w:tplc="240A000F" w:tentative="1">
      <w:start w:val="1"/>
      <w:numFmt w:val="decimal"/>
      <w:lvlText w:val="%4."/>
      <w:lvlJc w:val="left"/>
      <w:pPr>
        <w:ind w:left="3448" w:hanging="360"/>
      </w:pPr>
    </w:lvl>
    <w:lvl w:ilvl="4" w:tplc="240A0019" w:tentative="1">
      <w:start w:val="1"/>
      <w:numFmt w:val="lowerLetter"/>
      <w:lvlText w:val="%5."/>
      <w:lvlJc w:val="left"/>
      <w:pPr>
        <w:ind w:left="4168" w:hanging="360"/>
      </w:pPr>
    </w:lvl>
    <w:lvl w:ilvl="5" w:tplc="240A001B" w:tentative="1">
      <w:start w:val="1"/>
      <w:numFmt w:val="lowerRoman"/>
      <w:lvlText w:val="%6."/>
      <w:lvlJc w:val="right"/>
      <w:pPr>
        <w:ind w:left="4888" w:hanging="180"/>
      </w:pPr>
    </w:lvl>
    <w:lvl w:ilvl="6" w:tplc="240A000F" w:tentative="1">
      <w:start w:val="1"/>
      <w:numFmt w:val="decimal"/>
      <w:lvlText w:val="%7."/>
      <w:lvlJc w:val="left"/>
      <w:pPr>
        <w:ind w:left="5608" w:hanging="360"/>
      </w:pPr>
    </w:lvl>
    <w:lvl w:ilvl="7" w:tplc="240A0019" w:tentative="1">
      <w:start w:val="1"/>
      <w:numFmt w:val="lowerLetter"/>
      <w:lvlText w:val="%8."/>
      <w:lvlJc w:val="left"/>
      <w:pPr>
        <w:ind w:left="6328" w:hanging="360"/>
      </w:pPr>
    </w:lvl>
    <w:lvl w:ilvl="8" w:tplc="240A001B" w:tentative="1">
      <w:start w:val="1"/>
      <w:numFmt w:val="lowerRoman"/>
      <w:lvlText w:val="%9."/>
      <w:lvlJc w:val="right"/>
      <w:pPr>
        <w:ind w:left="7048" w:hanging="180"/>
      </w:pPr>
    </w:lvl>
  </w:abstractNum>
  <w:abstractNum w:abstractNumId="13" w15:restartNumberingAfterBreak="0">
    <w:nsid w:val="295A125E"/>
    <w:multiLevelType w:val="multilevel"/>
    <w:tmpl w:val="EE942BB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EF353C0"/>
    <w:multiLevelType w:val="hybridMultilevel"/>
    <w:tmpl w:val="33EC59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2633D54"/>
    <w:multiLevelType w:val="hybridMultilevel"/>
    <w:tmpl w:val="D4100F10"/>
    <w:lvl w:ilvl="0" w:tplc="EDFEAC4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32BB65B5"/>
    <w:multiLevelType w:val="hybridMultilevel"/>
    <w:tmpl w:val="955EE1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86D7A20"/>
    <w:multiLevelType w:val="multilevel"/>
    <w:tmpl w:val="04CE951A"/>
    <w:lvl w:ilvl="0">
      <w:start w:val="1"/>
      <w:numFmt w:val="decimal"/>
      <w:lvlText w:val="%1."/>
      <w:lvlJc w:val="left"/>
      <w:pPr>
        <w:ind w:left="928"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CD4594A"/>
    <w:multiLevelType w:val="multilevel"/>
    <w:tmpl w:val="E8F8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E532C6"/>
    <w:multiLevelType w:val="multilevel"/>
    <w:tmpl w:val="4A7282E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B23397A"/>
    <w:multiLevelType w:val="multilevel"/>
    <w:tmpl w:val="6AD252A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C30112C"/>
    <w:multiLevelType w:val="multilevel"/>
    <w:tmpl w:val="04CE95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3C85A8B"/>
    <w:multiLevelType w:val="hybridMultilevel"/>
    <w:tmpl w:val="83CEE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7465235"/>
    <w:multiLevelType w:val="multilevel"/>
    <w:tmpl w:val="116C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EB147D"/>
    <w:multiLevelType w:val="multilevel"/>
    <w:tmpl w:val="04CE95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B95364F"/>
    <w:multiLevelType w:val="hybridMultilevel"/>
    <w:tmpl w:val="A8C64E3C"/>
    <w:lvl w:ilvl="0" w:tplc="046CF96E">
      <w:start w:val="1"/>
      <w:numFmt w:val="bullet"/>
      <w:lvlText w:val="-"/>
      <w:lvlJc w:val="left"/>
      <w:pPr>
        <w:ind w:left="720" w:hanging="360"/>
      </w:pPr>
      <w:rPr>
        <w:rFonts w:ascii="Calibri" w:eastAsiaTheme="minorEastAsia" w:hAnsi="Calibri" w:cs="Calibr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31B5EF6"/>
    <w:multiLevelType w:val="hybridMultilevel"/>
    <w:tmpl w:val="0572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39222AF"/>
    <w:multiLevelType w:val="hybridMultilevel"/>
    <w:tmpl w:val="959C09B6"/>
    <w:lvl w:ilvl="0" w:tplc="240A0001">
      <w:start w:val="1"/>
      <w:numFmt w:val="bullet"/>
      <w:lvlText w:val=""/>
      <w:lvlJc w:val="left"/>
      <w:pPr>
        <w:ind w:left="1211" w:hanging="360"/>
      </w:pPr>
      <w:rPr>
        <w:rFonts w:ascii="Symbol" w:hAnsi="Symbol" w:hint="default"/>
      </w:rPr>
    </w:lvl>
    <w:lvl w:ilvl="1" w:tplc="240A0003" w:tentative="1">
      <w:start w:val="1"/>
      <w:numFmt w:val="bullet"/>
      <w:lvlText w:val="o"/>
      <w:lvlJc w:val="left"/>
      <w:pPr>
        <w:ind w:left="1931" w:hanging="360"/>
      </w:pPr>
      <w:rPr>
        <w:rFonts w:ascii="Courier New" w:hAnsi="Courier New" w:cs="Courier New"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28" w15:restartNumberingAfterBreak="0">
    <w:nsid w:val="65C915D4"/>
    <w:multiLevelType w:val="multilevel"/>
    <w:tmpl w:val="109237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8251EB3"/>
    <w:multiLevelType w:val="hybridMultilevel"/>
    <w:tmpl w:val="7DB614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CAA1710"/>
    <w:multiLevelType w:val="hybridMultilevel"/>
    <w:tmpl w:val="8C983A00"/>
    <w:lvl w:ilvl="0" w:tplc="1E5E6024">
      <w:numFmt w:val="bullet"/>
      <w:lvlText w:val="-"/>
      <w:lvlJc w:val="left"/>
      <w:pPr>
        <w:ind w:left="851" w:hanging="360"/>
      </w:pPr>
      <w:rPr>
        <w:rFonts w:ascii="Times New Roman" w:eastAsiaTheme="minorHAnsi" w:hAnsi="Times New Roman" w:cs="Times New Roman" w:hint="default"/>
      </w:rPr>
    </w:lvl>
    <w:lvl w:ilvl="1" w:tplc="240A0003">
      <w:start w:val="1"/>
      <w:numFmt w:val="bullet"/>
      <w:lvlText w:val="o"/>
      <w:lvlJc w:val="left"/>
      <w:pPr>
        <w:ind w:left="1571" w:hanging="360"/>
      </w:pPr>
      <w:rPr>
        <w:rFonts w:ascii="Courier New" w:hAnsi="Courier New" w:cs="Courier New" w:hint="default"/>
      </w:rPr>
    </w:lvl>
    <w:lvl w:ilvl="2" w:tplc="240A0005" w:tentative="1">
      <w:start w:val="1"/>
      <w:numFmt w:val="bullet"/>
      <w:lvlText w:val=""/>
      <w:lvlJc w:val="left"/>
      <w:pPr>
        <w:ind w:left="2291" w:hanging="360"/>
      </w:pPr>
      <w:rPr>
        <w:rFonts w:ascii="Wingdings" w:hAnsi="Wingdings" w:hint="default"/>
      </w:rPr>
    </w:lvl>
    <w:lvl w:ilvl="3" w:tplc="240A0001" w:tentative="1">
      <w:start w:val="1"/>
      <w:numFmt w:val="bullet"/>
      <w:lvlText w:val=""/>
      <w:lvlJc w:val="left"/>
      <w:pPr>
        <w:ind w:left="3011" w:hanging="360"/>
      </w:pPr>
      <w:rPr>
        <w:rFonts w:ascii="Symbol" w:hAnsi="Symbol" w:hint="default"/>
      </w:rPr>
    </w:lvl>
    <w:lvl w:ilvl="4" w:tplc="240A0003" w:tentative="1">
      <w:start w:val="1"/>
      <w:numFmt w:val="bullet"/>
      <w:lvlText w:val="o"/>
      <w:lvlJc w:val="left"/>
      <w:pPr>
        <w:ind w:left="3731" w:hanging="360"/>
      </w:pPr>
      <w:rPr>
        <w:rFonts w:ascii="Courier New" w:hAnsi="Courier New" w:cs="Courier New" w:hint="default"/>
      </w:rPr>
    </w:lvl>
    <w:lvl w:ilvl="5" w:tplc="240A0005" w:tentative="1">
      <w:start w:val="1"/>
      <w:numFmt w:val="bullet"/>
      <w:lvlText w:val=""/>
      <w:lvlJc w:val="left"/>
      <w:pPr>
        <w:ind w:left="4451" w:hanging="360"/>
      </w:pPr>
      <w:rPr>
        <w:rFonts w:ascii="Wingdings" w:hAnsi="Wingdings" w:hint="default"/>
      </w:rPr>
    </w:lvl>
    <w:lvl w:ilvl="6" w:tplc="240A0001" w:tentative="1">
      <w:start w:val="1"/>
      <w:numFmt w:val="bullet"/>
      <w:lvlText w:val=""/>
      <w:lvlJc w:val="left"/>
      <w:pPr>
        <w:ind w:left="5171" w:hanging="360"/>
      </w:pPr>
      <w:rPr>
        <w:rFonts w:ascii="Symbol" w:hAnsi="Symbol" w:hint="default"/>
      </w:rPr>
    </w:lvl>
    <w:lvl w:ilvl="7" w:tplc="240A0003" w:tentative="1">
      <w:start w:val="1"/>
      <w:numFmt w:val="bullet"/>
      <w:lvlText w:val="o"/>
      <w:lvlJc w:val="left"/>
      <w:pPr>
        <w:ind w:left="5891" w:hanging="360"/>
      </w:pPr>
      <w:rPr>
        <w:rFonts w:ascii="Courier New" w:hAnsi="Courier New" w:cs="Courier New" w:hint="default"/>
      </w:rPr>
    </w:lvl>
    <w:lvl w:ilvl="8" w:tplc="240A0005" w:tentative="1">
      <w:start w:val="1"/>
      <w:numFmt w:val="bullet"/>
      <w:lvlText w:val=""/>
      <w:lvlJc w:val="left"/>
      <w:pPr>
        <w:ind w:left="6611" w:hanging="360"/>
      </w:pPr>
      <w:rPr>
        <w:rFonts w:ascii="Wingdings" w:hAnsi="Wingdings" w:hint="default"/>
      </w:rPr>
    </w:lvl>
  </w:abstractNum>
  <w:abstractNum w:abstractNumId="31" w15:restartNumberingAfterBreak="0">
    <w:nsid w:val="71CB49A0"/>
    <w:multiLevelType w:val="multilevel"/>
    <w:tmpl w:val="04CE951A"/>
    <w:lvl w:ilvl="0">
      <w:start w:val="1"/>
      <w:numFmt w:val="decimal"/>
      <w:lvlText w:val="%1."/>
      <w:lvlJc w:val="left"/>
      <w:pPr>
        <w:ind w:left="928"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6236AAA"/>
    <w:multiLevelType w:val="hybridMultilevel"/>
    <w:tmpl w:val="01F67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7CE523B6"/>
    <w:multiLevelType w:val="hybridMultilevel"/>
    <w:tmpl w:val="47DE7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DF5931"/>
    <w:multiLevelType w:val="multilevel"/>
    <w:tmpl w:val="04CE95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8"/>
  </w:num>
  <w:num w:numId="2">
    <w:abstractNumId w:val="1"/>
  </w:num>
  <w:num w:numId="3">
    <w:abstractNumId w:val="27"/>
  </w:num>
  <w:num w:numId="4">
    <w:abstractNumId w:val="30"/>
  </w:num>
  <w:num w:numId="5">
    <w:abstractNumId w:val="4"/>
  </w:num>
  <w:num w:numId="6">
    <w:abstractNumId w:val="28"/>
  </w:num>
  <w:num w:numId="7">
    <w:abstractNumId w:val="9"/>
  </w:num>
  <w:num w:numId="8">
    <w:abstractNumId w:val="2"/>
  </w:num>
  <w:num w:numId="9">
    <w:abstractNumId w:val="7"/>
  </w:num>
  <w:num w:numId="10">
    <w:abstractNumId w:val="0"/>
  </w:num>
  <w:num w:numId="11">
    <w:abstractNumId w:val="11"/>
  </w:num>
  <w:num w:numId="12">
    <w:abstractNumId w:val="10"/>
  </w:num>
  <w:num w:numId="13">
    <w:abstractNumId w:val="23"/>
  </w:num>
  <w:num w:numId="14">
    <w:abstractNumId w:val="13"/>
  </w:num>
  <w:num w:numId="15">
    <w:abstractNumId w:val="8"/>
  </w:num>
  <w:num w:numId="16">
    <w:abstractNumId w:val="26"/>
  </w:num>
  <w:num w:numId="17">
    <w:abstractNumId w:val="14"/>
  </w:num>
  <w:num w:numId="18">
    <w:abstractNumId w:val="33"/>
  </w:num>
  <w:num w:numId="19">
    <w:abstractNumId w:val="17"/>
  </w:num>
  <w:num w:numId="20">
    <w:abstractNumId w:val="19"/>
  </w:num>
  <w:num w:numId="21">
    <w:abstractNumId w:val="3"/>
  </w:num>
  <w:num w:numId="22">
    <w:abstractNumId w:val="24"/>
  </w:num>
  <w:num w:numId="23">
    <w:abstractNumId w:val="34"/>
  </w:num>
  <w:num w:numId="24">
    <w:abstractNumId w:val="21"/>
  </w:num>
  <w:num w:numId="25">
    <w:abstractNumId w:val="29"/>
  </w:num>
  <w:num w:numId="26">
    <w:abstractNumId w:val="32"/>
  </w:num>
  <w:num w:numId="27">
    <w:abstractNumId w:val="22"/>
  </w:num>
  <w:num w:numId="28">
    <w:abstractNumId w:val="6"/>
  </w:num>
  <w:num w:numId="29">
    <w:abstractNumId w:val="16"/>
  </w:num>
  <w:num w:numId="30">
    <w:abstractNumId w:val="20"/>
  </w:num>
  <w:num w:numId="31">
    <w:abstractNumId w:val="5"/>
  </w:num>
  <w:num w:numId="32">
    <w:abstractNumId w:val="31"/>
  </w:num>
  <w:num w:numId="33">
    <w:abstractNumId w:val="15"/>
  </w:num>
  <w:num w:numId="34">
    <w:abstractNumId w:val="2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6CB"/>
    <w:rsid w:val="0000351E"/>
    <w:rsid w:val="00003CFC"/>
    <w:rsid w:val="00024D94"/>
    <w:rsid w:val="00027F03"/>
    <w:rsid w:val="0003005F"/>
    <w:rsid w:val="00034148"/>
    <w:rsid w:val="0003686B"/>
    <w:rsid w:val="00036E5B"/>
    <w:rsid w:val="00041BD4"/>
    <w:rsid w:val="00045533"/>
    <w:rsid w:val="00045E81"/>
    <w:rsid w:val="00046780"/>
    <w:rsid w:val="00046E3C"/>
    <w:rsid w:val="000472E2"/>
    <w:rsid w:val="00051F85"/>
    <w:rsid w:val="000545ED"/>
    <w:rsid w:val="000546C6"/>
    <w:rsid w:val="00066A08"/>
    <w:rsid w:val="0007286F"/>
    <w:rsid w:val="00080E6C"/>
    <w:rsid w:val="00081327"/>
    <w:rsid w:val="000827F1"/>
    <w:rsid w:val="00087006"/>
    <w:rsid w:val="00091C58"/>
    <w:rsid w:val="00092FCC"/>
    <w:rsid w:val="000A00E3"/>
    <w:rsid w:val="000B3A1B"/>
    <w:rsid w:val="000C3456"/>
    <w:rsid w:val="000D0DC4"/>
    <w:rsid w:val="000D54B1"/>
    <w:rsid w:val="000F0188"/>
    <w:rsid w:val="000F730E"/>
    <w:rsid w:val="000F75F3"/>
    <w:rsid w:val="001003F8"/>
    <w:rsid w:val="00133D93"/>
    <w:rsid w:val="0014457E"/>
    <w:rsid w:val="00164B41"/>
    <w:rsid w:val="00164F12"/>
    <w:rsid w:val="00174A49"/>
    <w:rsid w:val="001812F6"/>
    <w:rsid w:val="00197558"/>
    <w:rsid w:val="00197D37"/>
    <w:rsid w:val="001A017C"/>
    <w:rsid w:val="001A1AA5"/>
    <w:rsid w:val="001B74A1"/>
    <w:rsid w:val="001C3A33"/>
    <w:rsid w:val="001D58C8"/>
    <w:rsid w:val="001D6EA6"/>
    <w:rsid w:val="001D7BB3"/>
    <w:rsid w:val="001E06BB"/>
    <w:rsid w:val="001E7BCF"/>
    <w:rsid w:val="002007E3"/>
    <w:rsid w:val="00204560"/>
    <w:rsid w:val="002117C8"/>
    <w:rsid w:val="00211EB1"/>
    <w:rsid w:val="002141FB"/>
    <w:rsid w:val="002158B4"/>
    <w:rsid w:val="002346C8"/>
    <w:rsid w:val="00236B99"/>
    <w:rsid w:val="002422C5"/>
    <w:rsid w:val="002426D9"/>
    <w:rsid w:val="00242FE3"/>
    <w:rsid w:val="00243F3E"/>
    <w:rsid w:val="002442C4"/>
    <w:rsid w:val="00245BBF"/>
    <w:rsid w:val="00284940"/>
    <w:rsid w:val="002A4C92"/>
    <w:rsid w:val="002A66D0"/>
    <w:rsid w:val="002B379F"/>
    <w:rsid w:val="002B4579"/>
    <w:rsid w:val="002D1E1A"/>
    <w:rsid w:val="002D4E28"/>
    <w:rsid w:val="002D72B4"/>
    <w:rsid w:val="002E0FBA"/>
    <w:rsid w:val="002E52E7"/>
    <w:rsid w:val="002E5338"/>
    <w:rsid w:val="002E7610"/>
    <w:rsid w:val="00302245"/>
    <w:rsid w:val="00333BA0"/>
    <w:rsid w:val="003443A3"/>
    <w:rsid w:val="0034619D"/>
    <w:rsid w:val="00346A95"/>
    <w:rsid w:val="00350A54"/>
    <w:rsid w:val="0036112E"/>
    <w:rsid w:val="003631B8"/>
    <w:rsid w:val="00386E61"/>
    <w:rsid w:val="00395D77"/>
    <w:rsid w:val="003A1C48"/>
    <w:rsid w:val="003B472B"/>
    <w:rsid w:val="003C5F7A"/>
    <w:rsid w:val="003D6963"/>
    <w:rsid w:val="003E10BF"/>
    <w:rsid w:val="003F1C60"/>
    <w:rsid w:val="003F3635"/>
    <w:rsid w:val="003F5E63"/>
    <w:rsid w:val="00416995"/>
    <w:rsid w:val="00431F5F"/>
    <w:rsid w:val="004367FC"/>
    <w:rsid w:val="00452D31"/>
    <w:rsid w:val="004568D1"/>
    <w:rsid w:val="00465350"/>
    <w:rsid w:val="00466C7A"/>
    <w:rsid w:val="0047217D"/>
    <w:rsid w:val="00473DC6"/>
    <w:rsid w:val="00480818"/>
    <w:rsid w:val="00495440"/>
    <w:rsid w:val="00495EEE"/>
    <w:rsid w:val="004A1668"/>
    <w:rsid w:val="004A2CF6"/>
    <w:rsid w:val="004A3223"/>
    <w:rsid w:val="004B20C3"/>
    <w:rsid w:val="004B398D"/>
    <w:rsid w:val="004B77D1"/>
    <w:rsid w:val="004C0F6C"/>
    <w:rsid w:val="004C4666"/>
    <w:rsid w:val="004D3223"/>
    <w:rsid w:val="004F43D3"/>
    <w:rsid w:val="005065A8"/>
    <w:rsid w:val="005110C5"/>
    <w:rsid w:val="005111D3"/>
    <w:rsid w:val="00515E35"/>
    <w:rsid w:val="00530EC9"/>
    <w:rsid w:val="00532D1C"/>
    <w:rsid w:val="00541863"/>
    <w:rsid w:val="00550C08"/>
    <w:rsid w:val="00553615"/>
    <w:rsid w:val="00566C4A"/>
    <w:rsid w:val="005674E8"/>
    <w:rsid w:val="005737BA"/>
    <w:rsid w:val="005739B2"/>
    <w:rsid w:val="00574CD3"/>
    <w:rsid w:val="00580909"/>
    <w:rsid w:val="00580A7E"/>
    <w:rsid w:val="005847BA"/>
    <w:rsid w:val="005866C6"/>
    <w:rsid w:val="00591C44"/>
    <w:rsid w:val="00593E04"/>
    <w:rsid w:val="005A21A2"/>
    <w:rsid w:val="005A3835"/>
    <w:rsid w:val="005C4233"/>
    <w:rsid w:val="005D68F4"/>
    <w:rsid w:val="005E1424"/>
    <w:rsid w:val="005F0104"/>
    <w:rsid w:val="005F4C20"/>
    <w:rsid w:val="005F575C"/>
    <w:rsid w:val="005F5F34"/>
    <w:rsid w:val="005F6D1D"/>
    <w:rsid w:val="00601933"/>
    <w:rsid w:val="00601F8F"/>
    <w:rsid w:val="006052F3"/>
    <w:rsid w:val="006070BD"/>
    <w:rsid w:val="00607529"/>
    <w:rsid w:val="00611C33"/>
    <w:rsid w:val="006126D1"/>
    <w:rsid w:val="006131C5"/>
    <w:rsid w:val="00616CAC"/>
    <w:rsid w:val="006304A0"/>
    <w:rsid w:val="00633E62"/>
    <w:rsid w:val="00655612"/>
    <w:rsid w:val="00655948"/>
    <w:rsid w:val="006565EB"/>
    <w:rsid w:val="00657C25"/>
    <w:rsid w:val="006804F1"/>
    <w:rsid w:val="00687342"/>
    <w:rsid w:val="00690870"/>
    <w:rsid w:val="006A40E6"/>
    <w:rsid w:val="006A7A1E"/>
    <w:rsid w:val="006B1A19"/>
    <w:rsid w:val="006B6BC7"/>
    <w:rsid w:val="006C10BC"/>
    <w:rsid w:val="006C3C3D"/>
    <w:rsid w:val="006C41CF"/>
    <w:rsid w:val="006D231B"/>
    <w:rsid w:val="006E31BA"/>
    <w:rsid w:val="006F1D8B"/>
    <w:rsid w:val="006F523D"/>
    <w:rsid w:val="00712631"/>
    <w:rsid w:val="007169AC"/>
    <w:rsid w:val="007323F9"/>
    <w:rsid w:val="00736DF3"/>
    <w:rsid w:val="00740A58"/>
    <w:rsid w:val="00746BC7"/>
    <w:rsid w:val="00754B97"/>
    <w:rsid w:val="00774250"/>
    <w:rsid w:val="00775A3A"/>
    <w:rsid w:val="00776403"/>
    <w:rsid w:val="00776844"/>
    <w:rsid w:val="0078340A"/>
    <w:rsid w:val="0078381D"/>
    <w:rsid w:val="007846C9"/>
    <w:rsid w:val="00785B02"/>
    <w:rsid w:val="0079721F"/>
    <w:rsid w:val="007A2519"/>
    <w:rsid w:val="007B57C5"/>
    <w:rsid w:val="007C4F6C"/>
    <w:rsid w:val="007D0D76"/>
    <w:rsid w:val="007D1F2C"/>
    <w:rsid w:val="008079C9"/>
    <w:rsid w:val="00810A2A"/>
    <w:rsid w:val="008225B9"/>
    <w:rsid w:val="008242BC"/>
    <w:rsid w:val="008352E4"/>
    <w:rsid w:val="00842D0E"/>
    <w:rsid w:val="00843ADF"/>
    <w:rsid w:val="008563A3"/>
    <w:rsid w:val="00871A05"/>
    <w:rsid w:val="00873E9E"/>
    <w:rsid w:val="00876D6A"/>
    <w:rsid w:val="008B66CB"/>
    <w:rsid w:val="008C6BCC"/>
    <w:rsid w:val="008C752A"/>
    <w:rsid w:val="008C7D3A"/>
    <w:rsid w:val="008E76BA"/>
    <w:rsid w:val="008F17AE"/>
    <w:rsid w:val="008F5846"/>
    <w:rsid w:val="0090263F"/>
    <w:rsid w:val="009073B2"/>
    <w:rsid w:val="00921278"/>
    <w:rsid w:val="00921B6C"/>
    <w:rsid w:val="00926616"/>
    <w:rsid w:val="0094704C"/>
    <w:rsid w:val="00956575"/>
    <w:rsid w:val="009573BE"/>
    <w:rsid w:val="00967850"/>
    <w:rsid w:val="009716AE"/>
    <w:rsid w:val="0097792B"/>
    <w:rsid w:val="009910C8"/>
    <w:rsid w:val="00991161"/>
    <w:rsid w:val="00991FF7"/>
    <w:rsid w:val="00993C89"/>
    <w:rsid w:val="009A7E16"/>
    <w:rsid w:val="009B1BEA"/>
    <w:rsid w:val="009C7D6A"/>
    <w:rsid w:val="009D6981"/>
    <w:rsid w:val="009E22C2"/>
    <w:rsid w:val="009E5744"/>
    <w:rsid w:val="009F0AC8"/>
    <w:rsid w:val="009F4545"/>
    <w:rsid w:val="00A204CB"/>
    <w:rsid w:val="00A2599B"/>
    <w:rsid w:val="00A2606A"/>
    <w:rsid w:val="00A27770"/>
    <w:rsid w:val="00A3433A"/>
    <w:rsid w:val="00A34BA1"/>
    <w:rsid w:val="00A50F8C"/>
    <w:rsid w:val="00A55B84"/>
    <w:rsid w:val="00A601E4"/>
    <w:rsid w:val="00A60827"/>
    <w:rsid w:val="00A71F24"/>
    <w:rsid w:val="00A73237"/>
    <w:rsid w:val="00A771A0"/>
    <w:rsid w:val="00A93B51"/>
    <w:rsid w:val="00A9430D"/>
    <w:rsid w:val="00A94562"/>
    <w:rsid w:val="00AA0327"/>
    <w:rsid w:val="00AA1F63"/>
    <w:rsid w:val="00AA5EB1"/>
    <w:rsid w:val="00AA780D"/>
    <w:rsid w:val="00AB3551"/>
    <w:rsid w:val="00AB5CC9"/>
    <w:rsid w:val="00AC2275"/>
    <w:rsid w:val="00AD12F6"/>
    <w:rsid w:val="00AD1421"/>
    <w:rsid w:val="00AD30B2"/>
    <w:rsid w:val="00AD4AFF"/>
    <w:rsid w:val="00AF536F"/>
    <w:rsid w:val="00AF7780"/>
    <w:rsid w:val="00B0416E"/>
    <w:rsid w:val="00B14842"/>
    <w:rsid w:val="00B23D26"/>
    <w:rsid w:val="00B329AB"/>
    <w:rsid w:val="00B33D81"/>
    <w:rsid w:val="00B8700D"/>
    <w:rsid w:val="00BA1219"/>
    <w:rsid w:val="00BA73DB"/>
    <w:rsid w:val="00BB769A"/>
    <w:rsid w:val="00BD6074"/>
    <w:rsid w:val="00BE256E"/>
    <w:rsid w:val="00BF079D"/>
    <w:rsid w:val="00C115F5"/>
    <w:rsid w:val="00C162C8"/>
    <w:rsid w:val="00C31D94"/>
    <w:rsid w:val="00C32173"/>
    <w:rsid w:val="00C52CBB"/>
    <w:rsid w:val="00C52E9C"/>
    <w:rsid w:val="00C6507E"/>
    <w:rsid w:val="00C6595C"/>
    <w:rsid w:val="00C65AB6"/>
    <w:rsid w:val="00C739EE"/>
    <w:rsid w:val="00C742B0"/>
    <w:rsid w:val="00CB4C45"/>
    <w:rsid w:val="00D019A9"/>
    <w:rsid w:val="00D0291A"/>
    <w:rsid w:val="00D10D74"/>
    <w:rsid w:val="00D12CC3"/>
    <w:rsid w:val="00D21D59"/>
    <w:rsid w:val="00D24EFA"/>
    <w:rsid w:val="00D258B4"/>
    <w:rsid w:val="00D2731B"/>
    <w:rsid w:val="00D32F22"/>
    <w:rsid w:val="00D34856"/>
    <w:rsid w:val="00D357D9"/>
    <w:rsid w:val="00D35B24"/>
    <w:rsid w:val="00D3653D"/>
    <w:rsid w:val="00D43ECD"/>
    <w:rsid w:val="00D45B4D"/>
    <w:rsid w:val="00D538AE"/>
    <w:rsid w:val="00D553D5"/>
    <w:rsid w:val="00D77814"/>
    <w:rsid w:val="00D91C60"/>
    <w:rsid w:val="00DA3040"/>
    <w:rsid w:val="00DB4A4A"/>
    <w:rsid w:val="00DC1FD7"/>
    <w:rsid w:val="00DD3CEB"/>
    <w:rsid w:val="00DE5B89"/>
    <w:rsid w:val="00DF4897"/>
    <w:rsid w:val="00DF6DEB"/>
    <w:rsid w:val="00E0689E"/>
    <w:rsid w:val="00E110C9"/>
    <w:rsid w:val="00E114E7"/>
    <w:rsid w:val="00E17DEE"/>
    <w:rsid w:val="00E42C34"/>
    <w:rsid w:val="00E5218F"/>
    <w:rsid w:val="00E614F8"/>
    <w:rsid w:val="00E73282"/>
    <w:rsid w:val="00E77243"/>
    <w:rsid w:val="00E834ED"/>
    <w:rsid w:val="00EA1547"/>
    <w:rsid w:val="00EA2ECA"/>
    <w:rsid w:val="00EC2419"/>
    <w:rsid w:val="00ED47F4"/>
    <w:rsid w:val="00ED4C87"/>
    <w:rsid w:val="00ED6897"/>
    <w:rsid w:val="00EE3014"/>
    <w:rsid w:val="00EF05C2"/>
    <w:rsid w:val="00EF1336"/>
    <w:rsid w:val="00F20F5D"/>
    <w:rsid w:val="00F2250B"/>
    <w:rsid w:val="00F252B6"/>
    <w:rsid w:val="00F353DD"/>
    <w:rsid w:val="00F40EF5"/>
    <w:rsid w:val="00F51B48"/>
    <w:rsid w:val="00F63AD2"/>
    <w:rsid w:val="00F71101"/>
    <w:rsid w:val="00F71112"/>
    <w:rsid w:val="00F737DA"/>
    <w:rsid w:val="00F7590B"/>
    <w:rsid w:val="00F771F4"/>
    <w:rsid w:val="00F86370"/>
    <w:rsid w:val="00FA67FA"/>
    <w:rsid w:val="00FA7AC5"/>
    <w:rsid w:val="00FA7B97"/>
    <w:rsid w:val="00FB3004"/>
    <w:rsid w:val="00FC1C4F"/>
    <w:rsid w:val="00FC5689"/>
    <w:rsid w:val="00FC7B6C"/>
    <w:rsid w:val="00FD1BA0"/>
    <w:rsid w:val="00FD54CD"/>
    <w:rsid w:val="00FE3E79"/>
    <w:rsid w:val="00FF242B"/>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0D93E"/>
  <w15:docId w15:val="{EC5C0104-B98D-4493-BF07-40D56123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59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F759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574C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2D1E1A"/>
    <w:pPr>
      <w:ind w:left="720"/>
      <w:contextualSpacing/>
    </w:pPr>
  </w:style>
  <w:style w:type="paragraph" w:styleId="NormalWeb">
    <w:name w:val="Normal (Web)"/>
    <w:basedOn w:val="Normal"/>
    <w:uiPriority w:val="99"/>
    <w:unhideWhenUsed/>
    <w:rsid w:val="00045E81"/>
    <w:pPr>
      <w:spacing w:before="240" w:after="240"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243F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3F3E"/>
  </w:style>
  <w:style w:type="paragraph" w:styleId="Piedepgina">
    <w:name w:val="footer"/>
    <w:basedOn w:val="Normal"/>
    <w:link w:val="PiedepginaCar"/>
    <w:uiPriority w:val="99"/>
    <w:unhideWhenUsed/>
    <w:rsid w:val="00243F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3F3E"/>
  </w:style>
  <w:style w:type="character" w:styleId="Refdecomentario">
    <w:name w:val="annotation reference"/>
    <w:basedOn w:val="Fuentedeprrafopredeter"/>
    <w:uiPriority w:val="99"/>
    <w:semiHidden/>
    <w:unhideWhenUsed/>
    <w:rsid w:val="00D2731B"/>
    <w:rPr>
      <w:sz w:val="16"/>
      <w:szCs w:val="16"/>
    </w:rPr>
  </w:style>
  <w:style w:type="paragraph" w:styleId="Textocomentario">
    <w:name w:val="annotation text"/>
    <w:basedOn w:val="Normal"/>
    <w:link w:val="TextocomentarioCar"/>
    <w:uiPriority w:val="99"/>
    <w:semiHidden/>
    <w:unhideWhenUsed/>
    <w:rsid w:val="00D273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2731B"/>
    <w:rPr>
      <w:sz w:val="20"/>
      <w:szCs w:val="20"/>
    </w:rPr>
  </w:style>
  <w:style w:type="paragraph" w:styleId="Asuntodelcomentario">
    <w:name w:val="annotation subject"/>
    <w:basedOn w:val="Textocomentario"/>
    <w:next w:val="Textocomentario"/>
    <w:link w:val="AsuntodelcomentarioCar"/>
    <w:uiPriority w:val="99"/>
    <w:semiHidden/>
    <w:unhideWhenUsed/>
    <w:rsid w:val="00D2731B"/>
    <w:rPr>
      <w:b/>
      <w:bCs/>
    </w:rPr>
  </w:style>
  <w:style w:type="character" w:customStyle="1" w:styleId="AsuntodelcomentarioCar">
    <w:name w:val="Asunto del comentario Car"/>
    <w:basedOn w:val="TextocomentarioCar"/>
    <w:link w:val="Asuntodelcomentario"/>
    <w:uiPriority w:val="99"/>
    <w:semiHidden/>
    <w:rsid w:val="00D2731B"/>
    <w:rPr>
      <w:b/>
      <w:bCs/>
      <w:sz w:val="20"/>
      <w:szCs w:val="20"/>
    </w:rPr>
  </w:style>
  <w:style w:type="paragraph" w:styleId="Textodeglobo">
    <w:name w:val="Balloon Text"/>
    <w:basedOn w:val="Normal"/>
    <w:link w:val="TextodegloboCar"/>
    <w:uiPriority w:val="99"/>
    <w:semiHidden/>
    <w:unhideWhenUsed/>
    <w:rsid w:val="00D273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731B"/>
    <w:rPr>
      <w:rFonts w:ascii="Tahoma" w:hAnsi="Tahoma" w:cs="Tahoma"/>
      <w:sz w:val="16"/>
      <w:szCs w:val="16"/>
    </w:rPr>
  </w:style>
  <w:style w:type="character" w:customStyle="1" w:styleId="apple-converted-space">
    <w:name w:val="apple-converted-space"/>
    <w:basedOn w:val="Fuentedeprrafopredeter"/>
    <w:rsid w:val="00926616"/>
  </w:style>
  <w:style w:type="paragraph" w:styleId="Textonotapie">
    <w:name w:val="footnote text"/>
    <w:basedOn w:val="Normal"/>
    <w:link w:val="TextonotapieCar"/>
    <w:uiPriority w:val="99"/>
    <w:semiHidden/>
    <w:unhideWhenUsed/>
    <w:rsid w:val="00AB5C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5CC9"/>
    <w:rPr>
      <w:sz w:val="20"/>
      <w:szCs w:val="20"/>
    </w:rPr>
  </w:style>
  <w:style w:type="character" w:styleId="Refdenotaalpie">
    <w:name w:val="footnote reference"/>
    <w:basedOn w:val="Fuentedeprrafopredeter"/>
    <w:uiPriority w:val="99"/>
    <w:semiHidden/>
    <w:unhideWhenUsed/>
    <w:rsid w:val="00AB5CC9"/>
    <w:rPr>
      <w:vertAlign w:val="superscript"/>
    </w:rPr>
  </w:style>
  <w:style w:type="character" w:customStyle="1" w:styleId="Ttulo3Car">
    <w:name w:val="Título 3 Car"/>
    <w:basedOn w:val="Fuentedeprrafopredeter"/>
    <w:link w:val="Ttulo3"/>
    <w:uiPriority w:val="9"/>
    <w:rsid w:val="00574CD3"/>
    <w:rPr>
      <w:rFonts w:ascii="Times New Roman" w:eastAsia="Times New Roman" w:hAnsi="Times New Roman" w:cs="Times New Roman"/>
      <w:b/>
      <w:bCs/>
      <w:sz w:val="27"/>
      <w:szCs w:val="27"/>
    </w:rPr>
  </w:style>
  <w:style w:type="character" w:styleId="Hipervnculo">
    <w:name w:val="Hyperlink"/>
    <w:basedOn w:val="Fuentedeprrafopredeter"/>
    <w:uiPriority w:val="99"/>
    <w:unhideWhenUsed/>
    <w:rsid w:val="00574CD3"/>
    <w:rPr>
      <w:color w:val="0000FF"/>
      <w:u w:val="single"/>
    </w:rPr>
  </w:style>
  <w:style w:type="character" w:styleId="Textoennegrita">
    <w:name w:val="Strong"/>
    <w:basedOn w:val="Fuentedeprrafopredeter"/>
    <w:uiPriority w:val="22"/>
    <w:qFormat/>
    <w:rsid w:val="00574CD3"/>
    <w:rPr>
      <w:b/>
      <w:bCs/>
    </w:rPr>
  </w:style>
  <w:style w:type="paragraph" w:customStyle="1" w:styleId="Normal1">
    <w:name w:val="Normal1"/>
    <w:rsid w:val="00F7590B"/>
    <w:pPr>
      <w:spacing w:after="0"/>
    </w:pPr>
    <w:rPr>
      <w:rFonts w:ascii="Arial" w:eastAsia="Arial" w:hAnsi="Arial" w:cs="Arial"/>
      <w:color w:val="000000"/>
    </w:rPr>
  </w:style>
  <w:style w:type="character" w:customStyle="1" w:styleId="Ttulo1Car">
    <w:name w:val="Título 1 Car"/>
    <w:basedOn w:val="Fuentedeprrafopredeter"/>
    <w:link w:val="Ttulo1"/>
    <w:uiPriority w:val="9"/>
    <w:rsid w:val="00F7590B"/>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semiHidden/>
    <w:rsid w:val="00F7590B"/>
    <w:rPr>
      <w:rFonts w:asciiTheme="majorHAnsi" w:eastAsiaTheme="majorEastAsia" w:hAnsiTheme="majorHAnsi" w:cstheme="majorBidi"/>
      <w:color w:val="365F91" w:themeColor="accent1" w:themeShade="BF"/>
      <w:sz w:val="26"/>
      <w:szCs w:val="26"/>
    </w:rPr>
  </w:style>
  <w:style w:type="character" w:customStyle="1" w:styleId="PrrafodelistaCar">
    <w:name w:val="Párrafo de lista Car"/>
    <w:link w:val="Prrafodelista"/>
    <w:uiPriority w:val="34"/>
    <w:locked/>
    <w:rsid w:val="008E76BA"/>
  </w:style>
  <w:style w:type="table" w:styleId="Tablaconcuadrcula">
    <w:name w:val="Table Grid"/>
    <w:basedOn w:val="Tablanormal"/>
    <w:uiPriority w:val="59"/>
    <w:rsid w:val="00807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uadrculaclara1">
    <w:name w:val="Cuadrícula clara1"/>
    <w:basedOn w:val="Tablanormal"/>
    <w:uiPriority w:val="62"/>
    <w:rsid w:val="00416995"/>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Mencinsinresolver">
    <w:name w:val="Unresolved Mention"/>
    <w:basedOn w:val="Fuentedeprrafopredeter"/>
    <w:uiPriority w:val="99"/>
    <w:semiHidden/>
    <w:unhideWhenUsed/>
    <w:rsid w:val="009B1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50819">
      <w:bodyDiv w:val="1"/>
      <w:marLeft w:val="0"/>
      <w:marRight w:val="0"/>
      <w:marTop w:val="0"/>
      <w:marBottom w:val="0"/>
      <w:divBdr>
        <w:top w:val="none" w:sz="0" w:space="0" w:color="auto"/>
        <w:left w:val="none" w:sz="0" w:space="0" w:color="auto"/>
        <w:bottom w:val="none" w:sz="0" w:space="0" w:color="auto"/>
        <w:right w:val="none" w:sz="0" w:space="0" w:color="auto"/>
      </w:divBdr>
    </w:div>
    <w:div w:id="223104554">
      <w:bodyDiv w:val="1"/>
      <w:marLeft w:val="0"/>
      <w:marRight w:val="0"/>
      <w:marTop w:val="0"/>
      <w:marBottom w:val="0"/>
      <w:divBdr>
        <w:top w:val="none" w:sz="0" w:space="0" w:color="auto"/>
        <w:left w:val="none" w:sz="0" w:space="0" w:color="auto"/>
        <w:bottom w:val="none" w:sz="0" w:space="0" w:color="auto"/>
        <w:right w:val="none" w:sz="0" w:space="0" w:color="auto"/>
      </w:divBdr>
    </w:div>
    <w:div w:id="239755387">
      <w:bodyDiv w:val="1"/>
      <w:marLeft w:val="0"/>
      <w:marRight w:val="0"/>
      <w:marTop w:val="0"/>
      <w:marBottom w:val="0"/>
      <w:divBdr>
        <w:top w:val="none" w:sz="0" w:space="0" w:color="auto"/>
        <w:left w:val="none" w:sz="0" w:space="0" w:color="auto"/>
        <w:bottom w:val="none" w:sz="0" w:space="0" w:color="auto"/>
        <w:right w:val="none" w:sz="0" w:space="0" w:color="auto"/>
      </w:divBdr>
    </w:div>
    <w:div w:id="269169336">
      <w:bodyDiv w:val="1"/>
      <w:marLeft w:val="0"/>
      <w:marRight w:val="0"/>
      <w:marTop w:val="0"/>
      <w:marBottom w:val="0"/>
      <w:divBdr>
        <w:top w:val="none" w:sz="0" w:space="0" w:color="auto"/>
        <w:left w:val="none" w:sz="0" w:space="0" w:color="auto"/>
        <w:bottom w:val="none" w:sz="0" w:space="0" w:color="auto"/>
        <w:right w:val="none" w:sz="0" w:space="0" w:color="auto"/>
      </w:divBdr>
      <w:divsChild>
        <w:div w:id="1094328286">
          <w:marLeft w:val="0"/>
          <w:marRight w:val="0"/>
          <w:marTop w:val="0"/>
          <w:marBottom w:val="0"/>
          <w:divBdr>
            <w:top w:val="none" w:sz="0" w:space="0" w:color="auto"/>
            <w:left w:val="none" w:sz="0" w:space="0" w:color="auto"/>
            <w:bottom w:val="none" w:sz="0" w:space="0" w:color="auto"/>
            <w:right w:val="none" w:sz="0" w:space="0" w:color="auto"/>
          </w:divBdr>
          <w:divsChild>
            <w:div w:id="8063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79017">
      <w:bodyDiv w:val="1"/>
      <w:marLeft w:val="0"/>
      <w:marRight w:val="0"/>
      <w:marTop w:val="0"/>
      <w:marBottom w:val="0"/>
      <w:divBdr>
        <w:top w:val="none" w:sz="0" w:space="0" w:color="auto"/>
        <w:left w:val="none" w:sz="0" w:space="0" w:color="auto"/>
        <w:bottom w:val="none" w:sz="0" w:space="0" w:color="auto"/>
        <w:right w:val="none" w:sz="0" w:space="0" w:color="auto"/>
      </w:divBdr>
    </w:div>
    <w:div w:id="300694543">
      <w:bodyDiv w:val="1"/>
      <w:marLeft w:val="0"/>
      <w:marRight w:val="0"/>
      <w:marTop w:val="0"/>
      <w:marBottom w:val="0"/>
      <w:divBdr>
        <w:top w:val="none" w:sz="0" w:space="0" w:color="auto"/>
        <w:left w:val="none" w:sz="0" w:space="0" w:color="auto"/>
        <w:bottom w:val="none" w:sz="0" w:space="0" w:color="auto"/>
        <w:right w:val="none" w:sz="0" w:space="0" w:color="auto"/>
      </w:divBdr>
    </w:div>
    <w:div w:id="323826734">
      <w:bodyDiv w:val="1"/>
      <w:marLeft w:val="0"/>
      <w:marRight w:val="0"/>
      <w:marTop w:val="0"/>
      <w:marBottom w:val="0"/>
      <w:divBdr>
        <w:top w:val="none" w:sz="0" w:space="0" w:color="auto"/>
        <w:left w:val="none" w:sz="0" w:space="0" w:color="auto"/>
        <w:bottom w:val="none" w:sz="0" w:space="0" w:color="auto"/>
        <w:right w:val="none" w:sz="0" w:space="0" w:color="auto"/>
      </w:divBdr>
    </w:div>
    <w:div w:id="326514913">
      <w:bodyDiv w:val="1"/>
      <w:marLeft w:val="0"/>
      <w:marRight w:val="0"/>
      <w:marTop w:val="0"/>
      <w:marBottom w:val="0"/>
      <w:divBdr>
        <w:top w:val="none" w:sz="0" w:space="0" w:color="auto"/>
        <w:left w:val="none" w:sz="0" w:space="0" w:color="auto"/>
        <w:bottom w:val="none" w:sz="0" w:space="0" w:color="auto"/>
        <w:right w:val="none" w:sz="0" w:space="0" w:color="auto"/>
      </w:divBdr>
    </w:div>
    <w:div w:id="421099512">
      <w:bodyDiv w:val="1"/>
      <w:marLeft w:val="0"/>
      <w:marRight w:val="0"/>
      <w:marTop w:val="0"/>
      <w:marBottom w:val="0"/>
      <w:divBdr>
        <w:top w:val="none" w:sz="0" w:space="0" w:color="auto"/>
        <w:left w:val="none" w:sz="0" w:space="0" w:color="auto"/>
        <w:bottom w:val="none" w:sz="0" w:space="0" w:color="auto"/>
        <w:right w:val="none" w:sz="0" w:space="0" w:color="auto"/>
      </w:divBdr>
    </w:div>
    <w:div w:id="616332617">
      <w:bodyDiv w:val="1"/>
      <w:marLeft w:val="0"/>
      <w:marRight w:val="0"/>
      <w:marTop w:val="0"/>
      <w:marBottom w:val="0"/>
      <w:divBdr>
        <w:top w:val="none" w:sz="0" w:space="0" w:color="auto"/>
        <w:left w:val="none" w:sz="0" w:space="0" w:color="auto"/>
        <w:bottom w:val="none" w:sz="0" w:space="0" w:color="auto"/>
        <w:right w:val="none" w:sz="0" w:space="0" w:color="auto"/>
      </w:divBdr>
    </w:div>
    <w:div w:id="671613891">
      <w:bodyDiv w:val="1"/>
      <w:marLeft w:val="0"/>
      <w:marRight w:val="0"/>
      <w:marTop w:val="0"/>
      <w:marBottom w:val="0"/>
      <w:divBdr>
        <w:top w:val="none" w:sz="0" w:space="0" w:color="auto"/>
        <w:left w:val="none" w:sz="0" w:space="0" w:color="auto"/>
        <w:bottom w:val="none" w:sz="0" w:space="0" w:color="auto"/>
        <w:right w:val="none" w:sz="0" w:space="0" w:color="auto"/>
      </w:divBdr>
    </w:div>
    <w:div w:id="788282473">
      <w:bodyDiv w:val="1"/>
      <w:marLeft w:val="0"/>
      <w:marRight w:val="0"/>
      <w:marTop w:val="0"/>
      <w:marBottom w:val="0"/>
      <w:divBdr>
        <w:top w:val="none" w:sz="0" w:space="0" w:color="auto"/>
        <w:left w:val="none" w:sz="0" w:space="0" w:color="auto"/>
        <w:bottom w:val="none" w:sz="0" w:space="0" w:color="auto"/>
        <w:right w:val="none" w:sz="0" w:space="0" w:color="auto"/>
      </w:divBdr>
    </w:div>
    <w:div w:id="951204323">
      <w:bodyDiv w:val="1"/>
      <w:marLeft w:val="0"/>
      <w:marRight w:val="0"/>
      <w:marTop w:val="0"/>
      <w:marBottom w:val="0"/>
      <w:divBdr>
        <w:top w:val="none" w:sz="0" w:space="0" w:color="auto"/>
        <w:left w:val="none" w:sz="0" w:space="0" w:color="auto"/>
        <w:bottom w:val="none" w:sz="0" w:space="0" w:color="auto"/>
        <w:right w:val="none" w:sz="0" w:space="0" w:color="auto"/>
      </w:divBdr>
    </w:div>
    <w:div w:id="1155754276">
      <w:bodyDiv w:val="1"/>
      <w:marLeft w:val="0"/>
      <w:marRight w:val="0"/>
      <w:marTop w:val="0"/>
      <w:marBottom w:val="0"/>
      <w:divBdr>
        <w:top w:val="none" w:sz="0" w:space="0" w:color="auto"/>
        <w:left w:val="none" w:sz="0" w:space="0" w:color="auto"/>
        <w:bottom w:val="none" w:sz="0" w:space="0" w:color="auto"/>
        <w:right w:val="none" w:sz="0" w:space="0" w:color="auto"/>
      </w:divBdr>
    </w:div>
    <w:div w:id="1162359110">
      <w:bodyDiv w:val="1"/>
      <w:marLeft w:val="0"/>
      <w:marRight w:val="0"/>
      <w:marTop w:val="0"/>
      <w:marBottom w:val="0"/>
      <w:divBdr>
        <w:top w:val="none" w:sz="0" w:space="0" w:color="auto"/>
        <w:left w:val="none" w:sz="0" w:space="0" w:color="auto"/>
        <w:bottom w:val="none" w:sz="0" w:space="0" w:color="auto"/>
        <w:right w:val="none" w:sz="0" w:space="0" w:color="auto"/>
      </w:divBdr>
      <w:divsChild>
        <w:div w:id="2032606722">
          <w:marLeft w:val="0"/>
          <w:marRight w:val="0"/>
          <w:marTop w:val="0"/>
          <w:marBottom w:val="0"/>
          <w:divBdr>
            <w:top w:val="none" w:sz="0" w:space="0" w:color="auto"/>
            <w:left w:val="none" w:sz="0" w:space="0" w:color="auto"/>
            <w:bottom w:val="none" w:sz="0" w:space="0" w:color="auto"/>
            <w:right w:val="none" w:sz="0" w:space="0" w:color="auto"/>
          </w:divBdr>
          <w:divsChild>
            <w:div w:id="3250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4855">
      <w:bodyDiv w:val="1"/>
      <w:marLeft w:val="0"/>
      <w:marRight w:val="0"/>
      <w:marTop w:val="0"/>
      <w:marBottom w:val="0"/>
      <w:divBdr>
        <w:top w:val="none" w:sz="0" w:space="0" w:color="auto"/>
        <w:left w:val="none" w:sz="0" w:space="0" w:color="auto"/>
        <w:bottom w:val="none" w:sz="0" w:space="0" w:color="auto"/>
        <w:right w:val="none" w:sz="0" w:space="0" w:color="auto"/>
      </w:divBdr>
    </w:div>
    <w:div w:id="1237474156">
      <w:bodyDiv w:val="1"/>
      <w:marLeft w:val="0"/>
      <w:marRight w:val="0"/>
      <w:marTop w:val="0"/>
      <w:marBottom w:val="0"/>
      <w:divBdr>
        <w:top w:val="none" w:sz="0" w:space="0" w:color="auto"/>
        <w:left w:val="none" w:sz="0" w:space="0" w:color="auto"/>
        <w:bottom w:val="none" w:sz="0" w:space="0" w:color="auto"/>
        <w:right w:val="none" w:sz="0" w:space="0" w:color="auto"/>
      </w:divBdr>
    </w:div>
    <w:div w:id="1277954543">
      <w:bodyDiv w:val="1"/>
      <w:marLeft w:val="0"/>
      <w:marRight w:val="0"/>
      <w:marTop w:val="0"/>
      <w:marBottom w:val="0"/>
      <w:divBdr>
        <w:top w:val="none" w:sz="0" w:space="0" w:color="auto"/>
        <w:left w:val="none" w:sz="0" w:space="0" w:color="auto"/>
        <w:bottom w:val="none" w:sz="0" w:space="0" w:color="auto"/>
        <w:right w:val="none" w:sz="0" w:space="0" w:color="auto"/>
      </w:divBdr>
    </w:div>
    <w:div w:id="1350251086">
      <w:bodyDiv w:val="1"/>
      <w:marLeft w:val="0"/>
      <w:marRight w:val="0"/>
      <w:marTop w:val="0"/>
      <w:marBottom w:val="0"/>
      <w:divBdr>
        <w:top w:val="none" w:sz="0" w:space="0" w:color="auto"/>
        <w:left w:val="none" w:sz="0" w:space="0" w:color="auto"/>
        <w:bottom w:val="none" w:sz="0" w:space="0" w:color="auto"/>
        <w:right w:val="none" w:sz="0" w:space="0" w:color="auto"/>
      </w:divBdr>
    </w:div>
    <w:div w:id="1395858944">
      <w:bodyDiv w:val="1"/>
      <w:marLeft w:val="0"/>
      <w:marRight w:val="0"/>
      <w:marTop w:val="0"/>
      <w:marBottom w:val="0"/>
      <w:divBdr>
        <w:top w:val="none" w:sz="0" w:space="0" w:color="auto"/>
        <w:left w:val="none" w:sz="0" w:space="0" w:color="auto"/>
        <w:bottom w:val="none" w:sz="0" w:space="0" w:color="auto"/>
        <w:right w:val="none" w:sz="0" w:space="0" w:color="auto"/>
      </w:divBdr>
    </w:div>
    <w:div w:id="1534073037">
      <w:bodyDiv w:val="1"/>
      <w:marLeft w:val="0"/>
      <w:marRight w:val="0"/>
      <w:marTop w:val="0"/>
      <w:marBottom w:val="0"/>
      <w:divBdr>
        <w:top w:val="none" w:sz="0" w:space="0" w:color="auto"/>
        <w:left w:val="none" w:sz="0" w:space="0" w:color="auto"/>
        <w:bottom w:val="none" w:sz="0" w:space="0" w:color="auto"/>
        <w:right w:val="none" w:sz="0" w:space="0" w:color="auto"/>
      </w:divBdr>
    </w:div>
    <w:div w:id="1634557865">
      <w:bodyDiv w:val="1"/>
      <w:marLeft w:val="0"/>
      <w:marRight w:val="0"/>
      <w:marTop w:val="0"/>
      <w:marBottom w:val="0"/>
      <w:divBdr>
        <w:top w:val="none" w:sz="0" w:space="0" w:color="auto"/>
        <w:left w:val="none" w:sz="0" w:space="0" w:color="auto"/>
        <w:bottom w:val="none" w:sz="0" w:space="0" w:color="auto"/>
        <w:right w:val="none" w:sz="0" w:space="0" w:color="auto"/>
      </w:divBdr>
    </w:div>
    <w:div w:id="1933076923">
      <w:bodyDiv w:val="1"/>
      <w:marLeft w:val="0"/>
      <w:marRight w:val="0"/>
      <w:marTop w:val="0"/>
      <w:marBottom w:val="0"/>
      <w:divBdr>
        <w:top w:val="none" w:sz="0" w:space="0" w:color="auto"/>
        <w:left w:val="none" w:sz="0" w:space="0" w:color="auto"/>
        <w:bottom w:val="none" w:sz="0" w:space="0" w:color="auto"/>
        <w:right w:val="none" w:sz="0" w:space="0" w:color="auto"/>
      </w:divBdr>
    </w:div>
    <w:div w:id="1936471194">
      <w:bodyDiv w:val="1"/>
      <w:marLeft w:val="0"/>
      <w:marRight w:val="0"/>
      <w:marTop w:val="0"/>
      <w:marBottom w:val="0"/>
      <w:divBdr>
        <w:top w:val="none" w:sz="0" w:space="0" w:color="auto"/>
        <w:left w:val="none" w:sz="0" w:space="0" w:color="auto"/>
        <w:bottom w:val="none" w:sz="0" w:space="0" w:color="auto"/>
        <w:right w:val="none" w:sz="0" w:space="0" w:color="auto"/>
      </w:divBdr>
    </w:div>
    <w:div w:id="1967002698">
      <w:bodyDiv w:val="1"/>
      <w:marLeft w:val="0"/>
      <w:marRight w:val="0"/>
      <w:marTop w:val="0"/>
      <w:marBottom w:val="0"/>
      <w:divBdr>
        <w:top w:val="none" w:sz="0" w:space="0" w:color="auto"/>
        <w:left w:val="none" w:sz="0" w:space="0" w:color="auto"/>
        <w:bottom w:val="none" w:sz="0" w:space="0" w:color="auto"/>
        <w:right w:val="none" w:sz="0" w:space="0" w:color="auto"/>
      </w:divBdr>
    </w:div>
    <w:div w:id="203457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lideshare.net/dianamarcela100/cmo-hacer-los-objetivo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intrabajo.gov.co/documents/20147/51963/Guia+tecnica+de+implementacion+del+SG+SST+para+Mipymes.pdf/e1acb62b-8a54-0da7-0f24-8f7e6169c17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MarcadorDePosición1</b:Tag>
    <b:RefOrder>1</b:RefOrder>
  </b:Source>
</b:Sources>
</file>

<file path=customXml/itemProps1.xml><?xml version="1.0" encoding="utf-8"?>
<ds:datastoreItem xmlns:ds="http://schemas.openxmlformats.org/officeDocument/2006/customXml" ds:itemID="{BD25713D-AC3E-4E8D-92A1-DB8920FEE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571</Words>
  <Characters>3144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Erika Florez Villabona</cp:lastModifiedBy>
  <cp:revision>2</cp:revision>
  <dcterms:created xsi:type="dcterms:W3CDTF">2019-05-14T04:14:00Z</dcterms:created>
  <dcterms:modified xsi:type="dcterms:W3CDTF">2019-05-14T04:14:00Z</dcterms:modified>
</cp:coreProperties>
</file>