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4B" w:rsidRDefault="00BF5D4B" w:rsidP="00FE73FB">
      <w:pPr>
        <w:jc w:val="both"/>
        <w:rPr>
          <w:rFonts w:ascii="Times New Roman" w:hAnsi="Times New Roman" w:cs="Times New Roman"/>
          <w:sz w:val="24"/>
          <w:szCs w:val="24"/>
        </w:rPr>
      </w:pPr>
    </w:p>
    <w:p w:rsidR="008F1109" w:rsidRPr="003B19C0" w:rsidRDefault="008F1109" w:rsidP="008F1109">
      <w:pPr>
        <w:jc w:val="center"/>
        <w:rPr>
          <w:rFonts w:ascii="Times New Roman" w:hAnsi="Times New Roman" w:cs="Times New Roman"/>
          <w:sz w:val="24"/>
        </w:rPr>
      </w:pPr>
      <w:r w:rsidRPr="003B19C0">
        <w:rPr>
          <w:rFonts w:ascii="Times New Roman" w:hAnsi="Times New Roman" w:cs="Times New Roman"/>
          <w:sz w:val="24"/>
        </w:rPr>
        <w:t xml:space="preserve">MOMENTO </w:t>
      </w:r>
      <w:r w:rsidRPr="003B19C0">
        <w:rPr>
          <w:rFonts w:ascii="Times New Roman" w:hAnsi="Times New Roman" w:cs="Times New Roman"/>
          <w:sz w:val="24"/>
        </w:rPr>
        <w:t>INDEPENDIENTE</w:t>
      </w:r>
    </w:p>
    <w:p w:rsidR="008F1109" w:rsidRPr="003B19C0" w:rsidRDefault="008F1109" w:rsidP="008F1109">
      <w:pPr>
        <w:jc w:val="center"/>
        <w:rPr>
          <w:rFonts w:ascii="Times New Roman" w:hAnsi="Times New Roman" w:cs="Times New Roman"/>
          <w:sz w:val="24"/>
        </w:rPr>
      </w:pPr>
      <w:r w:rsidRPr="003B19C0">
        <w:rPr>
          <w:rFonts w:ascii="Times New Roman" w:hAnsi="Times New Roman" w:cs="Times New Roman"/>
          <w:sz w:val="24"/>
        </w:rPr>
        <w:t xml:space="preserve">UNIDAD </w:t>
      </w:r>
      <w:r w:rsidRPr="003B19C0">
        <w:rPr>
          <w:rFonts w:ascii="Times New Roman" w:hAnsi="Times New Roman" w:cs="Times New Roman"/>
          <w:sz w:val="24"/>
        </w:rPr>
        <w:t>UNO</w:t>
      </w:r>
      <w:r w:rsidRPr="003B19C0">
        <w:rPr>
          <w:rFonts w:ascii="Times New Roman" w:hAnsi="Times New Roman" w:cs="Times New Roman"/>
          <w:sz w:val="24"/>
        </w:rPr>
        <w:t xml:space="preserve"> ACTIVIDAD </w:t>
      </w:r>
      <w:r w:rsidRPr="003B19C0">
        <w:rPr>
          <w:rFonts w:ascii="Times New Roman" w:hAnsi="Times New Roman" w:cs="Times New Roman"/>
          <w:sz w:val="24"/>
        </w:rPr>
        <w:t>TRES</w:t>
      </w: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szCs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r w:rsidRPr="003B19C0">
        <w:rPr>
          <w:rFonts w:ascii="Times New Roman" w:hAnsi="Times New Roman" w:cs="Times New Roman"/>
          <w:sz w:val="24"/>
        </w:rPr>
        <w:t>DIANA MARCELA GUZMAN HERRERA</w:t>
      </w: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8F1109" w:rsidP="008F1109">
      <w:pPr>
        <w:jc w:val="center"/>
        <w:rPr>
          <w:rFonts w:ascii="Times New Roman" w:hAnsi="Times New Roman" w:cs="Times New Roman"/>
          <w:sz w:val="24"/>
        </w:rPr>
      </w:pPr>
    </w:p>
    <w:p w:rsidR="008F1109" w:rsidRPr="003B19C0" w:rsidRDefault="00522BB5" w:rsidP="008F1109">
      <w:pPr>
        <w:jc w:val="center"/>
        <w:rPr>
          <w:rFonts w:ascii="Times New Roman" w:hAnsi="Times New Roman" w:cs="Times New Roman"/>
          <w:sz w:val="24"/>
        </w:rPr>
      </w:pPr>
      <w:r w:rsidRPr="003B19C0">
        <w:rPr>
          <w:rFonts w:ascii="Times New Roman" w:hAnsi="Times New Roman" w:cs="Times New Roman"/>
          <w:sz w:val="24"/>
        </w:rPr>
        <w:t xml:space="preserve">INTRODUCCIÓN A LAS CIENCIAS NATURALES Y LA MATERIA </w:t>
      </w:r>
    </w:p>
    <w:p w:rsidR="008F1109" w:rsidRPr="003B19C0" w:rsidRDefault="008F1109" w:rsidP="008F1109">
      <w:pPr>
        <w:jc w:val="center"/>
        <w:rPr>
          <w:rFonts w:ascii="Times New Roman" w:hAnsi="Times New Roman" w:cs="Times New Roman"/>
          <w:sz w:val="24"/>
        </w:rPr>
      </w:pPr>
      <w:r w:rsidRPr="003B19C0">
        <w:rPr>
          <w:rFonts w:ascii="Times New Roman" w:hAnsi="Times New Roman" w:cs="Times New Roman"/>
          <w:sz w:val="24"/>
        </w:rPr>
        <w:t>FUNDACION UNIVERSITARIA SAN MATEO</w:t>
      </w:r>
    </w:p>
    <w:p w:rsidR="008F1109" w:rsidRPr="003B19C0" w:rsidRDefault="008F1109" w:rsidP="008F1109">
      <w:pPr>
        <w:jc w:val="center"/>
        <w:rPr>
          <w:rFonts w:ascii="Times New Roman" w:hAnsi="Times New Roman" w:cs="Times New Roman"/>
          <w:sz w:val="24"/>
        </w:rPr>
      </w:pPr>
      <w:r w:rsidRPr="003B19C0">
        <w:rPr>
          <w:rFonts w:ascii="Times New Roman" w:hAnsi="Times New Roman" w:cs="Times New Roman"/>
          <w:sz w:val="24"/>
        </w:rPr>
        <w:t>INGENIERIA EN SEGURIDAD Y SALUD EN EL TRABAJO</w:t>
      </w:r>
    </w:p>
    <w:p w:rsidR="008F1109" w:rsidRPr="003B19C0" w:rsidRDefault="008F1109" w:rsidP="008F1109">
      <w:pPr>
        <w:jc w:val="center"/>
        <w:rPr>
          <w:rFonts w:ascii="Times New Roman" w:hAnsi="Times New Roman" w:cs="Times New Roman"/>
          <w:sz w:val="24"/>
        </w:rPr>
      </w:pPr>
      <w:r w:rsidRPr="003B19C0">
        <w:rPr>
          <w:rFonts w:ascii="Times New Roman" w:hAnsi="Times New Roman" w:cs="Times New Roman"/>
          <w:sz w:val="24"/>
        </w:rPr>
        <w:t>2019.</w:t>
      </w:r>
    </w:p>
    <w:p w:rsidR="008F1109" w:rsidRDefault="008F1109" w:rsidP="00FE73FB">
      <w:pPr>
        <w:jc w:val="both"/>
        <w:rPr>
          <w:rFonts w:ascii="Times New Roman" w:hAnsi="Times New Roman" w:cs="Times New Roman"/>
          <w:sz w:val="24"/>
          <w:szCs w:val="24"/>
        </w:rPr>
      </w:pPr>
    </w:p>
    <w:p w:rsidR="008F1109" w:rsidRDefault="008F1109" w:rsidP="00FE73FB">
      <w:pPr>
        <w:jc w:val="both"/>
        <w:rPr>
          <w:rFonts w:ascii="Times New Roman" w:hAnsi="Times New Roman" w:cs="Times New Roman"/>
          <w:sz w:val="24"/>
          <w:szCs w:val="24"/>
        </w:rPr>
      </w:pPr>
    </w:p>
    <w:p w:rsidR="008F1109" w:rsidRDefault="008F1109" w:rsidP="00FE73FB">
      <w:pPr>
        <w:jc w:val="both"/>
        <w:rPr>
          <w:rFonts w:ascii="Times New Roman" w:hAnsi="Times New Roman" w:cs="Times New Roman"/>
          <w:sz w:val="24"/>
          <w:szCs w:val="24"/>
        </w:rPr>
      </w:pPr>
    </w:p>
    <w:p w:rsidR="008F1109" w:rsidRDefault="008F1109" w:rsidP="00FE73FB">
      <w:pPr>
        <w:jc w:val="both"/>
        <w:rPr>
          <w:rFonts w:ascii="Times New Roman" w:hAnsi="Times New Roman" w:cs="Times New Roman"/>
          <w:sz w:val="24"/>
          <w:szCs w:val="24"/>
        </w:rPr>
      </w:pPr>
    </w:p>
    <w:p w:rsidR="008F1109" w:rsidRDefault="008F1109" w:rsidP="00FE73FB">
      <w:pPr>
        <w:jc w:val="both"/>
        <w:rPr>
          <w:rFonts w:ascii="Times New Roman" w:hAnsi="Times New Roman" w:cs="Times New Roman"/>
          <w:sz w:val="24"/>
          <w:szCs w:val="24"/>
        </w:rPr>
      </w:pPr>
    </w:p>
    <w:p w:rsidR="00BD2ED5" w:rsidRPr="00F4158E" w:rsidRDefault="00BF5D4B" w:rsidP="00FE73FB">
      <w:pPr>
        <w:jc w:val="both"/>
        <w:rPr>
          <w:rFonts w:ascii="Times New Roman" w:hAnsi="Times New Roman" w:cs="Times New Roman"/>
          <w:sz w:val="24"/>
          <w:szCs w:val="24"/>
        </w:rPr>
      </w:pPr>
      <w:r w:rsidRPr="00F4158E">
        <w:rPr>
          <w:rFonts w:ascii="Times New Roman" w:hAnsi="Times New Roman" w:cs="Times New Roman"/>
          <w:sz w:val="24"/>
          <w:szCs w:val="24"/>
        </w:rPr>
        <w:t xml:space="preserve">El sector económico </w:t>
      </w:r>
      <w:r w:rsidR="00F6205F" w:rsidRPr="00F4158E">
        <w:rPr>
          <w:rFonts w:ascii="Times New Roman" w:hAnsi="Times New Roman" w:cs="Times New Roman"/>
          <w:sz w:val="24"/>
          <w:szCs w:val="24"/>
        </w:rPr>
        <w:t xml:space="preserve">seleccionado </w:t>
      </w:r>
      <w:r w:rsidR="00EB7727" w:rsidRPr="00F4158E">
        <w:rPr>
          <w:rFonts w:ascii="Times New Roman" w:hAnsi="Times New Roman" w:cs="Times New Roman"/>
          <w:sz w:val="24"/>
          <w:szCs w:val="24"/>
        </w:rPr>
        <w:t>consiste en la ejecución de las activida</w:t>
      </w:r>
      <w:r w:rsidR="00F4158E" w:rsidRPr="00F4158E">
        <w:rPr>
          <w:rFonts w:ascii="Times New Roman" w:hAnsi="Times New Roman" w:cs="Times New Roman"/>
          <w:sz w:val="24"/>
          <w:szCs w:val="24"/>
        </w:rPr>
        <w:t>des de operación, mantenimiento,</w:t>
      </w:r>
      <w:r w:rsidR="00EB7727" w:rsidRPr="00F4158E">
        <w:rPr>
          <w:rFonts w:ascii="Times New Roman" w:hAnsi="Times New Roman" w:cs="Times New Roman"/>
          <w:sz w:val="24"/>
          <w:szCs w:val="24"/>
        </w:rPr>
        <w:t xml:space="preserve"> montaje y desmontaje de equipos del sistema de generación </w:t>
      </w:r>
      <w:r w:rsidR="00C36357" w:rsidRPr="00F4158E">
        <w:rPr>
          <w:rFonts w:ascii="Times New Roman" w:hAnsi="Times New Roman" w:cs="Times New Roman"/>
          <w:sz w:val="24"/>
          <w:szCs w:val="24"/>
        </w:rPr>
        <w:t xml:space="preserve">de energía </w:t>
      </w:r>
      <w:r w:rsidR="008D33D5" w:rsidRPr="00F4158E">
        <w:rPr>
          <w:rFonts w:ascii="Times New Roman" w:hAnsi="Times New Roman" w:cs="Times New Roman"/>
          <w:sz w:val="24"/>
          <w:szCs w:val="24"/>
        </w:rPr>
        <w:t xml:space="preserve">de bocatomas, tanques y embalses </w:t>
      </w:r>
      <w:r w:rsidR="00FF7906" w:rsidRPr="00F4158E">
        <w:rPr>
          <w:rFonts w:ascii="Times New Roman" w:hAnsi="Times New Roman" w:cs="Times New Roman"/>
          <w:sz w:val="24"/>
          <w:szCs w:val="24"/>
        </w:rPr>
        <w:t>correspondientes a la CHEC, donde se requiere manipulación de una variedad de químicos para el mantenimiento de los dif</w:t>
      </w:r>
      <w:r w:rsidR="00A34AF4">
        <w:rPr>
          <w:rFonts w:ascii="Times New Roman" w:hAnsi="Times New Roman" w:cs="Times New Roman"/>
          <w:sz w:val="24"/>
          <w:szCs w:val="24"/>
        </w:rPr>
        <w:t>erentes equipos instalados en los sitios de trabajo</w:t>
      </w:r>
      <w:r w:rsidR="00FF7906" w:rsidRPr="00F4158E">
        <w:rPr>
          <w:rFonts w:ascii="Times New Roman" w:hAnsi="Times New Roman" w:cs="Times New Roman"/>
          <w:sz w:val="24"/>
          <w:szCs w:val="24"/>
        </w:rPr>
        <w:t xml:space="preserve">. </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En el programa de mantenimiento se relaciona las siguientes actividades: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 xml:space="preserve">a) Pintura </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 xml:space="preserve">b) Lubricación de equipos </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c) Limpieza de equipos.</w:t>
      </w:r>
      <w:bookmarkStart w:id="0" w:name="_GoBack"/>
      <w:bookmarkEnd w:id="0"/>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d) Ajuste mecánico y aplicación de torques.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e) Mantenimiento eléctrico menor.</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En las actividades de operación se relacionan las siguientes actividades: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a) Suministro y disposición de insumos (químicos y aseo)</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b) Disposición final</w:t>
      </w:r>
    </w:p>
    <w:p w:rsidR="00BD2ED5" w:rsidRDefault="00BD2ED5" w:rsidP="009A6752">
      <w:pPr>
        <w:autoSpaceDE w:val="0"/>
        <w:autoSpaceDN w:val="0"/>
        <w:adjustRightInd w:val="0"/>
        <w:spacing w:after="0" w:line="240" w:lineRule="auto"/>
        <w:jc w:val="both"/>
        <w:rPr>
          <w:rFonts w:ascii="Times New Roman" w:hAnsi="Times New Roman" w:cs="Times New Roman"/>
        </w:rPr>
      </w:pPr>
      <w:r w:rsidRPr="00F4158E">
        <w:rPr>
          <w:rFonts w:ascii="Times New Roman" w:hAnsi="Times New Roman" w:cs="Times New Roman"/>
          <w:sz w:val="24"/>
          <w:szCs w:val="24"/>
        </w:rPr>
        <w:t>Se debe tener en cuenta que para la ejecución de dicho</w:t>
      </w:r>
      <w:r w:rsidR="00F4158E">
        <w:rPr>
          <w:rFonts w:ascii="Times New Roman" w:hAnsi="Times New Roman" w:cs="Times New Roman"/>
          <w:sz w:val="24"/>
          <w:szCs w:val="24"/>
        </w:rPr>
        <w:t>s</w:t>
      </w:r>
      <w:r w:rsidRPr="00F4158E">
        <w:rPr>
          <w:rFonts w:ascii="Times New Roman" w:hAnsi="Times New Roman" w:cs="Times New Roman"/>
          <w:sz w:val="24"/>
          <w:szCs w:val="24"/>
        </w:rPr>
        <w:t xml:space="preserve"> proceso</w:t>
      </w:r>
      <w:r w:rsidR="00F4158E">
        <w:rPr>
          <w:rFonts w:ascii="Times New Roman" w:hAnsi="Times New Roman" w:cs="Times New Roman"/>
          <w:sz w:val="24"/>
          <w:szCs w:val="24"/>
        </w:rPr>
        <w:t>s</w:t>
      </w:r>
      <w:r w:rsidRPr="00F4158E">
        <w:rPr>
          <w:rFonts w:ascii="Times New Roman" w:hAnsi="Times New Roman" w:cs="Times New Roman"/>
          <w:sz w:val="24"/>
          <w:szCs w:val="24"/>
        </w:rPr>
        <w:t xml:space="preserve"> se manejan químicos como limpiadores de contactos, siliconas, anticorrosivos, grasas, pinturas, </w:t>
      </w:r>
      <w:proofErr w:type="spellStart"/>
      <w:r w:rsidRPr="00F4158E">
        <w:rPr>
          <w:rFonts w:ascii="Times New Roman" w:hAnsi="Times New Roman" w:cs="Times New Roman"/>
          <w:sz w:val="24"/>
          <w:szCs w:val="24"/>
        </w:rPr>
        <w:t>thinner</w:t>
      </w:r>
      <w:proofErr w:type="spellEnd"/>
      <w:r w:rsidRPr="00F4158E">
        <w:rPr>
          <w:rFonts w:ascii="Times New Roman" w:hAnsi="Times New Roman" w:cs="Times New Roman"/>
          <w:sz w:val="24"/>
          <w:szCs w:val="24"/>
        </w:rPr>
        <w:t xml:space="preserve"> entre otros, los cuales deben ser gestionados con un manejo seguro, conocimiento y capacitación  previa de las fichas técnicas de cada producto, manejo de residuos </w:t>
      </w:r>
      <w:r w:rsidR="009A6752" w:rsidRPr="00F4158E">
        <w:rPr>
          <w:rFonts w:ascii="Times New Roman" w:hAnsi="Times New Roman" w:cs="Times New Roman"/>
          <w:sz w:val="24"/>
          <w:szCs w:val="24"/>
        </w:rPr>
        <w:t>sólidos</w:t>
      </w:r>
      <w:r w:rsidRPr="00F4158E">
        <w:rPr>
          <w:rFonts w:ascii="Times New Roman" w:hAnsi="Times New Roman" w:cs="Times New Roman"/>
          <w:sz w:val="24"/>
          <w:szCs w:val="24"/>
        </w:rPr>
        <w:t xml:space="preserve">, clasificación y etiquetado </w:t>
      </w:r>
      <w:r w:rsidRPr="00F4158E">
        <w:rPr>
          <w:rFonts w:ascii="Times New Roman" w:hAnsi="Times New Roman" w:cs="Times New Roman"/>
        </w:rPr>
        <w:t xml:space="preserve">aspectos Normativos y específicos relacionados con el proceso de identificación, manejo y disposición de productos químicos peligrosos. </w:t>
      </w:r>
    </w:p>
    <w:p w:rsidR="00F4158E" w:rsidRDefault="00BF1A71" w:rsidP="009A6752">
      <w:pPr>
        <w:autoSpaceDE w:val="0"/>
        <w:autoSpaceDN w:val="0"/>
        <w:adjustRightInd w:val="0"/>
        <w:spacing w:after="0" w:line="240" w:lineRule="auto"/>
        <w:jc w:val="both"/>
        <w:rPr>
          <w:rFonts w:ascii="Times New Roman" w:hAnsi="Times New Roman" w:cs="Times New Roman"/>
          <w:color w:val="000000" w:themeColor="text1"/>
          <w:shd w:val="clear" w:color="auto" w:fill="FFFFFF"/>
        </w:rPr>
      </w:pPr>
      <w:r w:rsidRPr="00E27229">
        <w:rPr>
          <w:rFonts w:ascii="Times New Roman" w:hAnsi="Times New Roman" w:cs="Times New Roman"/>
          <w:color w:val="000000" w:themeColor="text1"/>
          <w:shd w:val="clear" w:color="auto" w:fill="FFFFFF"/>
        </w:rPr>
        <w:t xml:space="preserve">Todo lo anterior, enmarcado en la ejecución del </w:t>
      </w:r>
      <w:r>
        <w:rPr>
          <w:rFonts w:ascii="Times New Roman" w:hAnsi="Times New Roman" w:cs="Times New Roman"/>
          <w:color w:val="000000" w:themeColor="text1"/>
          <w:shd w:val="clear" w:color="auto" w:fill="FFFFFF"/>
        </w:rPr>
        <w:t>p</w:t>
      </w:r>
      <w:r w:rsidRPr="00E27229">
        <w:rPr>
          <w:rFonts w:ascii="Times New Roman" w:hAnsi="Times New Roman" w:cs="Times New Roman"/>
          <w:color w:val="000000" w:themeColor="text1"/>
          <w:shd w:val="clear" w:color="auto" w:fill="FFFFFF"/>
        </w:rPr>
        <w:t xml:space="preserve">lan de </w:t>
      </w:r>
      <w:r>
        <w:rPr>
          <w:rFonts w:ascii="Times New Roman" w:hAnsi="Times New Roman" w:cs="Times New Roman"/>
          <w:color w:val="000000" w:themeColor="text1"/>
          <w:shd w:val="clear" w:color="auto" w:fill="FFFFFF"/>
        </w:rPr>
        <w:t>operación, m</w:t>
      </w:r>
      <w:r w:rsidRPr="00E27229">
        <w:rPr>
          <w:rFonts w:ascii="Times New Roman" w:hAnsi="Times New Roman" w:cs="Times New Roman"/>
          <w:color w:val="000000" w:themeColor="text1"/>
          <w:shd w:val="clear" w:color="auto" w:fill="FFFFFF"/>
        </w:rPr>
        <w:t>antenimiento</w:t>
      </w:r>
      <w:r>
        <w:rPr>
          <w:rFonts w:ascii="Times New Roman" w:hAnsi="Times New Roman" w:cs="Times New Roman"/>
          <w:color w:val="000000" w:themeColor="text1"/>
          <w:shd w:val="clear" w:color="auto" w:fill="FFFFFF"/>
        </w:rPr>
        <w:t xml:space="preserve"> </w:t>
      </w:r>
      <w:r w:rsidRPr="00F4158E">
        <w:rPr>
          <w:rFonts w:ascii="Times New Roman" w:hAnsi="Times New Roman" w:cs="Times New Roman"/>
          <w:sz w:val="24"/>
          <w:szCs w:val="24"/>
        </w:rPr>
        <w:t>montaje y desmontaje de equipos del sistema de generación de energía</w:t>
      </w:r>
      <w:r>
        <w:rPr>
          <w:rFonts w:ascii="Times New Roman" w:hAnsi="Times New Roman" w:cs="Times New Roman"/>
          <w:color w:val="000000" w:themeColor="text1"/>
          <w:shd w:val="clear" w:color="auto" w:fill="FFFFFF"/>
        </w:rPr>
        <w:t>, en el cual se deben tener</w:t>
      </w:r>
      <w:r w:rsidRPr="00E27229">
        <w:rPr>
          <w:rFonts w:ascii="Times New Roman" w:hAnsi="Times New Roman" w:cs="Times New Roman"/>
          <w:color w:val="000000" w:themeColor="text1"/>
          <w:shd w:val="clear" w:color="auto" w:fill="FFFFFF"/>
        </w:rPr>
        <w:t xml:space="preserve"> en cuenta actividades que permitieran garantizar la protección y seguridad del personal, así como la preservación de los equipos y locaciones utilizadas para la generación de energía en cada una de las </w:t>
      </w:r>
      <w:r>
        <w:rPr>
          <w:rFonts w:ascii="Times New Roman" w:hAnsi="Times New Roman" w:cs="Times New Roman"/>
          <w:color w:val="000000" w:themeColor="text1"/>
          <w:shd w:val="clear" w:color="auto" w:fill="FFFFFF"/>
        </w:rPr>
        <w:t xml:space="preserve">instalaciones. </w:t>
      </w:r>
    </w:p>
    <w:p w:rsidR="00532595" w:rsidRPr="00532595" w:rsidRDefault="00532595" w:rsidP="00532595">
      <w:pPr>
        <w:jc w:val="both"/>
        <w:rPr>
          <w:rFonts w:ascii="Times New Roman" w:hAnsi="Times New Roman" w:cs="Times New Roman"/>
          <w:color w:val="000000" w:themeColor="text1"/>
        </w:rPr>
      </w:pPr>
      <w:r w:rsidRPr="00532595">
        <w:rPr>
          <w:rFonts w:ascii="Times New Roman" w:hAnsi="Times New Roman" w:cs="Times New Roman"/>
          <w:color w:val="000000" w:themeColor="text1"/>
          <w:shd w:val="clear" w:color="auto" w:fill="FFFFFF"/>
          <w:lang w:val="es-ES_tradnl"/>
        </w:rPr>
        <w:t>En los países en desarrollo como lo es Colombia, los usos industriales requieren un gran consumo eléctrico, por lo que</w:t>
      </w:r>
      <w:r w:rsidRPr="00532595">
        <w:rPr>
          <w:rFonts w:ascii="Times New Roman" w:hAnsi="Times New Roman" w:cs="Times New Roman"/>
          <w:color w:val="000000" w:themeColor="text1"/>
          <w:shd w:val="clear" w:color="auto" w:fill="FEFEFE"/>
          <w:lang w:val="es-ES_tradnl"/>
        </w:rPr>
        <w:t> dicho consumo es el mejor indicador de crecimiento de la economía, ya que la industria de explotación (minas-canteras y la producción de petróleo) como el sector industrial de exportación y además el sector de bienes y servicios son intensivos en el uso de la electricidad</w:t>
      </w:r>
    </w:p>
    <w:p w:rsidR="00F54F77" w:rsidRPr="00F4158E" w:rsidRDefault="00FE73FB" w:rsidP="00FE73FB">
      <w:pPr>
        <w:jc w:val="both"/>
        <w:rPr>
          <w:rFonts w:ascii="Times New Roman" w:hAnsi="Times New Roman" w:cs="Times New Roman"/>
          <w:sz w:val="24"/>
          <w:szCs w:val="24"/>
        </w:rPr>
      </w:pPr>
      <w:r w:rsidRPr="00F4158E">
        <w:rPr>
          <w:rFonts w:ascii="Times New Roman" w:hAnsi="Times New Roman" w:cs="Times New Roman"/>
          <w:sz w:val="24"/>
          <w:szCs w:val="24"/>
        </w:rPr>
        <w:t>El desarrollo de una nación se encuentra enmarcado en diferentes factores que indicen directa e indirectamente en el cumplimiento de metas y objetivos establecidos en una planificación inicial, es entonces la industria energética un pilar relevante en la consecución de tales propósitos, brindando un servicio básico que deben obtener los pobladores dentro del territorio nacional para el cubrimiento de las necesidades que tiene como</w:t>
      </w:r>
      <w:r w:rsidR="00F54F77">
        <w:rPr>
          <w:rFonts w:ascii="Times New Roman" w:hAnsi="Times New Roman" w:cs="Times New Roman"/>
          <w:sz w:val="24"/>
          <w:szCs w:val="24"/>
        </w:rPr>
        <w:t xml:space="preserve"> finalidad garantizar el Estado, la energía eléctrica es de especial importancia en la economía, ya que es fundamental para el desarrollo industrial y económico de cualquier sociedad es utilizada prácticamente en cualquier tipo de lugar desde industrias, hogares y hasta espacios públicos</w:t>
      </w:r>
    </w:p>
    <w:p w:rsidR="00FE73FB" w:rsidRPr="00F4158E" w:rsidRDefault="00FE73FB" w:rsidP="00FE73FB">
      <w:pPr>
        <w:jc w:val="both"/>
        <w:rPr>
          <w:rFonts w:ascii="Times New Roman" w:hAnsi="Times New Roman" w:cs="Times New Roman"/>
          <w:sz w:val="24"/>
          <w:szCs w:val="24"/>
        </w:rPr>
      </w:pPr>
      <w:r w:rsidRPr="00F4158E">
        <w:rPr>
          <w:rFonts w:ascii="Times New Roman" w:hAnsi="Times New Roman" w:cs="Times New Roman"/>
          <w:sz w:val="24"/>
          <w:szCs w:val="24"/>
        </w:rPr>
        <w:lastRenderedPageBreak/>
        <w:t>Es entonces fundamental para la comunidad, la prestación del servicio de energía que además de ser un requerimiento vital para su subsistencia, permite generar desarrollo con la apertura de nuevos espacios educativos, recreativos, la reactivación de la economía a través del comercio dentro de la misma población que conlleva a incentivar el turismo, la generación de empleo y por ende el mejoramiento de la calidad de vida de los ciudadanos.</w:t>
      </w:r>
    </w:p>
    <w:p w:rsidR="00F6205F" w:rsidRDefault="009A6752" w:rsidP="00FE73FB">
      <w:pPr>
        <w:jc w:val="both"/>
        <w:rPr>
          <w:rFonts w:ascii="Times New Roman" w:hAnsi="Times New Roman" w:cs="Times New Roman"/>
          <w:color w:val="000000" w:themeColor="text1"/>
          <w:spacing w:val="3"/>
          <w:shd w:val="clear" w:color="auto" w:fill="FFFFFF"/>
        </w:rPr>
      </w:pPr>
      <w:r w:rsidRPr="00F4158E">
        <w:rPr>
          <w:rFonts w:ascii="Times New Roman" w:hAnsi="Times New Roman" w:cs="Times New Roman"/>
          <w:color w:val="000000" w:themeColor="text1"/>
          <w:spacing w:val="3"/>
          <w:shd w:val="clear" w:color="auto" w:fill="FFFFFF"/>
        </w:rPr>
        <w:t>Debemos estar</w:t>
      </w:r>
      <w:r w:rsidR="00F6205F" w:rsidRPr="00F4158E">
        <w:rPr>
          <w:rFonts w:ascii="Times New Roman" w:hAnsi="Times New Roman" w:cs="Times New Roman"/>
          <w:color w:val="000000" w:themeColor="text1"/>
          <w:spacing w:val="3"/>
          <w:shd w:val="clear" w:color="auto" w:fill="FFFFFF"/>
        </w:rPr>
        <w:t xml:space="preserve"> comprometi</w:t>
      </w:r>
      <w:r w:rsidRPr="00F4158E">
        <w:rPr>
          <w:rFonts w:ascii="Times New Roman" w:hAnsi="Times New Roman" w:cs="Times New Roman"/>
          <w:color w:val="000000" w:themeColor="text1"/>
          <w:spacing w:val="3"/>
          <w:shd w:val="clear" w:color="auto" w:fill="FFFFFF"/>
        </w:rPr>
        <w:t>dos</w:t>
      </w:r>
      <w:r w:rsidR="00F6205F" w:rsidRPr="00F4158E">
        <w:rPr>
          <w:rFonts w:ascii="Times New Roman" w:hAnsi="Times New Roman" w:cs="Times New Roman"/>
          <w:color w:val="000000" w:themeColor="text1"/>
          <w:spacing w:val="3"/>
          <w:shd w:val="clear" w:color="auto" w:fill="FFFFFF"/>
        </w:rPr>
        <w:t xml:space="preserve"> con el cuidado y conservación del medio ambiente, desarrolla</w:t>
      </w:r>
      <w:r w:rsidRPr="00F4158E">
        <w:rPr>
          <w:rFonts w:ascii="Times New Roman" w:hAnsi="Times New Roman" w:cs="Times New Roman"/>
          <w:color w:val="000000" w:themeColor="text1"/>
          <w:spacing w:val="3"/>
          <w:shd w:val="clear" w:color="auto" w:fill="FFFFFF"/>
        </w:rPr>
        <w:t>r</w:t>
      </w:r>
      <w:r w:rsidR="00F6205F" w:rsidRPr="00F4158E">
        <w:rPr>
          <w:rFonts w:ascii="Times New Roman" w:hAnsi="Times New Roman" w:cs="Times New Roman"/>
          <w:color w:val="000000" w:themeColor="text1"/>
          <w:spacing w:val="3"/>
          <w:shd w:val="clear" w:color="auto" w:fill="FFFFFF"/>
        </w:rPr>
        <w:t xml:space="preserve"> acciones de seguimiento y control a todas aquellas actividades que requieren del uso y aprovechamiento de los recursos </w:t>
      </w:r>
      <w:r w:rsidRPr="00F4158E">
        <w:rPr>
          <w:rFonts w:ascii="Times New Roman" w:hAnsi="Times New Roman" w:cs="Times New Roman"/>
          <w:color w:val="000000" w:themeColor="text1"/>
          <w:spacing w:val="3"/>
          <w:shd w:val="clear" w:color="auto" w:fill="FFFFFF"/>
        </w:rPr>
        <w:t>naturales, de</w:t>
      </w:r>
      <w:r w:rsidR="00F6205F" w:rsidRPr="00F4158E">
        <w:rPr>
          <w:rFonts w:ascii="Times New Roman" w:hAnsi="Times New Roman" w:cs="Times New Roman"/>
          <w:color w:val="000000" w:themeColor="text1"/>
          <w:spacing w:val="3"/>
          <w:shd w:val="clear" w:color="auto" w:fill="FFFFFF"/>
        </w:rPr>
        <w:t xml:space="preserve"> la misma manera, </w:t>
      </w:r>
      <w:r w:rsidRPr="00F4158E">
        <w:rPr>
          <w:rFonts w:ascii="Times New Roman" w:hAnsi="Times New Roman" w:cs="Times New Roman"/>
          <w:color w:val="000000" w:themeColor="text1"/>
          <w:spacing w:val="3"/>
          <w:shd w:val="clear" w:color="auto" w:fill="FFFFFF"/>
        </w:rPr>
        <w:t>debemos esmerarnos</w:t>
      </w:r>
      <w:r w:rsidR="00F6205F" w:rsidRPr="00F4158E">
        <w:rPr>
          <w:rFonts w:ascii="Times New Roman" w:hAnsi="Times New Roman" w:cs="Times New Roman"/>
          <w:color w:val="000000" w:themeColor="text1"/>
          <w:spacing w:val="3"/>
          <w:shd w:val="clear" w:color="auto" w:fill="FFFFFF"/>
        </w:rPr>
        <w:t xml:space="preserve"> en cumplir con la normatividad ambiental, acogiéndonos a los actos administrativos y todos aquellos requerimientos establecidos por la</w:t>
      </w:r>
      <w:r w:rsidRPr="00F4158E">
        <w:rPr>
          <w:rFonts w:ascii="Times New Roman" w:hAnsi="Times New Roman" w:cs="Times New Roman"/>
          <w:color w:val="000000" w:themeColor="text1"/>
          <w:spacing w:val="3"/>
          <w:shd w:val="clear" w:color="auto" w:fill="FFFFFF"/>
        </w:rPr>
        <w:t>s</w:t>
      </w:r>
      <w:r w:rsidR="00F6205F" w:rsidRPr="00F4158E">
        <w:rPr>
          <w:rFonts w:ascii="Times New Roman" w:hAnsi="Times New Roman" w:cs="Times New Roman"/>
          <w:color w:val="000000" w:themeColor="text1"/>
          <w:spacing w:val="3"/>
          <w:shd w:val="clear" w:color="auto" w:fill="FFFFFF"/>
        </w:rPr>
        <w:t xml:space="preserve"> autoridad</w:t>
      </w:r>
      <w:r w:rsidRPr="00F4158E">
        <w:rPr>
          <w:rFonts w:ascii="Times New Roman" w:hAnsi="Times New Roman" w:cs="Times New Roman"/>
          <w:color w:val="000000" w:themeColor="text1"/>
          <w:spacing w:val="3"/>
          <w:shd w:val="clear" w:color="auto" w:fill="FFFFFF"/>
        </w:rPr>
        <w:t>es ambientales.</w:t>
      </w:r>
    </w:p>
    <w:p w:rsidR="00D81AE8" w:rsidRDefault="00FE1C22" w:rsidP="00FE73FB">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 xml:space="preserve">De allí que sea significativa la labor desarrollada a partir de grupos interdisciplinarios </w:t>
      </w:r>
      <w:r w:rsidR="00637B06">
        <w:rPr>
          <w:rFonts w:ascii="Times New Roman" w:hAnsi="Times New Roman" w:cs="Times New Roman"/>
          <w:color w:val="000000" w:themeColor="text1"/>
          <w:spacing w:val="3"/>
          <w:shd w:val="clear" w:color="auto" w:fill="FFFFFF"/>
        </w:rPr>
        <w:t>con profesionales que garantizan no solamente el cumplimiento de los parámetros legales establecidos para los diversos proyectos, sino también en la búsqueda de integrar las comunidades para que tengan total cono</w:t>
      </w:r>
      <w:r w:rsidR="004E7A11">
        <w:rPr>
          <w:rFonts w:ascii="Times New Roman" w:hAnsi="Times New Roman" w:cs="Times New Roman"/>
          <w:color w:val="000000" w:themeColor="text1"/>
          <w:spacing w:val="3"/>
          <w:shd w:val="clear" w:color="auto" w:fill="FFFFFF"/>
        </w:rPr>
        <w:t xml:space="preserve">cimiento acerca de las obras a desarrollar </w:t>
      </w:r>
      <w:r w:rsidR="00637B06">
        <w:rPr>
          <w:rFonts w:ascii="Times New Roman" w:hAnsi="Times New Roman" w:cs="Times New Roman"/>
          <w:color w:val="000000" w:themeColor="text1"/>
          <w:spacing w:val="3"/>
          <w:shd w:val="clear" w:color="auto" w:fill="FFFFFF"/>
        </w:rPr>
        <w:t xml:space="preserve"> y que impactos pueden tener en las zonas de influencia</w:t>
      </w:r>
      <w:r w:rsidR="00D04125">
        <w:rPr>
          <w:rFonts w:ascii="Times New Roman" w:hAnsi="Times New Roman" w:cs="Times New Roman"/>
          <w:color w:val="000000" w:themeColor="text1"/>
          <w:spacing w:val="3"/>
          <w:shd w:val="clear" w:color="auto" w:fill="FFFFFF"/>
        </w:rPr>
        <w:t>.</w:t>
      </w:r>
      <w:r w:rsidR="00D81AE8">
        <w:rPr>
          <w:rFonts w:ascii="Times New Roman" w:hAnsi="Times New Roman" w:cs="Times New Roman"/>
          <w:color w:val="000000" w:themeColor="text1"/>
          <w:spacing w:val="3"/>
          <w:shd w:val="clear" w:color="auto" w:fill="FFFFFF"/>
        </w:rPr>
        <w:t xml:space="preserve"> A través de un programa enmarcado en el bienestar social se bri</w:t>
      </w:r>
      <w:r w:rsidR="004E7A11">
        <w:rPr>
          <w:rFonts w:ascii="Times New Roman" w:hAnsi="Times New Roman" w:cs="Times New Roman"/>
          <w:color w:val="000000" w:themeColor="text1"/>
          <w:spacing w:val="3"/>
          <w:shd w:val="clear" w:color="auto" w:fill="FFFFFF"/>
        </w:rPr>
        <w:t>ndan oportunidades de expansión territorial</w:t>
      </w:r>
      <w:r w:rsidR="00D81AE8">
        <w:rPr>
          <w:rFonts w:ascii="Times New Roman" w:hAnsi="Times New Roman" w:cs="Times New Roman"/>
          <w:color w:val="000000" w:themeColor="text1"/>
          <w:spacing w:val="3"/>
          <w:shd w:val="clear" w:color="auto" w:fill="FFFFFF"/>
        </w:rPr>
        <w:t xml:space="preserve"> que dinamizan la economía</w:t>
      </w:r>
      <w:r w:rsidR="004E7A11">
        <w:rPr>
          <w:rFonts w:ascii="Times New Roman" w:hAnsi="Times New Roman" w:cs="Times New Roman"/>
          <w:color w:val="000000" w:themeColor="text1"/>
          <w:spacing w:val="3"/>
          <w:shd w:val="clear" w:color="auto" w:fill="FFFFFF"/>
        </w:rPr>
        <w:t>, generan empleo para la población, obteniendo capacidad adquisitiva mejorando la calidad de vida de la ciudadanía.</w:t>
      </w:r>
    </w:p>
    <w:p w:rsidR="00BE34AA" w:rsidRDefault="00BE34AA">
      <w:r w:rsidRPr="00BE34AA">
        <w:rPr>
          <w:noProof/>
          <w:lang w:eastAsia="es-CO"/>
        </w:rPr>
        <w:lastRenderedPageBreak/>
        <w:drawing>
          <wp:inline distT="0" distB="0" distL="0" distR="0">
            <wp:extent cx="5902960" cy="50673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892" cy="5069817"/>
                    </a:xfrm>
                    <a:prstGeom prst="rect">
                      <a:avLst/>
                    </a:prstGeom>
                    <a:noFill/>
                    <a:ln>
                      <a:noFill/>
                    </a:ln>
                  </pic:spPr>
                </pic:pic>
              </a:graphicData>
            </a:graphic>
          </wp:inline>
        </w:drawing>
      </w:r>
    </w:p>
    <w:p w:rsidR="003D2FD9" w:rsidRDefault="00A66097" w:rsidP="003D2FD9">
      <w:pPr>
        <w:jc w:val="center"/>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Bibliografía</w:t>
      </w:r>
    </w:p>
    <w:p w:rsidR="003D2FD9" w:rsidRPr="00D81AE8" w:rsidRDefault="003D2FD9" w:rsidP="003D2FD9">
      <w:pPr>
        <w:jc w:val="center"/>
        <w:rPr>
          <w:rFonts w:ascii="Times New Roman" w:hAnsi="Times New Roman" w:cs="Times New Roman"/>
          <w:color w:val="000000" w:themeColor="text1"/>
          <w:spacing w:val="3"/>
          <w:shd w:val="clear" w:color="auto" w:fill="FFFFFF"/>
        </w:rPr>
      </w:pPr>
    </w:p>
    <w:p w:rsidR="003D2FD9" w:rsidRDefault="0059768E">
      <w:pPr>
        <w:rPr>
          <w:rFonts w:ascii="Times New Roman" w:hAnsi="Times New Roman" w:cs="Times New Roman"/>
        </w:rPr>
      </w:pPr>
      <w:sdt>
        <w:sdtPr>
          <w:rPr>
            <w:rFonts w:ascii="Times New Roman" w:hAnsi="Times New Roman" w:cs="Times New Roman"/>
          </w:rPr>
          <w:id w:val="-1865899603"/>
          <w:citation/>
        </w:sdtPr>
        <w:sdtEndPr/>
        <w:sdtContent>
          <w:r w:rsidR="00A66097">
            <w:rPr>
              <w:rFonts w:ascii="Times New Roman" w:hAnsi="Times New Roman" w:cs="Times New Roman"/>
            </w:rPr>
            <w:fldChar w:fldCharType="begin"/>
          </w:r>
          <w:r w:rsidR="00A66097">
            <w:instrText xml:space="preserve"> CITATION GEN \l 9226 </w:instrText>
          </w:r>
          <w:r w:rsidR="00A66097">
            <w:rPr>
              <w:rFonts w:ascii="Times New Roman" w:hAnsi="Times New Roman" w:cs="Times New Roman"/>
            </w:rPr>
            <w:fldChar w:fldCharType="separate"/>
          </w:r>
          <w:r w:rsidR="00A66097">
            <w:rPr>
              <w:noProof/>
            </w:rPr>
            <w:t>(GENSA, s.f.)</w:t>
          </w:r>
          <w:r w:rsidR="00A66097">
            <w:rPr>
              <w:rFonts w:ascii="Times New Roman" w:hAnsi="Times New Roman" w:cs="Times New Roman"/>
            </w:rPr>
            <w:fldChar w:fldCharType="end"/>
          </w:r>
        </w:sdtContent>
      </w:sdt>
    </w:p>
    <w:p w:rsidR="003D2FD9" w:rsidRDefault="003D2FD9">
      <w:pPr>
        <w:rPr>
          <w:rFonts w:ascii="Times New Roman" w:hAnsi="Times New Roman" w:cs="Times New Roman"/>
        </w:rPr>
      </w:pPr>
    </w:p>
    <w:p w:rsidR="003D2FD9" w:rsidRPr="00F4158E" w:rsidRDefault="003D2FD9">
      <w:pPr>
        <w:rPr>
          <w:rFonts w:ascii="Times New Roman" w:hAnsi="Times New Roman" w:cs="Times New Roman"/>
        </w:rPr>
      </w:pPr>
    </w:p>
    <w:sectPr w:rsidR="003D2FD9" w:rsidRPr="00F4158E" w:rsidSect="00E36F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B786EF0"/>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4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FB"/>
    <w:rsid w:val="000D34CA"/>
    <w:rsid w:val="0018309C"/>
    <w:rsid w:val="00210AC4"/>
    <w:rsid w:val="002D230B"/>
    <w:rsid w:val="00361D91"/>
    <w:rsid w:val="003B19C0"/>
    <w:rsid w:val="003D2FD9"/>
    <w:rsid w:val="003E19E8"/>
    <w:rsid w:val="00453F96"/>
    <w:rsid w:val="004E7A11"/>
    <w:rsid w:val="00522BB5"/>
    <w:rsid w:val="00532595"/>
    <w:rsid w:val="0059768E"/>
    <w:rsid w:val="00637B06"/>
    <w:rsid w:val="00646585"/>
    <w:rsid w:val="00756441"/>
    <w:rsid w:val="00776DD2"/>
    <w:rsid w:val="008161D3"/>
    <w:rsid w:val="008D33D5"/>
    <w:rsid w:val="008F1109"/>
    <w:rsid w:val="009A6752"/>
    <w:rsid w:val="00A34AF4"/>
    <w:rsid w:val="00A66097"/>
    <w:rsid w:val="00B37DC8"/>
    <w:rsid w:val="00BD2ED5"/>
    <w:rsid w:val="00BE34AA"/>
    <w:rsid w:val="00BE6C9F"/>
    <w:rsid w:val="00BF1A71"/>
    <w:rsid w:val="00BF5D4B"/>
    <w:rsid w:val="00C36357"/>
    <w:rsid w:val="00CE71BD"/>
    <w:rsid w:val="00D04125"/>
    <w:rsid w:val="00D81AE8"/>
    <w:rsid w:val="00E36F75"/>
    <w:rsid w:val="00EB7727"/>
    <w:rsid w:val="00F4158E"/>
    <w:rsid w:val="00F54F77"/>
    <w:rsid w:val="00F6205F"/>
    <w:rsid w:val="00FE1C22"/>
    <w:rsid w:val="00FE73FB"/>
    <w:rsid w:val="00FF790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40001-5967-4343-99EA-7D73FC2D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3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32595"/>
    <w:rPr>
      <w:color w:val="0000FF"/>
      <w:u w:val="single"/>
    </w:rPr>
  </w:style>
  <w:style w:type="table" w:styleId="Tablaconcuadrcula">
    <w:name w:val="Table Grid"/>
    <w:basedOn w:val="Tablanormal"/>
    <w:uiPriority w:val="39"/>
    <w:rsid w:val="00BE3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21480">
      <w:bodyDiv w:val="1"/>
      <w:marLeft w:val="0"/>
      <w:marRight w:val="0"/>
      <w:marTop w:val="0"/>
      <w:marBottom w:val="0"/>
      <w:divBdr>
        <w:top w:val="none" w:sz="0" w:space="0" w:color="auto"/>
        <w:left w:val="none" w:sz="0" w:space="0" w:color="auto"/>
        <w:bottom w:val="none" w:sz="0" w:space="0" w:color="auto"/>
        <w:right w:val="none" w:sz="0" w:space="0" w:color="auto"/>
      </w:divBdr>
    </w:div>
    <w:div w:id="505439232">
      <w:bodyDiv w:val="1"/>
      <w:marLeft w:val="0"/>
      <w:marRight w:val="0"/>
      <w:marTop w:val="0"/>
      <w:marBottom w:val="0"/>
      <w:divBdr>
        <w:top w:val="none" w:sz="0" w:space="0" w:color="auto"/>
        <w:left w:val="none" w:sz="0" w:space="0" w:color="auto"/>
        <w:bottom w:val="none" w:sz="0" w:space="0" w:color="auto"/>
        <w:right w:val="none" w:sz="0" w:space="0" w:color="auto"/>
      </w:divBdr>
    </w:div>
    <w:div w:id="506870615">
      <w:bodyDiv w:val="1"/>
      <w:marLeft w:val="0"/>
      <w:marRight w:val="0"/>
      <w:marTop w:val="0"/>
      <w:marBottom w:val="0"/>
      <w:divBdr>
        <w:top w:val="none" w:sz="0" w:space="0" w:color="auto"/>
        <w:left w:val="none" w:sz="0" w:space="0" w:color="auto"/>
        <w:bottom w:val="none" w:sz="0" w:space="0" w:color="auto"/>
        <w:right w:val="none" w:sz="0" w:space="0" w:color="auto"/>
      </w:divBdr>
    </w:div>
    <w:div w:id="981931335">
      <w:bodyDiv w:val="1"/>
      <w:marLeft w:val="0"/>
      <w:marRight w:val="0"/>
      <w:marTop w:val="0"/>
      <w:marBottom w:val="0"/>
      <w:divBdr>
        <w:top w:val="none" w:sz="0" w:space="0" w:color="auto"/>
        <w:left w:val="none" w:sz="0" w:space="0" w:color="auto"/>
        <w:bottom w:val="none" w:sz="0" w:space="0" w:color="auto"/>
        <w:right w:val="none" w:sz="0" w:space="0" w:color="auto"/>
      </w:divBdr>
    </w:div>
    <w:div w:id="17942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b:Tag>
    <b:SourceType>InternetSite</b:SourceType>
    <b:Guid>{774771BD-3C0F-4487-8914-ADF1AC432CDA}</b:Guid>
    <b:Title>GENSA</b:Title>
    <b:URL>WWW.GENSA.COM</b:URL>
    <b:RefOrder>1</b:RefOrder>
  </b:Source>
</b:Sources>
</file>

<file path=customXml/itemProps1.xml><?xml version="1.0" encoding="utf-8"?>
<ds:datastoreItem xmlns:ds="http://schemas.openxmlformats.org/officeDocument/2006/customXml" ds:itemID="{8744BF0E-62E4-4BD3-B4F5-606AF753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Marcela Guzmán Herrera</dc:creator>
  <cp:lastModifiedBy>Diana Marcela Guzmán Herrera</cp:lastModifiedBy>
  <cp:revision>3</cp:revision>
  <dcterms:created xsi:type="dcterms:W3CDTF">2019-05-14T21:36:00Z</dcterms:created>
  <dcterms:modified xsi:type="dcterms:W3CDTF">2019-05-14T21:36:00Z</dcterms:modified>
</cp:coreProperties>
</file>