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UNIDAD 1 ACTIVIDAD 3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PROPIEDADES DE LAS SUSTANCIAS QUIMICAS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HAROLD GIOVANNI RIVERA MARQUEZ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CC 1057587971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</w:pPr>
      <w:r w:rsidRPr="00DE0E8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  <w:t>QUIMICA Y BIOLOGIA APLICADA I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BOGOTÁ</w:t>
      </w:r>
    </w:p>
    <w:p w:rsidR="008F0805" w:rsidRPr="00DE0E8C" w:rsidRDefault="008F0805" w:rsidP="008F08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E8C">
        <w:rPr>
          <w:rFonts w:ascii="Times New Roman" w:hAnsi="Times New Roman" w:cs="Times New Roman"/>
          <w:b/>
          <w:sz w:val="24"/>
          <w:szCs w:val="24"/>
        </w:rPr>
        <w:t>2019</w:t>
      </w:r>
    </w:p>
    <w:p w:rsidR="008F0805" w:rsidRPr="00DE0E8C" w:rsidRDefault="008F08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E0E8C">
        <w:rPr>
          <w:rFonts w:ascii="Times New Roman" w:hAnsi="Times New Roman" w:cs="Times New Roman"/>
          <w:sz w:val="24"/>
          <w:szCs w:val="24"/>
        </w:rPr>
        <w:br w:type="page"/>
      </w:r>
    </w:p>
    <w:p w:rsidR="008F0805" w:rsidRPr="008F0805" w:rsidRDefault="008F0805" w:rsidP="00123D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0E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Actividad a elaborar:</w:t>
      </w:r>
    </w:p>
    <w:p w:rsidR="008F0805" w:rsidRPr="008F0805" w:rsidRDefault="008F0805" w:rsidP="00123D6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0805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Seleccionar un sector económico en particular en la que empleen sustancias químicas en los procesos de producción, servicios o ventas, explicar ampliamente la importancia de esta industria en la económica del país.</w:t>
      </w:r>
    </w:p>
    <w:p w:rsidR="008F0805" w:rsidRPr="00DE0E8C" w:rsidRDefault="008F0805" w:rsidP="00123D6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0805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Identificar las diferentes sustancias químicas empleadas en este sector económico y construir una matriz en la que identifiquen los estados de agregación de la materia, propiedades físicas, propiedades químicas y peligros físicos, para la salud o el medio ambiente asociados a las sustancias.</w:t>
      </w:r>
    </w:p>
    <w:p w:rsidR="008F0805" w:rsidRPr="00DE0E8C" w:rsidRDefault="008F0805" w:rsidP="00123D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DE0E8C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SUSTANCIAS QUIMICAS EN DUFLO SAS</w:t>
      </w:r>
    </w:p>
    <w:p w:rsidR="00BD0FD1" w:rsidRPr="00DE0E8C" w:rsidRDefault="00BD0FD1" w:rsidP="00123D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</w:t>
      </w:r>
      <w:r w:rsidR="008F0805"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>Duflo SAS, es una empresa casanareña dedicada a la prestación de servicios de alimentación, hotelería, camarería, jardinería, montaje de campamentos, entre otros. En el año 2012,</w:t>
      </w:r>
      <w:r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periódico La republica </w:t>
      </w:r>
      <w:proofErr w:type="spellStart"/>
      <w:r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>reconocio</w:t>
      </w:r>
      <w:proofErr w:type="spellEnd"/>
      <w:r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Duflo dentro del escalafón de las 5000 empresas que generan mayor empleo en el país, ocupando la casilla número 54.</w:t>
      </w:r>
    </w:p>
    <w:p w:rsidR="008F0805" w:rsidRPr="008F0805" w:rsidRDefault="008F0805" w:rsidP="00123D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id w:val="1505544037"/>
          <w:citation/>
        </w:sdtPr>
        <w:sdtContent>
          <w:r w:rsidRPr="00DE0E8C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begin"/>
          </w:r>
          <w:r w:rsidR="00BD0FD1" w:rsidRPr="00DE0E8C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instrText xml:space="preserve">CITATION Dia12 \l 9226 </w:instrText>
          </w:r>
          <w:r w:rsidRPr="00DE0E8C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separate"/>
          </w:r>
          <w:r w:rsidR="00BD0FD1" w:rsidRPr="00DE0E8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t>(Diario La Republica, 2012)</w:t>
          </w:r>
          <w:r w:rsidRPr="00DE0E8C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end"/>
          </w:r>
        </w:sdtContent>
      </w:sdt>
    </w:p>
    <w:p w:rsidR="008F0805" w:rsidRPr="008F0805" w:rsidRDefault="00BD0FD1" w:rsidP="00123D6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0E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Para el desarrollo de sus actividades se requieren productos químicos para limpieza y desinfección, los cuales presentaremos a continuación.</w:t>
      </w:r>
    </w:p>
    <w:p w:rsidR="008F0805" w:rsidRPr="008F0805" w:rsidRDefault="008F0805" w:rsidP="00123D6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080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BD0FD1" w:rsidRPr="00DE0E8C" w:rsidRDefault="00BD0FD1" w:rsidP="00123D63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E0E8C">
        <w:rPr>
          <w:rFonts w:ascii="Times New Roman" w:hAnsi="Times New Roman" w:cs="Times New Roman"/>
          <w:sz w:val="24"/>
          <w:szCs w:val="24"/>
        </w:rPr>
        <w:br w:type="page"/>
      </w:r>
    </w:p>
    <w:p w:rsidR="00BD0FD1" w:rsidRPr="00DE0E8C" w:rsidRDefault="00BD0FD1" w:rsidP="00123D6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D0FD1" w:rsidRPr="00DE0E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decuadrcula2-nfasis1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32"/>
        <w:gridCol w:w="5072"/>
        <w:gridCol w:w="4252"/>
      </w:tblGrid>
      <w:tr w:rsidR="00BD0FD1" w:rsidRPr="00DE0E8C" w:rsidTr="00033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0FD1" w:rsidRPr="00033E1D" w:rsidRDefault="00BD0FD1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PRODUCTO QUIMICO</w:t>
            </w:r>
          </w:p>
        </w:tc>
        <w:tc>
          <w:tcPr>
            <w:tcW w:w="1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0FD1" w:rsidRPr="00033E1D" w:rsidRDefault="00BD0FD1" w:rsidP="00123D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ESTADO DE LA MATERIA</w:t>
            </w:r>
          </w:p>
        </w:tc>
        <w:tc>
          <w:tcPr>
            <w:tcW w:w="5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0FD1" w:rsidRPr="00033E1D" w:rsidRDefault="00BD0FD1" w:rsidP="00123D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PROPIEDADES FISICAS Y QUIMICAS</w:t>
            </w:r>
          </w:p>
        </w:tc>
        <w:tc>
          <w:tcPr>
            <w:tcW w:w="42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0FD1" w:rsidRPr="00033E1D" w:rsidRDefault="00BD0FD1" w:rsidP="00123D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PELIGROS FISICOS PARA LA SALUD O EL MEDIO AMBIENTE</w:t>
            </w:r>
          </w:p>
        </w:tc>
      </w:tr>
      <w:tr w:rsidR="00BD0FD1" w:rsidRPr="00DE0E8C" w:rsidTr="0003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FD1" w:rsidRPr="00033E1D" w:rsidRDefault="0049087B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ANFOCUAT</w:t>
            </w:r>
          </w:p>
        </w:tc>
        <w:tc>
          <w:tcPr>
            <w:tcW w:w="1732" w:type="dxa"/>
          </w:tcPr>
          <w:p w:rsidR="00BD0FD1" w:rsidRPr="00DE0E8C" w:rsidRDefault="00BD0FD1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Características organolépticas</w:t>
            </w:r>
          </w:p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Líquido transparente, olor cítrico.</w:t>
            </w:r>
            <w:bookmarkStart w:id="0" w:name="_GoBack"/>
            <w:bookmarkEnd w:id="0"/>
          </w:p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pH (Solución al 1%) 6.14 - 8.93</w:t>
            </w:r>
          </w:p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DENSIDAD ( g/cm3 ) 0.98 – 1.01</w:t>
            </w:r>
          </w:p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CONCENTRACION (Amonios Cuaternarios) (%) 5 (50.000 ppm</w:t>
            </w:r>
          </w:p>
        </w:tc>
        <w:tc>
          <w:tcPr>
            <w:tcW w:w="4252" w:type="dxa"/>
          </w:tcPr>
          <w:p w:rsidR="00BD0FD1" w:rsidRPr="00DE0E8C" w:rsidRDefault="00BD0FD1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Inhalación: Levemente irritante.</w:t>
            </w:r>
          </w:p>
          <w:p w:rsidR="00BD0FD1" w:rsidRPr="00DE0E8C" w:rsidRDefault="00BD0FD1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Ingestión: En dosis altas puede ser fatal.</w:t>
            </w:r>
          </w:p>
          <w:p w:rsidR="00BD0FD1" w:rsidRPr="00DE0E8C" w:rsidRDefault="00BD0FD1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Piel: El contacto prolongado puede causar irritación.</w:t>
            </w:r>
          </w:p>
          <w:p w:rsidR="00BD0FD1" w:rsidRPr="00DE0E8C" w:rsidRDefault="00BD0FD1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Ojos: Irritante.</w:t>
            </w:r>
          </w:p>
          <w:p w:rsidR="0049087B" w:rsidRPr="00DE0E8C" w:rsidRDefault="0049087B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49087B" w:rsidRPr="00DE0E8C" w:rsidRDefault="00DE0E8C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953049" cy="8191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87B" w:rsidRPr="00DE0E8C" w:rsidTr="00033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87B" w:rsidRPr="00033E1D" w:rsidRDefault="0049087B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DESBIORG</w:t>
            </w:r>
          </w:p>
        </w:tc>
        <w:tc>
          <w:tcPr>
            <w:tcW w:w="1732" w:type="dxa"/>
          </w:tcPr>
          <w:p w:rsidR="0049087B" w:rsidRPr="00DE0E8C" w:rsidRDefault="0049087B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CARACTERISTICAS ORGANOLEPTICAS Líquido levemente amarillo, olor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Característico</w:t>
            </w: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pH (Solución al 1%) 1.7 - 3.7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DENSIDAD ( gr/cm3 ) 1.22 – 1.24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ACIDEZ (% </w:t>
            </w: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Ácido</w:t>
            </w: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 oleico) 176 - 248</w:t>
            </w:r>
          </w:p>
          <w:p w:rsidR="0049087B" w:rsidRPr="00DE0E8C" w:rsidRDefault="0049087B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ACIDEZ (% HCL ) 22.3 - 31.7</w:t>
            </w:r>
          </w:p>
        </w:tc>
        <w:tc>
          <w:tcPr>
            <w:tcW w:w="4252" w:type="dxa"/>
          </w:tcPr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Inhalación: N.R.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Ingestión: Puede ser nocivo.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Piel: Provoca irritación.</w:t>
            </w:r>
          </w:p>
          <w:p w:rsidR="0049087B" w:rsidRPr="00DE0E8C" w:rsidRDefault="0049087B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Ojos: Provoca irritación</w:t>
            </w:r>
          </w:p>
          <w:p w:rsidR="0049087B" w:rsidRPr="00DE0E8C" w:rsidRDefault="0049087B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DE0E8C" w:rsidRPr="00DE0E8C" w:rsidRDefault="00DE0E8C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715A2393" wp14:editId="2A13A129">
                  <wp:extent cx="953049" cy="819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87B" w:rsidRPr="00DE0E8C" w:rsidTr="0003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87B" w:rsidRPr="00033E1D" w:rsidRDefault="0049087B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DERMOCUAT PLATA</w:t>
            </w:r>
          </w:p>
        </w:tc>
        <w:tc>
          <w:tcPr>
            <w:tcW w:w="1732" w:type="dxa"/>
          </w:tcPr>
          <w:p w:rsidR="0049087B" w:rsidRPr="00DE0E8C" w:rsidRDefault="0049087B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CARACTERISTICAS ORGANOLEPTICAS Líquido con o sin color, olor a cítrico.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pH (Solución al 1%) 6.26 – 8.79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DENSIDAD ( gr/cm3 ) 0.99 – 1.05</w:t>
            </w:r>
          </w:p>
          <w:p w:rsidR="0049087B" w:rsidRPr="00DE0E8C" w:rsidRDefault="0049087B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CONCENTRACION (Amonios Cuaternarios) (%) </w:t>
            </w:r>
            <w:r w:rsidRPr="00DE0E8C">
              <w:rPr>
                <w:rFonts w:ascii="Times New Roman" w:eastAsia="ArialMT" w:hAnsi="Times New Roman" w:cs="Times New Roman"/>
                <w:sz w:val="24"/>
                <w:szCs w:val="24"/>
              </w:rPr>
              <w:t>≥</w:t>
            </w: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0.5 (5000 ppm)</w:t>
            </w:r>
          </w:p>
        </w:tc>
        <w:tc>
          <w:tcPr>
            <w:tcW w:w="4252" w:type="dxa"/>
          </w:tcPr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Inhalación: Levemente irritante.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Ingestión: Probable daño a la mucosa puede contraindicar el uso de un lavado gástrico.</w:t>
            </w:r>
          </w:p>
          <w:p w:rsidR="0049087B" w:rsidRPr="00DE0E8C" w:rsidRDefault="0049087B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Piel: El contacto prolongado puede causar irritación.</w:t>
            </w:r>
          </w:p>
          <w:p w:rsidR="0049087B" w:rsidRPr="00DE0E8C" w:rsidRDefault="0049087B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Ojos: Irritante.</w:t>
            </w:r>
          </w:p>
          <w:p w:rsidR="0049087B" w:rsidRPr="00DE0E8C" w:rsidRDefault="0049087B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DE0E8C" w:rsidRPr="00DE0E8C" w:rsidRDefault="00DE0E8C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F247788" wp14:editId="350A86A8">
                  <wp:extent cx="953049" cy="8191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DE0E8C" w:rsidRPr="00033E1D" w:rsidRDefault="00DE0E8C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DESCLOR 5,25%</w:t>
            </w:r>
          </w:p>
        </w:tc>
        <w:tc>
          <w:tcPr>
            <w:tcW w:w="1732" w:type="dxa"/>
          </w:tcPr>
          <w:p w:rsidR="00DE0E8C" w:rsidRPr="00DE0E8C" w:rsidRDefault="00DE0E8C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Liquido</w:t>
            </w:r>
          </w:p>
        </w:tc>
        <w:tc>
          <w:tcPr>
            <w:tcW w:w="5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40"/>
              <w:gridCol w:w="1916"/>
            </w:tblGrid>
            <w:tr w:rsidR="00DE0E8C" w:rsidRPr="00DE0E8C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2940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CARACTERISTICAS ORGANOLEPTICAS </w:t>
                  </w:r>
                </w:p>
              </w:tc>
              <w:tc>
                <w:tcPr>
                  <w:tcW w:w="1916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Líquido de color amarillo, olor a cloro </w:t>
                  </w:r>
                </w:p>
              </w:tc>
            </w:tr>
            <w:tr w:rsidR="00DE0E8C" w:rsidRPr="00DE0E8C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2940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E0E8C">
                    <w:rPr>
                      <w:rFonts w:ascii="Times New Roman" w:hAnsi="Times New Roman" w:cs="Times New Roman"/>
                    </w:rPr>
                    <w:t>pH</w:t>
                  </w:r>
                  <w:proofErr w:type="gramEnd"/>
                  <w:r w:rsidRPr="00DE0E8C">
                    <w:rPr>
                      <w:rFonts w:ascii="Times New Roman" w:hAnsi="Times New Roman" w:cs="Times New Roman"/>
                    </w:rPr>
                    <w:t xml:space="preserve"> (Solución al 1%) </w:t>
                  </w:r>
                </w:p>
              </w:tc>
              <w:tc>
                <w:tcPr>
                  <w:tcW w:w="1916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9,20 – 12,20 </w:t>
                  </w:r>
                </w:p>
              </w:tc>
            </w:tr>
            <w:tr w:rsidR="00DE0E8C" w:rsidRPr="00DE0E8C">
              <w:tblPrEx>
                <w:tblCellMar>
                  <w:top w:w="0" w:type="dxa"/>
                  <w:bottom w:w="0" w:type="dxa"/>
                </w:tblCellMar>
              </w:tblPrEx>
              <w:trPr>
                <w:trHeight w:val="114"/>
              </w:trPr>
              <w:tc>
                <w:tcPr>
                  <w:tcW w:w="2940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DENSIDAD ( g/cm3 ) </w:t>
                  </w:r>
                </w:p>
              </w:tc>
              <w:tc>
                <w:tcPr>
                  <w:tcW w:w="1916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1,055 – 1,132 </w:t>
                  </w:r>
                </w:p>
              </w:tc>
            </w:tr>
            <w:tr w:rsidR="00DE0E8C" w:rsidRPr="00DE0E8C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2940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lastRenderedPageBreak/>
                    <w:t xml:space="preserve">ALCALINIDAD (%) </w:t>
                  </w:r>
                </w:p>
              </w:tc>
              <w:tc>
                <w:tcPr>
                  <w:tcW w:w="1916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0 – 1,69 </w:t>
                  </w:r>
                </w:p>
              </w:tc>
            </w:tr>
            <w:tr w:rsidR="00DE0E8C" w:rsidRPr="00DE0E8C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2940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CONCENTRACION (CLORO) (%) </w:t>
                  </w:r>
                </w:p>
              </w:tc>
              <w:tc>
                <w:tcPr>
                  <w:tcW w:w="1916" w:type="dxa"/>
                </w:tcPr>
                <w:p w:rsidR="00DE0E8C" w:rsidRPr="00DE0E8C" w:rsidRDefault="00DE0E8C" w:rsidP="00123D6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E0E8C">
                    <w:rPr>
                      <w:rFonts w:ascii="Times New Roman" w:hAnsi="Times New Roman" w:cs="Times New Roman"/>
                    </w:rPr>
                    <w:t xml:space="preserve">5,25 (52500 ppm) </w:t>
                  </w:r>
                </w:p>
              </w:tc>
            </w:tr>
          </w:tbl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 Puede ser corrosivo para los metales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Muy toxico para los organismos acuáticos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Provoca lesiones oculares graves </w:t>
            </w:r>
          </w:p>
          <w:p w:rsid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Provoca irritación cutánea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DE0E8C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300C6846" wp14:editId="67091095">
                  <wp:extent cx="2000250" cy="9601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724" t="30277" r="46110" b="38130"/>
                          <a:stretch/>
                        </pic:blipFill>
                        <pic:spPr bwMode="auto">
                          <a:xfrm>
                            <a:off x="0" y="0"/>
                            <a:ext cx="2029090" cy="97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E0E8C" w:rsidRPr="00033E1D" w:rsidRDefault="00DE0E8C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DETERGENTE AV – 21 MULTIPROPOSITO</w:t>
            </w:r>
          </w:p>
        </w:tc>
        <w:tc>
          <w:tcPr>
            <w:tcW w:w="1732" w:type="dxa"/>
          </w:tcPr>
          <w:p w:rsidR="00DE0E8C" w:rsidRPr="00DE0E8C" w:rsidRDefault="00DE0E8C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Líquido Transparente, Color Amarillo (de Claro a Oscuro). Olor Característico.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 (Solución al 1%)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7,0 - 10,0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DENSIDAD ( g/cm3 )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1,001 – 1,05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ALCALINIDAD (% </w:t>
            </w:r>
            <w:proofErr w:type="spellStart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E0E8C" w:rsidRP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0 – 0,5</w:t>
            </w:r>
          </w:p>
        </w:tc>
        <w:tc>
          <w:tcPr>
            <w:tcW w:w="4252" w:type="dxa"/>
          </w:tcPr>
          <w:p w:rsidR="00DE0E8C" w:rsidRPr="00DE0E8C" w:rsidRDefault="00DE0E8C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Inhalación: En exceso puede causar dolor de cabeza.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Ingestión: Irritante. En exceso puede causar quemaduras.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Piel: Puede causar irritación. </w:t>
            </w:r>
          </w:p>
          <w:p w:rsidR="00DE0E8C" w:rsidRDefault="00DE0E8C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Ojos: Irritante al contacto con el producto.</w:t>
            </w:r>
          </w:p>
          <w:p w:rsidR="00033E1D" w:rsidRP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P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DE0E8C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7F247788" wp14:editId="350A86A8">
                  <wp:extent cx="953049" cy="819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DE0E8C" w:rsidRPr="00033E1D" w:rsidRDefault="00DE0E8C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CLEAN BRIGHT</w:t>
            </w:r>
          </w:p>
        </w:tc>
        <w:tc>
          <w:tcPr>
            <w:tcW w:w="1732" w:type="dxa"/>
          </w:tcPr>
          <w:p w:rsidR="00DE0E8C" w:rsidRPr="00DE0E8C" w:rsidRDefault="00DE0E8C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Líquido transparente con colorante, olor característico.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DE0E8C">
              <w:rPr>
                <w:rFonts w:ascii="Times New Roman" w:hAnsi="Times New Roman" w:cs="Times New Roman"/>
                <w:sz w:val="24"/>
                <w:szCs w:val="24"/>
              </w:rPr>
              <w:t xml:space="preserve"> (Solución al 1%)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1,5 – 4,5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DENSIDAD ( g/cm3 )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1,03 – 1,057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ACIDEZ (Expresada como % HCL)</w:t>
            </w: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4,03 – 9,03</w:t>
            </w:r>
          </w:p>
        </w:tc>
        <w:tc>
          <w:tcPr>
            <w:tcW w:w="4252" w:type="dxa"/>
          </w:tcPr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Inhalación: No genera ningún efecto.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Ingestión: Irritante. </w:t>
            </w:r>
          </w:p>
          <w:p w:rsidR="00DE0E8C" w:rsidRPr="00DE0E8C" w:rsidRDefault="00DE0E8C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E8C">
              <w:rPr>
                <w:rFonts w:ascii="Times New Roman" w:hAnsi="Times New Roman" w:cs="Times New Roman"/>
              </w:rPr>
              <w:t xml:space="preserve">Piel: Puede causar irritación. </w:t>
            </w:r>
          </w:p>
          <w:p w:rsid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Ojos: Irritante al contacto con el producto.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DE0E8C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DE0E8C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FA77DA5" wp14:editId="578C1F79">
                  <wp:extent cx="953049" cy="8191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E0E8C" w:rsidRPr="00033E1D" w:rsidRDefault="00DE0E8C" w:rsidP="00123D6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DETERGENTE</w:t>
            </w:r>
          </w:p>
          <w:p w:rsidR="00DE0E8C" w:rsidRPr="00033E1D" w:rsidRDefault="00DE0E8C" w:rsidP="00123D6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AV-21 B</w:t>
            </w:r>
          </w:p>
          <w:p w:rsidR="00DE0E8C" w:rsidRPr="00033E1D" w:rsidRDefault="00DE0E8C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LAVANDERIA</w:t>
            </w:r>
          </w:p>
        </w:tc>
        <w:tc>
          <w:tcPr>
            <w:tcW w:w="1732" w:type="dxa"/>
          </w:tcPr>
          <w:p w:rsidR="00DE0E8C" w:rsidRPr="00033E1D" w:rsidRDefault="00033E1D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CARACTERISTICAS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ORGANOLEPTICAS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Líquido entre amarillo claro hasta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Rojo</w:t>
            </w: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traslucido. Olor</w:t>
            </w: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 característico.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pH (Solución al 1%) 11,5 a 13,7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DENSIDAD ( g/cm3 ) 1,145 a 1,22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ALCALINIDAD (%</w:t>
            </w:r>
            <w:proofErr w:type="spellStart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) 14,1 a 18,6</w:t>
            </w:r>
          </w:p>
          <w:p w:rsidR="00DE0E8C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VISCOSIDAD (</w:t>
            </w:r>
            <w:proofErr w:type="spellStart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cps</w:t>
            </w:r>
            <w:proofErr w:type="spellEnd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Brookfield</w:t>
            </w:r>
            <w:proofErr w:type="spellEnd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 0 - 650</w:t>
            </w:r>
          </w:p>
        </w:tc>
        <w:tc>
          <w:tcPr>
            <w:tcW w:w="4252" w:type="dxa"/>
          </w:tcPr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Inhalación: En exceso puede causar dolor de cabeza.</w:t>
            </w:r>
          </w:p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Ingestión: Irritante. En exceso puede causar quemaduras.</w:t>
            </w:r>
          </w:p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Piel: Dado su pH, puede causar irritación.</w:t>
            </w:r>
          </w:p>
          <w:p w:rsid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Ojos: Irritante fuerte al contacto con el producto.</w:t>
            </w:r>
          </w:p>
          <w:p w:rsidR="00033E1D" w:rsidRP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033E1D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8FA225F" wp14:editId="7F0548C9">
                  <wp:extent cx="953049" cy="819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P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33E1D" w:rsidRPr="00033E1D" w:rsidRDefault="00033E1D" w:rsidP="00123D6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33E1D">
              <w:rPr>
                <w:rFonts w:ascii="Times New Roman" w:hAnsi="Times New Roman" w:cs="Times New Roman"/>
                <w:bCs w:val="0"/>
              </w:rPr>
              <w:t>AV-30 M</w:t>
            </w:r>
          </w:p>
          <w:p w:rsidR="00DE0E8C" w:rsidRP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bCs w:val="0"/>
                <w:sz w:val="24"/>
                <w:szCs w:val="24"/>
              </w:rPr>
              <w:t>DESCARBONIZANTE</w:t>
            </w:r>
          </w:p>
        </w:tc>
        <w:tc>
          <w:tcPr>
            <w:tcW w:w="1732" w:type="dxa"/>
          </w:tcPr>
          <w:p w:rsidR="00DE0E8C" w:rsidRPr="00033E1D" w:rsidRDefault="00033E1D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Líquido transparente e incoloro. Olor Característico.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 (Solución al 1%)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12,2 - 13,1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DENSIDAD ( g/cm3 )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1,05 – 1,20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ALCALINIDAD (%)</w:t>
            </w:r>
          </w:p>
          <w:p w:rsidR="00DE0E8C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8,48 – 16,52</w:t>
            </w:r>
          </w:p>
        </w:tc>
        <w:tc>
          <w:tcPr>
            <w:tcW w:w="4252" w:type="dxa"/>
          </w:tcPr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Inhalación: En exceso puede causar dolor de cabeza.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Ingestión: Irritante. Causa quemaduras.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Piel: Dado su pH, causa irritación.</w:t>
            </w:r>
          </w:p>
          <w:p w:rsid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Ojos: Provoca quemaduras graves. Puede generar daño permanente en los ojos.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E8C" w:rsidRPr="00DE0E8C" w:rsidRDefault="00033E1D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>
                  <wp:extent cx="1704975" cy="82396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337" cy="826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8C" w:rsidRPr="00DE0E8C" w:rsidTr="0003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AV 55</w:t>
            </w: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P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DESENGRASANTE TEXTIL</w:t>
            </w:r>
          </w:p>
        </w:tc>
        <w:tc>
          <w:tcPr>
            <w:tcW w:w="1732" w:type="dxa"/>
          </w:tcPr>
          <w:p w:rsidR="00DE0E8C" w:rsidRPr="00DE0E8C" w:rsidRDefault="00033E1D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Líquido color morado. Olor a solvente.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033E1D">
              <w:rPr>
                <w:rFonts w:ascii="Times New Roman" w:hAnsi="Times New Roman" w:cs="Times New Roman"/>
                <w:sz w:val="24"/>
                <w:szCs w:val="24"/>
              </w:rPr>
              <w:t xml:space="preserve"> (Solución al 1%)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6.2 - 7.8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DENSIDAD ( g/cm3 )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0.93 – 0.98</w:t>
            </w:r>
          </w:p>
          <w:p w:rsidR="00033E1D" w:rsidRP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SOLUBILIDAD</w:t>
            </w:r>
          </w:p>
          <w:p w:rsidR="00DE0E8C" w:rsidRP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Infinita en agua</w:t>
            </w:r>
          </w:p>
        </w:tc>
        <w:tc>
          <w:tcPr>
            <w:tcW w:w="4252" w:type="dxa"/>
          </w:tcPr>
          <w:p w:rsidR="00033E1D" w:rsidRDefault="00033E1D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Inhalación: En exceso puede causar dolor de cabeza. </w:t>
            </w:r>
          </w:p>
          <w:p w:rsidR="00033E1D" w:rsidRDefault="00033E1D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Ingestión: Irritante. </w:t>
            </w:r>
          </w:p>
          <w:p w:rsidR="00033E1D" w:rsidRDefault="00033E1D" w:rsidP="00123D63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Piel: El contacto prolongado puede causar irritación. </w:t>
            </w:r>
          </w:p>
          <w:p w:rsid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Ojos: Irritante</w:t>
            </w:r>
          </w:p>
          <w:p w:rsidR="00033E1D" w:rsidRPr="00DE0E8C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Default="00033E1D" w:rsidP="00123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E1D" w:rsidRPr="00DE0E8C" w:rsidRDefault="00033E1D" w:rsidP="00123D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06468ED" wp14:editId="071A4782">
                  <wp:extent cx="953049" cy="8191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E1D" w:rsidRPr="00DE0E8C" w:rsidTr="00033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1D" w:rsidRPr="00033E1D" w:rsidRDefault="00033E1D" w:rsidP="00123D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AV-60 SUAVIZANTE</w:t>
            </w:r>
          </w:p>
        </w:tc>
        <w:tc>
          <w:tcPr>
            <w:tcW w:w="1732" w:type="dxa"/>
          </w:tcPr>
          <w:p w:rsidR="00033E1D" w:rsidRDefault="00033E1D" w:rsidP="00123D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Liquido</w:t>
            </w:r>
          </w:p>
        </w:tc>
        <w:tc>
          <w:tcPr>
            <w:tcW w:w="5072" w:type="dxa"/>
          </w:tcPr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CARACTERISTICAS ORGANOLEPTICAS Líquido blanco lechoso, olor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característico o con fragancia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t>pH (Solución al 1%) 1.59 - 3.59</w:t>
            </w:r>
          </w:p>
          <w:p w:rsidR="00033E1D" w:rsidRP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E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DENSIDAD ( gr/cm3 ) 1.01 – 1.059</w:t>
            </w:r>
          </w:p>
        </w:tc>
        <w:tc>
          <w:tcPr>
            <w:tcW w:w="4252" w:type="dxa"/>
          </w:tcPr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Inhalación: No reporta ningún efecto.</w:t>
            </w:r>
          </w:p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Ingestión: Irritante.</w:t>
            </w:r>
          </w:p>
          <w:p w:rsidR="00033E1D" w:rsidRDefault="00033E1D" w:rsidP="00123D63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Piel: Puede causar irritación.</w:t>
            </w:r>
          </w:p>
          <w:p w:rsidR="00033E1D" w:rsidRDefault="00033E1D" w:rsidP="00123D63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Ojos: Irritante al contacto con el producto.</w:t>
            </w:r>
          </w:p>
          <w:p w:rsidR="00033E1D" w:rsidRPr="00DE0E8C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E8C">
              <w:rPr>
                <w:rFonts w:ascii="Times New Roman" w:hAnsi="Times New Roman" w:cs="Times New Roman"/>
                <w:sz w:val="24"/>
                <w:szCs w:val="24"/>
              </w:rPr>
              <w:t>Producto biodegradable.</w:t>
            </w:r>
          </w:p>
          <w:p w:rsidR="00033E1D" w:rsidRDefault="00033E1D" w:rsidP="00123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3E1D" w:rsidRDefault="00033E1D" w:rsidP="00123D63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0E8C"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 wp14:anchorId="58F4A62F" wp14:editId="3C9843FF">
                  <wp:extent cx="953049" cy="8191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62" cy="82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6F6" w:rsidRDefault="00123D63">
      <w:pPr>
        <w:rPr>
          <w:rFonts w:ascii="Times New Roman" w:hAnsi="Times New Roman" w:cs="Times New Roman"/>
          <w:sz w:val="24"/>
          <w:szCs w:val="24"/>
        </w:rPr>
      </w:pPr>
    </w:p>
    <w:p w:rsidR="00123D63" w:rsidRDefault="00033E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6734551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Osc16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33E1D">
            <w:rPr>
              <w:rFonts w:ascii="Times New Roman" w:hAnsi="Times New Roman" w:cs="Times New Roman"/>
              <w:noProof/>
              <w:sz w:val="24"/>
              <w:szCs w:val="24"/>
            </w:rPr>
            <w:t>(Oscar Rico, 2016)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23D63" w:rsidRDefault="00123D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lang w:val="es-ES"/>
        </w:rPr>
        <w:id w:val="19678510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123D63" w:rsidRDefault="00123D6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123D63" w:rsidRDefault="00123D63" w:rsidP="00123D6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Diario La Republica. (01 de 04 de 2012). https://issuu.com. pág. 76. Obtenido de https://issuu.com/diario_larepublica/docs/abril_23_de_2012-5000_empresas-</w:t>
              </w:r>
            </w:p>
            <w:p w:rsidR="00123D63" w:rsidRDefault="00123D63" w:rsidP="00123D6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Oscar Rico. (09 de 12 de 2016). MSDS DETERGENTES RICO. Bogotá, Cundinamarca, Colombia.</w:t>
              </w:r>
            </w:p>
            <w:p w:rsidR="00123D63" w:rsidRDefault="00123D63" w:rsidP="00123D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33E1D" w:rsidRPr="00DE0E8C" w:rsidRDefault="00033E1D">
      <w:pPr>
        <w:rPr>
          <w:rFonts w:ascii="Times New Roman" w:hAnsi="Times New Roman" w:cs="Times New Roman"/>
          <w:sz w:val="24"/>
          <w:szCs w:val="24"/>
        </w:rPr>
      </w:pPr>
    </w:p>
    <w:sectPr w:rsidR="00033E1D" w:rsidRPr="00DE0E8C" w:rsidSect="00BD0FD1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057"/>
    <w:multiLevelType w:val="multilevel"/>
    <w:tmpl w:val="D6B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6074A"/>
    <w:multiLevelType w:val="multilevel"/>
    <w:tmpl w:val="BAE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E7AFC"/>
    <w:multiLevelType w:val="multilevel"/>
    <w:tmpl w:val="C0ECB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E40F77"/>
    <w:multiLevelType w:val="multilevel"/>
    <w:tmpl w:val="ED3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5"/>
    <w:rsid w:val="00033E1D"/>
    <w:rsid w:val="00123D63"/>
    <w:rsid w:val="0049087B"/>
    <w:rsid w:val="008E5C6C"/>
    <w:rsid w:val="008F0805"/>
    <w:rsid w:val="0094502F"/>
    <w:rsid w:val="00BD0FD1"/>
    <w:rsid w:val="00D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7F36D0-FDA5-43DC-9D39-77BA2A3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23D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08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D0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0E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decuadrcula2-nfasis1">
    <w:name w:val="Grid Table 2 Accent 1"/>
    <w:basedOn w:val="Tablanormal"/>
    <w:uiPriority w:val="47"/>
    <w:rsid w:val="00033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23D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12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Dia12</b:Tag>
    <b:SourceType>ArticleInAPeriodical</b:SourceType>
    <b:Guid>{5522F76D-13ED-4A63-B900-918B94D7B893}</b:Guid>
    <b:Author>
      <b:Author>
        <b:Corporate>Diario La Republica</b:Corporate>
      </b:Author>
    </b:Author>
    <b:Title>https://issuu.com</b:Title>
    <b:Year>2012</b:Year>
    <b:Month>04</b:Month>
    <b:Day>01</b:Day>
    <b:URL>https://issuu.com/diario_larepublica/docs/abril_23_de_2012-5000_empresas-</b:URL>
    <b:Pages>76</b:Pages>
    <b:RefOrder>1</b:RefOrder>
  </b:Source>
  <b:Source>
    <b:Tag>Osc16</b:Tag>
    <b:SourceType>Misc</b:SourceType>
    <b:Guid>{7CD2E697-AEB5-4ECF-8EDC-2AE901BFDF66}</b:Guid>
    <b:Title>MSDS DETERGENTES RICO</b:Title>
    <b:Year>2016</b:Year>
    <b:Month>12</b:Month>
    <b:Day>09</b:Day>
    <b:Author>
      <b:Author>
        <b:Corporate>Oscar Rico</b:Corporate>
      </b:Author>
    </b:Author>
    <b:City>Bogotá</b:City>
    <b:StateProvince>Cundinamarca</b:StateProvince>
    <b:CountryRegion>Colombia</b:CountryRegion>
    <b:RefOrder>2</b:RefOrder>
  </b:Source>
</b:Sources>
</file>

<file path=customXml/itemProps1.xml><?xml version="1.0" encoding="utf-8"?>
<ds:datastoreItem xmlns:ds="http://schemas.openxmlformats.org/officeDocument/2006/customXml" ds:itemID="{0E170015-F80E-487E-927D-0E4E2B74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Coordinadores</dc:creator>
  <cp:keywords/>
  <dc:description/>
  <cp:lastModifiedBy>Coordinadores</cp:lastModifiedBy>
  <cp:revision>2</cp:revision>
  <cp:lastPrinted>2019-05-15T07:16:00Z</cp:lastPrinted>
  <dcterms:created xsi:type="dcterms:W3CDTF">2019-05-15T06:23:00Z</dcterms:created>
  <dcterms:modified xsi:type="dcterms:W3CDTF">2019-05-15T07:16:00Z</dcterms:modified>
</cp:coreProperties>
</file>