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56" w:rsidRDefault="00387556">
      <w:pPr>
        <w:pStyle w:val="Textoindependiente"/>
        <w:spacing w:before="0"/>
        <w:rPr>
          <w:rFonts w:ascii="Times New Roman"/>
          <w:sz w:val="20"/>
        </w:rPr>
      </w:pPr>
    </w:p>
    <w:p w:rsidR="00387556" w:rsidRDefault="00387556">
      <w:pPr>
        <w:pStyle w:val="Textoindependiente"/>
        <w:spacing w:before="9"/>
        <w:rPr>
          <w:rFonts w:ascii="Times New Roman"/>
          <w:sz w:val="18"/>
        </w:rPr>
      </w:pPr>
    </w:p>
    <w:p w:rsidR="00387556" w:rsidRDefault="00387556">
      <w:pPr>
        <w:rPr>
          <w:rFonts w:ascii="Times New Roman"/>
          <w:sz w:val="18"/>
        </w:rPr>
        <w:sectPr w:rsidR="00387556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:rsidR="00387556" w:rsidRDefault="00D04E20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:rsidR="00387556" w:rsidRDefault="00D04E20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:rsidR="00387556" w:rsidRDefault="00D04E20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387556" w:rsidRDefault="00387556">
      <w:pPr>
        <w:spacing w:line="235" w:lineRule="auto"/>
        <w:rPr>
          <w:sz w:val="28"/>
        </w:rPr>
        <w:sectPr w:rsidR="00387556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387556" w:rsidRDefault="00387556">
      <w:pPr>
        <w:pStyle w:val="Textoindependiente"/>
        <w:spacing w:before="0"/>
        <w:rPr>
          <w:b/>
          <w:sz w:val="20"/>
        </w:rPr>
      </w:pPr>
    </w:p>
    <w:p w:rsidR="00387556" w:rsidRDefault="00387556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387556" w:rsidTr="0021756C">
        <w:trPr>
          <w:trHeight w:val="340"/>
        </w:trPr>
        <w:tc>
          <w:tcPr>
            <w:tcW w:w="2340" w:type="dxa"/>
          </w:tcPr>
          <w:p w:rsidR="00387556" w:rsidRDefault="00D04E20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  <w:vAlign w:val="center"/>
          </w:tcPr>
          <w:p w:rsidR="00387556" w:rsidRDefault="0021756C" w:rsidP="0021756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KELLY MELISSA REINSTAG OLIVERA</w:t>
            </w:r>
          </w:p>
        </w:tc>
      </w:tr>
      <w:tr w:rsidR="00387556" w:rsidTr="0021756C">
        <w:trPr>
          <w:trHeight w:val="340"/>
        </w:trPr>
        <w:tc>
          <w:tcPr>
            <w:tcW w:w="2340" w:type="dxa"/>
          </w:tcPr>
          <w:p w:rsidR="00387556" w:rsidRDefault="00D04E20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  <w:vAlign w:val="center"/>
          </w:tcPr>
          <w:p w:rsidR="00387556" w:rsidRDefault="0021756C" w:rsidP="0021756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BUREAU VERITAS COLOMBIA LTDA. </w:t>
            </w:r>
          </w:p>
        </w:tc>
      </w:tr>
      <w:tr w:rsidR="00387556" w:rsidTr="0021756C">
        <w:trPr>
          <w:trHeight w:val="340"/>
        </w:trPr>
        <w:tc>
          <w:tcPr>
            <w:tcW w:w="2340" w:type="dxa"/>
          </w:tcPr>
          <w:p w:rsidR="00387556" w:rsidRDefault="00D04E20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  <w:vAlign w:val="center"/>
          </w:tcPr>
          <w:p w:rsidR="00387556" w:rsidRDefault="0021756C" w:rsidP="0021756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07/06/2020</w:t>
            </w:r>
          </w:p>
        </w:tc>
      </w:tr>
      <w:tr w:rsidR="00387556" w:rsidTr="0021756C">
        <w:trPr>
          <w:trHeight w:val="340"/>
        </w:trPr>
        <w:tc>
          <w:tcPr>
            <w:tcW w:w="2340" w:type="dxa"/>
          </w:tcPr>
          <w:p w:rsidR="00387556" w:rsidRDefault="00D04E20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  <w:vAlign w:val="center"/>
          </w:tcPr>
          <w:p w:rsidR="00387556" w:rsidRDefault="00387556" w:rsidP="002175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  <w:vAlign w:val="center"/>
          </w:tcPr>
          <w:p w:rsidR="00387556" w:rsidRDefault="00D04E20" w:rsidP="0021756C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  <w:vAlign w:val="center"/>
          </w:tcPr>
          <w:p w:rsidR="00387556" w:rsidRDefault="00387556" w:rsidP="0021756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87556" w:rsidTr="0021756C">
        <w:trPr>
          <w:trHeight w:val="340"/>
        </w:trPr>
        <w:tc>
          <w:tcPr>
            <w:tcW w:w="2340" w:type="dxa"/>
          </w:tcPr>
          <w:p w:rsidR="00387556" w:rsidRDefault="00D04E20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  <w:vAlign w:val="center"/>
          </w:tcPr>
          <w:p w:rsidR="00387556" w:rsidRDefault="00387556" w:rsidP="0021756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87556" w:rsidRDefault="00387556">
      <w:pPr>
        <w:pStyle w:val="Textoindependiente"/>
        <w:spacing w:before="3"/>
        <w:rPr>
          <w:b/>
          <w:sz w:val="25"/>
        </w:rPr>
      </w:pPr>
    </w:p>
    <w:p w:rsidR="00387556" w:rsidRDefault="00D04E20">
      <w:pPr>
        <w:pStyle w:val="Ttulo1"/>
        <w:tabs>
          <w:tab w:val="left" w:pos="6597"/>
        </w:tabs>
        <w:spacing w:before="100" w:line="336" w:lineRule="auto"/>
        <w:ind w:right="2920"/>
      </w:pPr>
      <w:r>
        <w:t xml:space="preserve">SECCION A - CONCEPTOS DE LA NORMA: </w:t>
      </w:r>
      <w:r w:rsidR="0021756C">
        <w:tab/>
      </w:r>
      <w:r>
        <w:t>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:rsidR="00387556" w:rsidRDefault="00D04E20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21756C" w:rsidRDefault="0021756C">
      <w:pPr>
        <w:pStyle w:val="Textoindependiente"/>
        <w:spacing w:before="115"/>
        <w:ind w:left="837"/>
      </w:pPr>
    </w:p>
    <w:p w:rsidR="00387556" w:rsidRDefault="00D04E20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:rsidR="0021756C" w:rsidRDefault="0021756C">
      <w:pPr>
        <w:pStyle w:val="Ttulo1"/>
      </w:pPr>
    </w:p>
    <w:p w:rsidR="00387556" w:rsidRDefault="00D04E20">
      <w:pPr>
        <w:pStyle w:val="Ttulo1"/>
      </w:pPr>
      <w:r>
        <w:t>SECCIÓN A: CONCEPTOS DE NORMA ISO/IEC 17025:2017 (15 puntos)</w:t>
      </w:r>
    </w:p>
    <w:p w:rsidR="00387556" w:rsidRDefault="00387556">
      <w:pPr>
        <w:pStyle w:val="Textoindependiente"/>
        <w:rPr>
          <w:b/>
          <w:sz w:val="23"/>
        </w:rPr>
      </w:pPr>
    </w:p>
    <w:p w:rsidR="00387556" w:rsidRDefault="00D04E20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</w:t>
      </w:r>
      <w:r>
        <w:t>úate.</w:t>
      </w:r>
    </w:p>
    <w:p w:rsidR="00387556" w:rsidRDefault="0021756C">
      <w:pPr>
        <w:spacing w:line="235" w:lineRule="auto"/>
      </w:pPr>
      <w:r>
        <w:tab/>
      </w:r>
    </w:p>
    <w:p w:rsidR="0021756C" w:rsidRDefault="0021756C">
      <w:pPr>
        <w:spacing w:line="235" w:lineRule="auto"/>
      </w:pPr>
      <w:r>
        <w:tab/>
      </w:r>
    </w:p>
    <w:p w:rsidR="0021756C" w:rsidRDefault="0021756C">
      <w:pPr>
        <w:spacing w:line="235" w:lineRule="auto"/>
        <w:sectPr w:rsidR="0021756C">
          <w:type w:val="continuous"/>
          <w:pgSz w:w="12240" w:h="15840"/>
          <w:pgMar w:top="2020" w:right="760" w:bottom="1220" w:left="580" w:header="720" w:footer="720" w:gutter="0"/>
          <w:cols w:space="720"/>
        </w:sectPr>
      </w:pPr>
      <w:r>
        <w:tab/>
      </w:r>
    </w:p>
    <w:p w:rsidR="00387556" w:rsidRDefault="00387556">
      <w:pPr>
        <w:pStyle w:val="Textoindependiente"/>
        <w:spacing w:before="0"/>
        <w:rPr>
          <w:sz w:val="20"/>
        </w:rPr>
      </w:pPr>
    </w:p>
    <w:p w:rsidR="00387556" w:rsidRDefault="00D04E20">
      <w:pPr>
        <w:pStyle w:val="Ttulo1"/>
        <w:spacing w:before="100"/>
      </w:pPr>
      <w:r>
        <w:t>SECCIÓN B: CONCEPTOS DE AUDITORIA (20 puntos)</w:t>
      </w:r>
    </w:p>
    <w:p w:rsidR="00387556" w:rsidRDefault="00387556">
      <w:pPr>
        <w:pStyle w:val="Textoindependiente"/>
        <w:spacing w:before="3"/>
        <w:rPr>
          <w:b/>
          <w:sz w:val="23"/>
        </w:rPr>
      </w:pPr>
    </w:p>
    <w:p w:rsidR="00387556" w:rsidRDefault="00D04E20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:rsidR="00387556" w:rsidRDefault="00D04E20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:rsidR="00387556" w:rsidRDefault="00387556" w:rsidP="00005AE0">
      <w:pPr>
        <w:pStyle w:val="Textoindependiente"/>
        <w:spacing w:before="0"/>
        <w:ind w:left="1196"/>
        <w:rPr>
          <w:sz w:val="18"/>
        </w:rPr>
      </w:pPr>
    </w:p>
    <w:p w:rsidR="00005AE0" w:rsidRPr="00005AE0" w:rsidRDefault="00005AE0" w:rsidP="008116BC">
      <w:pPr>
        <w:pStyle w:val="Textoindependiente"/>
        <w:numPr>
          <w:ilvl w:val="0"/>
          <w:numId w:val="4"/>
        </w:numPr>
        <w:spacing w:before="0"/>
        <w:jc w:val="both"/>
        <w:rPr>
          <w:sz w:val="22"/>
        </w:rPr>
      </w:pPr>
      <w:r w:rsidRPr="00005AE0">
        <w:rPr>
          <w:sz w:val="22"/>
        </w:rPr>
        <w:t xml:space="preserve">Programa de </w:t>
      </w:r>
      <w:r w:rsidR="008116BC" w:rsidRPr="00005AE0">
        <w:rPr>
          <w:sz w:val="22"/>
        </w:rPr>
        <w:t>auditorías</w:t>
      </w:r>
      <w:r w:rsidR="008116BC">
        <w:rPr>
          <w:sz w:val="22"/>
        </w:rPr>
        <w:t xml:space="preserve"> (Cronograma, objetivos, alcance, riesgos/oportunidades, planes de auditoria, evaluación de competencias del equipo auditor, criterios de selección de auditores, mantenimiento y mejora de la competencia de auditores, entre otros) </w:t>
      </w:r>
    </w:p>
    <w:p w:rsidR="00005AE0" w:rsidRPr="00005AE0" w:rsidRDefault="00005AE0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 w:rsidRPr="00005AE0">
        <w:rPr>
          <w:sz w:val="22"/>
        </w:rPr>
        <w:t>Alcance y criterios de auditoría</w:t>
      </w:r>
    </w:p>
    <w:p w:rsidR="00005AE0" w:rsidRDefault="00005AE0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 w:rsidRPr="00005AE0">
        <w:rPr>
          <w:sz w:val="22"/>
        </w:rPr>
        <w:t>Informes de resultados de auditoria</w:t>
      </w:r>
    </w:p>
    <w:p w:rsidR="00BF37F2" w:rsidRDefault="00BF37F2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Registros de reunión de apertura y reunión de cierre</w:t>
      </w:r>
    </w:p>
    <w:p w:rsidR="00744F64" w:rsidRDefault="00005AE0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Reportes de correcciones</w:t>
      </w:r>
    </w:p>
    <w:p w:rsidR="00005AE0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 xml:space="preserve">Reportes de </w:t>
      </w:r>
      <w:r w:rsidR="00005AE0">
        <w:rPr>
          <w:sz w:val="22"/>
        </w:rPr>
        <w:t xml:space="preserve">acciones correctivas </w:t>
      </w:r>
    </w:p>
    <w:p w:rsidR="00005AE0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Reportes de no conformidades</w:t>
      </w:r>
    </w:p>
    <w:p w:rsidR="00744F64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Revisión y análisis de la no conformidad</w:t>
      </w:r>
    </w:p>
    <w:p w:rsidR="00744F64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Determinación de las causas de la no conformidad</w:t>
      </w:r>
    </w:p>
    <w:p w:rsidR="00744F64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Plan de acción</w:t>
      </w:r>
    </w:p>
    <w:p w:rsidR="00744F64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Revisión de la eficacia de la acción correctiva</w:t>
      </w:r>
    </w:p>
    <w:p w:rsidR="00744F64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Actualización de riesgos y oportunidades</w:t>
      </w:r>
    </w:p>
    <w:p w:rsidR="00744F64" w:rsidRDefault="00744F64" w:rsidP="00005AE0">
      <w:pPr>
        <w:pStyle w:val="Textoindependiente"/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Cambios al sistema de gestión, si fuera necesario</w:t>
      </w:r>
    </w:p>
    <w:p w:rsidR="00744F64" w:rsidRPr="00005AE0" w:rsidRDefault="00744F64" w:rsidP="00744F64">
      <w:pPr>
        <w:pStyle w:val="Textoindependiente"/>
        <w:spacing w:before="0"/>
        <w:ind w:left="1556"/>
        <w:rPr>
          <w:sz w:val="22"/>
        </w:rPr>
      </w:pPr>
    </w:p>
    <w:p w:rsidR="00005AE0" w:rsidRDefault="00005AE0" w:rsidP="00005AE0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:rsidR="00005AE0" w:rsidRDefault="00005AE0" w:rsidP="007E56AC">
      <w:pPr>
        <w:pStyle w:val="Textoindependiente"/>
        <w:spacing w:before="0"/>
        <w:ind w:left="1196"/>
        <w:rPr>
          <w:sz w:val="18"/>
        </w:rPr>
      </w:pPr>
    </w:p>
    <w:p w:rsidR="007E56AC" w:rsidRPr="007E56AC" w:rsidRDefault="00A147D3" w:rsidP="00A147D3">
      <w:pPr>
        <w:pStyle w:val="Textoindependiente"/>
        <w:spacing w:before="0"/>
        <w:ind w:left="1440"/>
        <w:jc w:val="both"/>
        <w:rPr>
          <w:sz w:val="22"/>
        </w:rPr>
      </w:pPr>
      <w:r>
        <w:rPr>
          <w:b/>
          <w:i/>
          <w:sz w:val="22"/>
        </w:rPr>
        <w:t xml:space="preserve">Hallazgo de auditoría: </w:t>
      </w:r>
      <w:r w:rsidR="007E56AC" w:rsidRPr="007E56AC">
        <w:rPr>
          <w:sz w:val="22"/>
        </w:rPr>
        <w:t xml:space="preserve">Resultados de la evaluación de la evidencia de la auditoria recopilada frente a los criterios de auditoría. </w:t>
      </w:r>
    </w:p>
    <w:p w:rsidR="00210ADD" w:rsidRDefault="00210ADD" w:rsidP="00005AE0">
      <w:pPr>
        <w:pStyle w:val="Textoindependiente"/>
        <w:spacing w:before="0"/>
        <w:rPr>
          <w:sz w:val="18"/>
        </w:rPr>
      </w:pPr>
    </w:p>
    <w:p w:rsidR="00A147D3" w:rsidRPr="00A147D3" w:rsidRDefault="00A147D3" w:rsidP="00005AE0">
      <w:pPr>
        <w:pStyle w:val="Textoindependiente"/>
        <w:spacing w:before="0"/>
        <w:rPr>
          <w:sz w:val="22"/>
        </w:rPr>
      </w:pPr>
      <w:r w:rsidRPr="00A147D3">
        <w:rPr>
          <w:sz w:val="22"/>
        </w:rPr>
        <w:tab/>
      </w:r>
      <w:r w:rsidRPr="00A147D3">
        <w:rPr>
          <w:sz w:val="22"/>
        </w:rPr>
        <w:tab/>
        <w:t>Hallazgos de conformidad: que cumplen con los requisitos</w:t>
      </w:r>
    </w:p>
    <w:p w:rsidR="00A147D3" w:rsidRDefault="00A147D3" w:rsidP="00005AE0">
      <w:pPr>
        <w:pStyle w:val="Textoindependiente"/>
        <w:spacing w:before="0"/>
        <w:rPr>
          <w:sz w:val="22"/>
        </w:rPr>
      </w:pPr>
      <w:r w:rsidRPr="00A147D3">
        <w:rPr>
          <w:sz w:val="22"/>
        </w:rPr>
        <w:tab/>
      </w:r>
      <w:r w:rsidRPr="00A147D3">
        <w:rPr>
          <w:sz w:val="22"/>
        </w:rPr>
        <w:tab/>
        <w:t xml:space="preserve">Hallazgos de no conformidad: que no cumplen con los requisitos. </w:t>
      </w:r>
    </w:p>
    <w:p w:rsidR="00A147D3" w:rsidRPr="00A147D3" w:rsidRDefault="00A147D3" w:rsidP="00005AE0">
      <w:pPr>
        <w:pStyle w:val="Textoindependiente"/>
        <w:spacing w:before="0"/>
        <w:rPr>
          <w:sz w:val="22"/>
        </w:rPr>
      </w:pPr>
    </w:p>
    <w:p w:rsidR="00387556" w:rsidRPr="00A147D3" w:rsidRDefault="00D04E20" w:rsidP="00A147D3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rPr>
          <w:sz w:val="24"/>
        </w:rPr>
      </w:pPr>
      <w:r w:rsidRPr="00A147D3">
        <w:rPr>
          <w:sz w:val="24"/>
        </w:rPr>
        <w:t>¿Cómo y a quién auditaría el requisito de la norma ISO/IEC 17025 “Personal”?</w:t>
      </w:r>
    </w:p>
    <w:p w:rsidR="00387556" w:rsidRDefault="00387556">
      <w:pPr>
        <w:pStyle w:val="Textoindependiente"/>
        <w:rPr>
          <w:sz w:val="16"/>
        </w:rPr>
      </w:pPr>
    </w:p>
    <w:p w:rsidR="00695E66" w:rsidRPr="00695E66" w:rsidRDefault="00695E66" w:rsidP="00695E66">
      <w:pPr>
        <w:pStyle w:val="Textoindependiente"/>
        <w:ind w:left="1196"/>
        <w:rPr>
          <w:sz w:val="22"/>
        </w:rPr>
      </w:pPr>
      <w:r w:rsidRPr="00695E66">
        <w:rPr>
          <w:sz w:val="22"/>
        </w:rPr>
        <w:t>El requisito 6.2 de la norma ISO/IEC 17025 lo auditar</w:t>
      </w:r>
      <w:r>
        <w:rPr>
          <w:sz w:val="22"/>
        </w:rPr>
        <w:t>í</w:t>
      </w:r>
      <w:r w:rsidRPr="00695E66">
        <w:rPr>
          <w:sz w:val="22"/>
        </w:rPr>
        <w:t>a mediante:</w:t>
      </w:r>
    </w:p>
    <w:p w:rsidR="00695E66" w:rsidRDefault="00695E66" w:rsidP="00695E66">
      <w:pPr>
        <w:pStyle w:val="Textoindependiente"/>
        <w:ind w:left="1196"/>
        <w:rPr>
          <w:sz w:val="16"/>
        </w:rPr>
      </w:pPr>
    </w:p>
    <w:p w:rsidR="00695E66" w:rsidRDefault="00695E66" w:rsidP="00695E66">
      <w:pPr>
        <w:pStyle w:val="Textoindependiente"/>
        <w:numPr>
          <w:ilvl w:val="0"/>
          <w:numId w:val="4"/>
        </w:numPr>
      </w:pPr>
      <w:r>
        <w:t>Revisión documental</w:t>
      </w:r>
    </w:p>
    <w:p w:rsidR="00387556" w:rsidRDefault="00695E66" w:rsidP="00695E66">
      <w:pPr>
        <w:pStyle w:val="Textoindependiente"/>
        <w:numPr>
          <w:ilvl w:val="0"/>
          <w:numId w:val="4"/>
        </w:numPr>
      </w:pPr>
      <w:r w:rsidRPr="00695E66">
        <w:t>Entrevistas</w:t>
      </w:r>
    </w:p>
    <w:p w:rsidR="00695E66" w:rsidRDefault="00695E66" w:rsidP="00695E66">
      <w:pPr>
        <w:pStyle w:val="Textoindependiente"/>
        <w:numPr>
          <w:ilvl w:val="0"/>
          <w:numId w:val="4"/>
        </w:numPr>
      </w:pPr>
      <w:r>
        <w:t>Observación del trabajo desempeñado</w:t>
      </w:r>
    </w:p>
    <w:p w:rsidR="00695E66" w:rsidRPr="00695E66" w:rsidRDefault="00695E66" w:rsidP="00695E66">
      <w:pPr>
        <w:pStyle w:val="Textoindependiente"/>
        <w:numPr>
          <w:ilvl w:val="0"/>
          <w:numId w:val="4"/>
        </w:numPr>
      </w:pPr>
      <w:r>
        <w:t>M</w:t>
      </w:r>
      <w:r w:rsidR="00302B63">
        <w:t>uestreo</w:t>
      </w:r>
    </w:p>
    <w:p w:rsidR="00387556" w:rsidRDefault="00387556" w:rsidP="00302B63">
      <w:pPr>
        <w:pStyle w:val="Textoindependiente"/>
        <w:ind w:left="1196"/>
        <w:rPr>
          <w:sz w:val="16"/>
        </w:rPr>
      </w:pPr>
    </w:p>
    <w:p w:rsidR="00302B63" w:rsidRDefault="00302B63" w:rsidP="00302B63">
      <w:pPr>
        <w:pStyle w:val="Textoindependiente"/>
        <w:ind w:left="1196"/>
      </w:pPr>
      <w:r>
        <w:t>¿A quién auditaría?</w:t>
      </w:r>
    </w:p>
    <w:p w:rsidR="00302B63" w:rsidRDefault="00302B63" w:rsidP="00302B63">
      <w:pPr>
        <w:pStyle w:val="Textoindependiente"/>
        <w:ind w:left="1196"/>
      </w:pPr>
    </w:p>
    <w:p w:rsidR="00302B63" w:rsidRDefault="00302B63" w:rsidP="00302B63">
      <w:pPr>
        <w:pStyle w:val="Textoindependiente"/>
        <w:ind w:left="1196"/>
      </w:pPr>
      <w:r>
        <w:t>Dependiendo del tamaño del laboratorio, la revisión de este requisito podría incluir a:</w:t>
      </w:r>
    </w:p>
    <w:p w:rsidR="00302B63" w:rsidRDefault="00302B63" w:rsidP="00302B63">
      <w:pPr>
        <w:pStyle w:val="Textoindependiente"/>
        <w:ind w:left="1196"/>
      </w:pPr>
    </w:p>
    <w:p w:rsidR="00302B63" w:rsidRDefault="00302B63" w:rsidP="00302B63">
      <w:pPr>
        <w:pStyle w:val="Textoindependiente"/>
        <w:numPr>
          <w:ilvl w:val="0"/>
          <w:numId w:val="4"/>
        </w:numPr>
      </w:pPr>
      <w:r>
        <w:t>Personal del proceso de gestión humana si lo hubiese</w:t>
      </w:r>
    </w:p>
    <w:p w:rsidR="00302B63" w:rsidRDefault="00302B63" w:rsidP="00302B63">
      <w:pPr>
        <w:pStyle w:val="Textoindependiente"/>
        <w:numPr>
          <w:ilvl w:val="0"/>
          <w:numId w:val="4"/>
        </w:numPr>
      </w:pPr>
      <w:r>
        <w:lastRenderedPageBreak/>
        <w:t>Director</w:t>
      </w:r>
      <w:r w:rsidR="003B7199">
        <w:t xml:space="preserve"> o Supervisor</w:t>
      </w:r>
      <w:r>
        <w:t xml:space="preserve"> del Laboratorio</w:t>
      </w:r>
    </w:p>
    <w:p w:rsidR="00302B63" w:rsidRDefault="00302B63" w:rsidP="00302B63">
      <w:pPr>
        <w:pStyle w:val="Textoindependiente"/>
        <w:numPr>
          <w:ilvl w:val="0"/>
          <w:numId w:val="4"/>
        </w:numPr>
      </w:pPr>
      <w:r>
        <w:t>Personal que interviene directamente en la prestación del servicio</w:t>
      </w:r>
    </w:p>
    <w:p w:rsidR="00302B63" w:rsidRPr="00302B63" w:rsidRDefault="00302B63" w:rsidP="00302B63">
      <w:pPr>
        <w:pStyle w:val="Textoindependiente"/>
        <w:ind w:left="1556"/>
      </w:pPr>
    </w:p>
    <w:p w:rsidR="00387556" w:rsidRDefault="00D04E20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:rsidR="00387556" w:rsidRDefault="00387556" w:rsidP="00B047C6">
      <w:pPr>
        <w:pStyle w:val="Textoindependiente"/>
        <w:ind w:left="1440"/>
        <w:rPr>
          <w:sz w:val="16"/>
        </w:rPr>
      </w:pPr>
    </w:p>
    <w:p w:rsidR="00B047C6" w:rsidRDefault="00B047C6" w:rsidP="00B047C6">
      <w:pPr>
        <w:pStyle w:val="Textoindependiente"/>
        <w:numPr>
          <w:ilvl w:val="0"/>
          <w:numId w:val="4"/>
        </w:numPr>
        <w:rPr>
          <w:sz w:val="22"/>
        </w:rPr>
      </w:pPr>
      <w:r w:rsidRPr="00B047C6">
        <w:rPr>
          <w:sz w:val="22"/>
        </w:rPr>
        <w:t>Se</w:t>
      </w:r>
      <w:r>
        <w:rPr>
          <w:sz w:val="22"/>
        </w:rPr>
        <w:t>guimiento, control y registro de las condiciones ambientales que influyen en la validez de los resultados (6.3.3)</w:t>
      </w:r>
    </w:p>
    <w:p w:rsidR="00B047C6" w:rsidRDefault="00B047C6" w:rsidP="00B047C6">
      <w:pPr>
        <w:pStyle w:val="Textoindependiente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Procedimiento para la manipulación, transporte, almacenamiento, uso y mantenimiento planificado del equipamiento para asegurar el funcionamiento apropiado y con el fin de prevenir la contaminación o deterioro. (6.4.3)</w:t>
      </w:r>
    </w:p>
    <w:p w:rsidR="00B047C6" w:rsidRDefault="00B047C6" w:rsidP="00B047C6">
      <w:pPr>
        <w:pStyle w:val="Textoindependiente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Programa de calibración (6.4.7)</w:t>
      </w:r>
    </w:p>
    <w:p w:rsidR="00053351" w:rsidRDefault="00053351" w:rsidP="00B047C6">
      <w:pPr>
        <w:pStyle w:val="Textoindependiente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Todos los equipos que requieran calibración o que tengan un período de validez se deben etiquetar, codificar o identificar de otra manera, para permitir que el usuario del equipo identifique el estado de calibración o período de validez. (6.4.8)</w:t>
      </w:r>
      <w:bookmarkStart w:id="0" w:name="_GoBack"/>
      <w:bookmarkEnd w:id="0"/>
    </w:p>
    <w:p w:rsidR="00C77355" w:rsidRDefault="00C77355" w:rsidP="00B047C6">
      <w:pPr>
        <w:pStyle w:val="Textoindependiente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Registros de los equipos que influyen en las actividades del laboratorio (6.4.13)</w:t>
      </w:r>
    </w:p>
    <w:p w:rsidR="00B047C6" w:rsidRDefault="00B047C6" w:rsidP="00B047C6">
      <w:pPr>
        <w:pStyle w:val="Textoindependiente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Métodos, procedimientos y documentación de soporte, tales como instrucciones, normas, manuales y datos de referencia pertinentes a las actividades de laboratorio, actualizadas y fácilmente disponibles  para el personal (7.2.1.2)</w:t>
      </w:r>
    </w:p>
    <w:p w:rsidR="00B047C6" w:rsidRDefault="0095039E" w:rsidP="00B047C6">
      <w:pPr>
        <w:pStyle w:val="Textoindependiente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Registros de datos del muestreo que forman parte del ensayo que se realiza. (7.3.3)</w:t>
      </w: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pStyle w:val="Textoindependiente"/>
        <w:rPr>
          <w:sz w:val="16"/>
        </w:rPr>
      </w:pPr>
    </w:p>
    <w:p w:rsidR="00387556" w:rsidRDefault="00387556">
      <w:pPr>
        <w:rPr>
          <w:sz w:val="16"/>
        </w:rPr>
        <w:sectPr w:rsidR="00387556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:rsidR="00387556" w:rsidRDefault="00387556">
      <w:pPr>
        <w:pStyle w:val="Textoindependiente"/>
        <w:spacing w:before="0"/>
        <w:rPr>
          <w:sz w:val="20"/>
        </w:rPr>
      </w:pPr>
    </w:p>
    <w:p w:rsidR="00387556" w:rsidRDefault="00387556">
      <w:pPr>
        <w:pStyle w:val="Textoindependiente"/>
        <w:spacing w:before="3"/>
        <w:rPr>
          <w:sz w:val="15"/>
        </w:rPr>
      </w:pPr>
    </w:p>
    <w:p w:rsidR="00387556" w:rsidRDefault="00D04E20">
      <w:pPr>
        <w:pStyle w:val="Ttulo1"/>
        <w:spacing w:before="100"/>
        <w:ind w:left="117"/>
        <w:jc w:val="both"/>
      </w:pPr>
      <w:r>
        <w:t>SECCIÓN C. REPORTE DE NO CONFORMIDADES (15 PUNTOS)</w:t>
      </w:r>
    </w:p>
    <w:p w:rsidR="00387556" w:rsidRDefault="00387556">
      <w:pPr>
        <w:pStyle w:val="Textoindependiente"/>
        <w:rPr>
          <w:b/>
          <w:sz w:val="23"/>
        </w:rPr>
      </w:pPr>
    </w:p>
    <w:p w:rsidR="00387556" w:rsidRDefault="00D04E20">
      <w:pPr>
        <w:pStyle w:val="Textoindependiente"/>
        <w:spacing w:before="0" w:line="235" w:lineRule="auto"/>
        <w:ind w:left="837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:rsidR="00387556" w:rsidRDefault="00D04E20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387556" w:rsidRDefault="00387556">
      <w:pPr>
        <w:pStyle w:val="Textoindependiente"/>
        <w:spacing w:before="9"/>
        <w:rPr>
          <w:sz w:val="33"/>
        </w:rPr>
      </w:pPr>
    </w:p>
    <w:p w:rsidR="00387556" w:rsidRDefault="00D04E20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</w:t>
      </w:r>
      <w:r>
        <w:rPr>
          <w:sz w:val="24"/>
        </w:rPr>
        <w:t>onformidad.</w:t>
      </w:r>
    </w:p>
    <w:p w:rsidR="00387556" w:rsidRDefault="00D04E20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:rsidR="00387556" w:rsidRDefault="00387556">
      <w:pPr>
        <w:pStyle w:val="Textoindependiente"/>
        <w:spacing w:before="5"/>
        <w:rPr>
          <w:sz w:val="23"/>
        </w:rPr>
      </w:pPr>
    </w:p>
    <w:p w:rsidR="00387556" w:rsidRDefault="00D04E20" w:rsidP="00C36651">
      <w:pPr>
        <w:pStyle w:val="Ttulo1"/>
        <w:spacing w:line="287" w:lineRule="exact"/>
        <w:ind w:left="234" w:firstLine="603"/>
        <w:jc w:val="both"/>
      </w:pPr>
      <w:r>
        <w:t>Incidente 1. (5 puntos)</w:t>
      </w:r>
    </w:p>
    <w:p w:rsidR="00387556" w:rsidRDefault="00D04E20" w:rsidP="0021756C">
      <w:pPr>
        <w:pStyle w:val="Textoindependiente"/>
        <w:spacing w:before="3" w:line="235" w:lineRule="auto"/>
        <w:ind w:left="837" w:right="380"/>
        <w:jc w:val="both"/>
      </w:pPr>
      <w:r>
        <w:t>No exist</w:t>
      </w:r>
      <w:r w:rsidR="0021756C">
        <w:t>e</w:t>
      </w:r>
      <w:r>
        <w:t xml:space="preserve"> evidencia d</w:t>
      </w:r>
      <w:r>
        <w:t>e que el laboratorio inspecciona o verifica que los suministros, reactivos y materiales comprados que afectan la calidad de los ensayos, calibraciones o mediciones cumplan con los requisitos definidos, antes de ser utilizados, el auditado comenta que los p</w:t>
      </w:r>
      <w:r>
        <w:t>roveedores son evaluados y todos han sido satisfactorios.</w:t>
      </w:r>
    </w:p>
    <w:p w:rsidR="00387556" w:rsidRDefault="00387556">
      <w:pPr>
        <w:pStyle w:val="Textoindependiente"/>
        <w:spacing w:before="0"/>
        <w:rPr>
          <w:sz w:val="28"/>
        </w:rPr>
      </w:pPr>
    </w:p>
    <w:p w:rsidR="00387556" w:rsidRDefault="00D04E20" w:rsidP="00C36651">
      <w:pPr>
        <w:pStyle w:val="Ttulo1"/>
        <w:spacing w:before="232" w:line="287" w:lineRule="exact"/>
        <w:ind w:left="234" w:firstLine="603"/>
        <w:jc w:val="both"/>
      </w:pPr>
      <w:r>
        <w:t>Incidente 2. (5 puntos)</w:t>
      </w:r>
    </w:p>
    <w:p w:rsidR="00387556" w:rsidRDefault="00D04E20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>reali</w:t>
      </w:r>
      <w:r>
        <w:t xml:space="preserve">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387556" w:rsidRDefault="00387556">
      <w:pPr>
        <w:pStyle w:val="Textoindependiente"/>
        <w:spacing w:before="0"/>
        <w:rPr>
          <w:sz w:val="28"/>
        </w:rPr>
      </w:pPr>
    </w:p>
    <w:p w:rsidR="00387556" w:rsidRDefault="00D04E20" w:rsidP="00C36651">
      <w:pPr>
        <w:pStyle w:val="Ttulo1"/>
        <w:spacing w:before="233" w:line="287" w:lineRule="exact"/>
        <w:ind w:left="234" w:firstLine="603"/>
        <w:jc w:val="both"/>
      </w:pPr>
      <w:r>
        <w:t>Incidente 3. (5 p</w:t>
      </w:r>
      <w:r>
        <w:t>untos)</w:t>
      </w:r>
    </w:p>
    <w:p w:rsidR="00387556" w:rsidRDefault="00D04E20" w:rsidP="00C36651">
      <w:pPr>
        <w:pStyle w:val="Textoindependiente"/>
        <w:spacing w:before="2" w:line="235" w:lineRule="auto"/>
        <w:ind w:left="837" w:right="373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</w:t>
      </w:r>
      <w:r>
        <w:t>adas.</w:t>
      </w:r>
    </w:p>
    <w:p w:rsidR="00387556" w:rsidRDefault="00387556">
      <w:pPr>
        <w:spacing w:line="235" w:lineRule="auto"/>
        <w:jc w:val="both"/>
        <w:sectPr w:rsidR="00387556">
          <w:pgSz w:w="12240" w:h="15840"/>
          <w:pgMar w:top="2020" w:right="760" w:bottom="1220" w:left="580" w:header="510" w:footer="1037" w:gutter="0"/>
          <w:cols w:space="720"/>
        </w:sectPr>
      </w:pPr>
    </w:p>
    <w:p w:rsidR="00387556" w:rsidRDefault="00387556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387556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7E735B" w:rsidRDefault="007E735B">
            <w:pPr>
              <w:pStyle w:val="TableParagraph"/>
              <w:rPr>
                <w:b/>
                <w:sz w:val="24"/>
              </w:rPr>
            </w:pPr>
          </w:p>
          <w:p w:rsidR="00387556" w:rsidRDefault="00D04E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387556" w:rsidRPr="009F2C02" w:rsidRDefault="00D04E20" w:rsidP="009F2C02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sz w:val="24"/>
              </w:rPr>
              <w:t>Incidente Número</w:t>
            </w:r>
            <w:r w:rsidRPr="009F2C02">
              <w:rPr>
                <w:sz w:val="24"/>
              </w:rPr>
              <w:t>:</w:t>
            </w:r>
            <w:r w:rsidR="009F2C02">
              <w:rPr>
                <w:sz w:val="24"/>
              </w:rPr>
              <w:t xml:space="preserve"> __</w:t>
            </w:r>
            <w:r w:rsidR="009F2C02" w:rsidRPr="007E735B">
              <w:rPr>
                <w:color w:val="1F497D" w:themeColor="text2"/>
                <w:sz w:val="24"/>
                <w:u w:val="single"/>
              </w:rPr>
              <w:t>1</w:t>
            </w:r>
            <w:r w:rsidR="009F2C02">
              <w:rPr>
                <w:sz w:val="24"/>
                <w:u w:val="single"/>
              </w:rPr>
              <w:t>__</w:t>
            </w:r>
          </w:p>
        </w:tc>
      </w:tr>
      <w:tr w:rsidR="00387556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387556" w:rsidRDefault="00D04E20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7E735B" w:rsidRPr="007E735B">
              <w:rPr>
                <w:color w:val="1F497D" w:themeColor="text2"/>
                <w:sz w:val="24"/>
              </w:rPr>
              <w:t xml:space="preserve">Laboratorio </w:t>
            </w:r>
            <w:r w:rsidR="009F2C02" w:rsidRPr="007E735B">
              <w:rPr>
                <w:color w:val="1F497D" w:themeColor="text2"/>
                <w:sz w:val="24"/>
              </w:rPr>
              <w:t>ABC</w:t>
            </w:r>
            <w:r w:rsidR="007E735B" w:rsidRPr="007E735B">
              <w:rPr>
                <w:color w:val="1F497D" w:themeColor="text2"/>
                <w:sz w:val="24"/>
              </w:rPr>
              <w:t xml:space="preserve"> S.A.S</w:t>
            </w:r>
          </w:p>
        </w:tc>
        <w:tc>
          <w:tcPr>
            <w:tcW w:w="4664" w:type="dxa"/>
            <w:tcBorders>
              <w:left w:val="nil"/>
            </w:tcBorders>
          </w:tcPr>
          <w:p w:rsidR="00387556" w:rsidRDefault="009F2C02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Reporte Número: </w:t>
            </w:r>
            <w:r w:rsidRPr="007E735B">
              <w:rPr>
                <w:color w:val="1F497D" w:themeColor="text2"/>
                <w:sz w:val="24"/>
              </w:rPr>
              <w:t>001</w:t>
            </w:r>
          </w:p>
        </w:tc>
      </w:tr>
      <w:tr w:rsidR="00387556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387556" w:rsidRDefault="00D04E20" w:rsidP="007E735B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7E735B">
              <w:rPr>
                <w:color w:val="1F497D" w:themeColor="text2"/>
                <w:sz w:val="24"/>
              </w:rPr>
              <w:t>Laboratorio</w:t>
            </w:r>
          </w:p>
        </w:tc>
        <w:tc>
          <w:tcPr>
            <w:tcW w:w="4664" w:type="dxa"/>
            <w:tcBorders>
              <w:left w:val="nil"/>
            </w:tcBorders>
          </w:tcPr>
          <w:p w:rsidR="00387556" w:rsidRPr="009F2C02" w:rsidRDefault="00D04E20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="009F2C02" w:rsidRPr="007E735B">
              <w:rPr>
                <w:color w:val="1F497D" w:themeColor="text2"/>
                <w:sz w:val="24"/>
              </w:rPr>
              <w:t>6.6.2 c)</w:t>
            </w:r>
          </w:p>
        </w:tc>
      </w:tr>
      <w:tr w:rsidR="00387556">
        <w:trPr>
          <w:trHeight w:val="3415"/>
        </w:trPr>
        <w:tc>
          <w:tcPr>
            <w:tcW w:w="9029" w:type="dxa"/>
            <w:gridSpan w:val="2"/>
          </w:tcPr>
          <w:p w:rsidR="00387556" w:rsidRDefault="00D04E20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387556" w:rsidRDefault="00387556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387556" w:rsidRPr="009F2C02" w:rsidRDefault="009F2C02">
            <w:pPr>
              <w:pStyle w:val="TableParagraph"/>
              <w:spacing w:line="235" w:lineRule="auto"/>
              <w:ind w:right="117"/>
              <w:jc w:val="both"/>
              <w:rPr>
                <w:i/>
                <w:color w:val="1F497D" w:themeColor="text2"/>
                <w:sz w:val="24"/>
              </w:rPr>
            </w:pPr>
            <w:r w:rsidRPr="009F2C02">
              <w:rPr>
                <w:i/>
                <w:color w:val="1F497D" w:themeColor="text2"/>
                <w:sz w:val="24"/>
              </w:rPr>
              <w:t>No se encontró evidencia de que el laboratorio se</w:t>
            </w:r>
            <w:r w:rsidR="00D04E20" w:rsidRPr="009F2C02">
              <w:rPr>
                <w:i/>
                <w:color w:val="1F497D" w:themeColor="text2"/>
                <w:sz w:val="24"/>
              </w:rPr>
              <w:t xml:space="preserve"> asegur</w:t>
            </w:r>
            <w:r w:rsidRPr="009F2C02">
              <w:rPr>
                <w:i/>
                <w:color w:val="1F497D" w:themeColor="text2"/>
                <w:sz w:val="24"/>
              </w:rPr>
              <w:t>a de</w:t>
            </w:r>
            <w:r w:rsidR="00D04E20" w:rsidRPr="009F2C02">
              <w:rPr>
                <w:i/>
                <w:color w:val="1F497D" w:themeColor="text2"/>
                <w:sz w:val="24"/>
              </w:rPr>
              <w:t xml:space="preserve"> que los </w:t>
            </w:r>
            <w:r w:rsidRPr="009F2C02">
              <w:rPr>
                <w:i/>
                <w:color w:val="1F497D" w:themeColor="text2"/>
                <w:sz w:val="24"/>
              </w:rPr>
              <w:t>suministros, reactivos y materiales comprados</w:t>
            </w:r>
            <w:r w:rsidRPr="009F2C02">
              <w:rPr>
                <w:i/>
                <w:color w:val="1F497D" w:themeColor="text2"/>
                <w:sz w:val="24"/>
              </w:rPr>
              <w:t xml:space="preserve"> </w:t>
            </w:r>
            <w:r w:rsidR="00D04E20" w:rsidRPr="009F2C02">
              <w:rPr>
                <w:i/>
                <w:color w:val="1F497D" w:themeColor="text2"/>
                <w:sz w:val="24"/>
              </w:rPr>
              <w:t xml:space="preserve">externamente cumplen con los requisitos establecidos </w:t>
            </w:r>
            <w:r w:rsidRPr="009F2C02">
              <w:rPr>
                <w:i/>
                <w:color w:val="1F497D" w:themeColor="text2"/>
                <w:sz w:val="24"/>
              </w:rPr>
              <w:t xml:space="preserve">antes de su uso. </w:t>
            </w:r>
          </w:p>
          <w:p w:rsidR="00387556" w:rsidRDefault="00387556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387556" w:rsidRDefault="00D04E2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9F2C02" w:rsidRDefault="009F2C02">
            <w:pPr>
              <w:pStyle w:val="TableParagraph"/>
              <w:spacing w:line="287" w:lineRule="exact"/>
              <w:rPr>
                <w:sz w:val="24"/>
              </w:rPr>
            </w:pPr>
          </w:p>
          <w:p w:rsidR="009F2C02" w:rsidRDefault="009F2C02" w:rsidP="009F2C02">
            <w:pPr>
              <w:pStyle w:val="TableParagraph"/>
              <w:spacing w:before="9" w:line="286" w:lineRule="exact"/>
              <w:ind w:right="115"/>
              <w:jc w:val="both"/>
              <w:rPr>
                <w:color w:val="1F497D" w:themeColor="text2"/>
                <w:sz w:val="24"/>
              </w:rPr>
            </w:pPr>
            <w:r w:rsidRPr="009F2C02">
              <w:rPr>
                <w:color w:val="1F497D" w:themeColor="text2"/>
                <w:sz w:val="24"/>
              </w:rPr>
              <w:t>En entrevista con el auditado, éste comenta que los proveedores con evaluados y todos han sido satisfactorios, sin embargo n</w:t>
            </w:r>
            <w:r w:rsidR="00D04E20" w:rsidRPr="009F2C02">
              <w:rPr>
                <w:color w:val="1F497D" w:themeColor="text2"/>
                <w:sz w:val="24"/>
              </w:rPr>
              <w:t>o existe evidencia</w:t>
            </w:r>
            <w:r>
              <w:rPr>
                <w:color w:val="1F497D" w:themeColor="text2"/>
                <w:sz w:val="24"/>
              </w:rPr>
              <w:t xml:space="preserve"> (registros)</w:t>
            </w:r>
            <w:r w:rsidR="00D04E20" w:rsidRPr="009F2C02">
              <w:rPr>
                <w:color w:val="1F497D" w:themeColor="text2"/>
                <w:sz w:val="24"/>
              </w:rPr>
              <w:t xml:space="preserve"> de que e</w:t>
            </w:r>
            <w:r w:rsidR="00D04E20" w:rsidRPr="009F2C02">
              <w:rPr>
                <w:color w:val="1F497D" w:themeColor="text2"/>
                <w:sz w:val="24"/>
              </w:rPr>
              <w:t xml:space="preserve">l laboratorio inspecciona o verifica que </w:t>
            </w:r>
            <w:r w:rsidR="00D04E20" w:rsidRPr="009F2C02">
              <w:rPr>
                <w:color w:val="1F497D" w:themeColor="text2"/>
                <w:spacing w:val="-4"/>
                <w:sz w:val="24"/>
              </w:rPr>
              <w:t xml:space="preserve">los </w:t>
            </w:r>
            <w:r w:rsidR="00D04E20" w:rsidRPr="009F2C02">
              <w:rPr>
                <w:color w:val="1F497D" w:themeColor="text2"/>
                <w:sz w:val="24"/>
              </w:rPr>
              <w:t>suministros, reactivos y materiales comprados que afectan la calidad de los ensayos, calibraciones o mediciones cumplan con los requisitos de</w:t>
            </w:r>
            <w:r>
              <w:rPr>
                <w:color w:val="1F497D" w:themeColor="text2"/>
                <w:sz w:val="24"/>
              </w:rPr>
              <w:t xml:space="preserve">finidos, antes de ser utilizados. </w:t>
            </w:r>
          </w:p>
          <w:p w:rsidR="009F2C02" w:rsidRDefault="009F2C02" w:rsidP="009F2C02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</w:p>
        </w:tc>
      </w:tr>
      <w:tr w:rsidR="00387556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387556" w:rsidRDefault="00D04E2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9F2C02">
              <w:rPr>
                <w:sz w:val="24"/>
              </w:rPr>
              <w:t xml:space="preserve"> </w:t>
            </w:r>
            <w:r w:rsidR="009F2C02" w:rsidRPr="007E735B">
              <w:rPr>
                <w:color w:val="1F497D" w:themeColor="text2"/>
                <w:sz w:val="24"/>
              </w:rPr>
              <w:t>Kelly Reinstag Olivera</w:t>
            </w:r>
          </w:p>
        </w:tc>
        <w:tc>
          <w:tcPr>
            <w:tcW w:w="4664" w:type="dxa"/>
            <w:tcBorders>
              <w:left w:val="nil"/>
            </w:tcBorders>
          </w:tcPr>
          <w:p w:rsidR="00387556" w:rsidRDefault="00D04E20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9F2C02">
              <w:rPr>
                <w:sz w:val="24"/>
              </w:rPr>
              <w:t xml:space="preserve"> </w:t>
            </w:r>
            <w:r w:rsidR="009F2C02" w:rsidRPr="007E735B">
              <w:rPr>
                <w:color w:val="1F497D" w:themeColor="text2"/>
                <w:sz w:val="24"/>
              </w:rPr>
              <w:t>07-06-2020</w:t>
            </w:r>
          </w:p>
        </w:tc>
      </w:tr>
      <w:tr w:rsidR="00387556">
        <w:trPr>
          <w:trHeight w:val="340"/>
        </w:trPr>
        <w:tc>
          <w:tcPr>
            <w:tcW w:w="9029" w:type="dxa"/>
            <w:gridSpan w:val="2"/>
          </w:tcPr>
          <w:p w:rsidR="00387556" w:rsidRDefault="00D04E2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9F2C02">
              <w:rPr>
                <w:sz w:val="24"/>
              </w:rPr>
              <w:t xml:space="preserve"> </w:t>
            </w:r>
            <w:r w:rsidR="007E735B" w:rsidRPr="007E735B">
              <w:rPr>
                <w:color w:val="1F497D" w:themeColor="text2"/>
                <w:sz w:val="24"/>
              </w:rPr>
              <w:t>Supervisor del Laboratorio</w:t>
            </w:r>
          </w:p>
        </w:tc>
      </w:tr>
    </w:tbl>
    <w:p w:rsidR="00387556" w:rsidRDefault="00387556">
      <w:pPr>
        <w:pStyle w:val="Textoindependiente"/>
        <w:spacing w:before="3"/>
        <w:rPr>
          <w:sz w:val="15"/>
        </w:rPr>
      </w:pPr>
    </w:p>
    <w:p w:rsidR="00387556" w:rsidRDefault="00D04E20" w:rsidP="00F2720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F27209" w:rsidRDefault="00F27209">
      <w:pPr>
        <w:pStyle w:val="Textoindependiente"/>
        <w:spacing w:before="105" w:line="235" w:lineRule="auto"/>
        <w:ind w:left="837" w:right="291"/>
      </w:pPr>
    </w:p>
    <w:p w:rsidR="00F27209" w:rsidRDefault="00F27209" w:rsidP="00F27209">
      <w:pPr>
        <w:pStyle w:val="Textoindependiente"/>
        <w:spacing w:before="0" w:line="260" w:lineRule="exact"/>
        <w:ind w:left="117" w:firstLine="720"/>
      </w:pPr>
      <w:r>
        <w:t>Incidente Número:</w:t>
      </w:r>
    </w:p>
    <w:p w:rsidR="00F27209" w:rsidRDefault="00F27209" w:rsidP="00F27209">
      <w:pPr>
        <w:pStyle w:val="Textoindependiente"/>
        <w:spacing w:before="0" w:line="260" w:lineRule="exact"/>
        <w:ind w:left="1167"/>
      </w:pPr>
    </w:p>
    <w:p w:rsidR="00F27209" w:rsidRDefault="00F27209" w:rsidP="00F27209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  <w:tab/>
      </w:r>
    </w:p>
    <w:p w:rsidR="00F27209" w:rsidRDefault="00F27209" w:rsidP="00F27209">
      <w:pPr>
        <w:pStyle w:val="Textoindependiente"/>
        <w:spacing w:before="0"/>
        <w:ind w:left="117" w:firstLine="720"/>
      </w:pPr>
      <w:r>
        <w:t>ISO/IEC 17025:2017 Numeral:</w:t>
      </w:r>
    </w:p>
    <w:p w:rsidR="00F27209" w:rsidRDefault="00F27209">
      <w:pPr>
        <w:pStyle w:val="Textoindependiente"/>
        <w:spacing w:before="105" w:line="235" w:lineRule="auto"/>
        <w:ind w:left="837" w:right="291"/>
      </w:pPr>
    </w:p>
    <w:p w:rsidR="00387556" w:rsidRDefault="00387556">
      <w:pPr>
        <w:pStyle w:val="Textoindependiente"/>
        <w:spacing w:before="6"/>
        <w:rPr>
          <w:sz w:val="19"/>
        </w:rPr>
      </w:pPr>
    </w:p>
    <w:p w:rsidR="00387556" w:rsidRDefault="00387556">
      <w:pPr>
        <w:rPr>
          <w:sz w:val="19"/>
        </w:rPr>
        <w:sectPr w:rsidR="00387556">
          <w:pgSz w:w="12240" w:h="15840"/>
          <w:pgMar w:top="2020" w:right="760" w:bottom="1220" w:left="580" w:header="510" w:footer="1037" w:gutter="0"/>
          <w:cols w:space="720"/>
        </w:sectPr>
      </w:pPr>
    </w:p>
    <w:p w:rsidR="00387556" w:rsidRDefault="00387556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387556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387556" w:rsidRDefault="00387556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387556" w:rsidRDefault="00D04E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387556" w:rsidRDefault="00D04E20" w:rsidP="004130C5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 w:rsidR="004130C5">
              <w:rPr>
                <w:color w:val="FF0000"/>
                <w:sz w:val="24"/>
                <w:u w:val="single" w:color="000000"/>
              </w:rPr>
              <w:t xml:space="preserve">    </w:t>
            </w:r>
            <w:r w:rsidR="004130C5">
              <w:rPr>
                <w:color w:val="1F497D" w:themeColor="text2"/>
                <w:sz w:val="24"/>
                <w:u w:val="single" w:color="000000"/>
              </w:rPr>
              <w:t>2___</w:t>
            </w:r>
          </w:p>
        </w:tc>
      </w:tr>
      <w:tr w:rsidR="00387556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387556" w:rsidRDefault="00D04E20" w:rsidP="004130C5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4130C5" w:rsidRPr="004130C5">
              <w:rPr>
                <w:color w:val="1F497D" w:themeColor="text2"/>
                <w:sz w:val="24"/>
              </w:rPr>
              <w:t>Laboratorio ABC S.A.S</w:t>
            </w:r>
          </w:p>
        </w:tc>
        <w:tc>
          <w:tcPr>
            <w:tcW w:w="5384" w:type="dxa"/>
            <w:tcBorders>
              <w:left w:val="nil"/>
            </w:tcBorders>
          </w:tcPr>
          <w:p w:rsidR="00387556" w:rsidRDefault="00D04E20" w:rsidP="004130C5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 w:rsidR="004130C5">
              <w:rPr>
                <w:color w:val="FF0000"/>
                <w:sz w:val="24"/>
                <w:u w:val="single" w:color="000000"/>
              </w:rPr>
              <w:t xml:space="preserve">  </w:t>
            </w:r>
            <w:r w:rsidR="004130C5">
              <w:rPr>
                <w:color w:val="1F497D" w:themeColor="text2"/>
                <w:sz w:val="24"/>
                <w:u w:val="single" w:color="000000"/>
              </w:rPr>
              <w:t>002__</w:t>
            </w:r>
          </w:p>
        </w:tc>
      </w:tr>
      <w:tr w:rsidR="00387556" w:rsidTr="004130C5">
        <w:trPr>
          <w:trHeight w:val="460"/>
        </w:trPr>
        <w:tc>
          <w:tcPr>
            <w:tcW w:w="4770" w:type="dxa"/>
            <w:tcBorders>
              <w:right w:val="nil"/>
            </w:tcBorders>
          </w:tcPr>
          <w:p w:rsidR="00387556" w:rsidRDefault="00D04E20" w:rsidP="004130C5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4130C5" w:rsidRPr="004130C5">
              <w:rPr>
                <w:color w:val="1F497D" w:themeColor="text2"/>
                <w:sz w:val="24"/>
              </w:rPr>
              <w:t>Laboratorio</w:t>
            </w:r>
          </w:p>
        </w:tc>
        <w:tc>
          <w:tcPr>
            <w:tcW w:w="5384" w:type="dxa"/>
            <w:tcBorders>
              <w:left w:val="nil"/>
            </w:tcBorders>
          </w:tcPr>
          <w:p w:rsidR="00387556" w:rsidRDefault="00D04E20" w:rsidP="004130C5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:_</w:t>
            </w:r>
            <w:r w:rsidR="004130C5" w:rsidRPr="004130C5">
              <w:rPr>
                <w:color w:val="1F497D" w:themeColor="text2"/>
                <w:sz w:val="24"/>
                <w:u w:val="single"/>
              </w:rPr>
              <w:t>6.4.7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</w:p>
        </w:tc>
      </w:tr>
      <w:tr w:rsidR="00387556" w:rsidTr="00590D4E">
        <w:trPr>
          <w:trHeight w:val="3232"/>
        </w:trPr>
        <w:tc>
          <w:tcPr>
            <w:tcW w:w="10154" w:type="dxa"/>
            <w:gridSpan w:val="2"/>
          </w:tcPr>
          <w:p w:rsidR="00387556" w:rsidRDefault="00D04E20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387556" w:rsidRDefault="00387556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387556" w:rsidRPr="004130C5" w:rsidRDefault="00D04E20">
            <w:pPr>
              <w:pStyle w:val="TableParagraph"/>
              <w:spacing w:line="235" w:lineRule="auto"/>
              <w:ind w:right="125"/>
              <w:jc w:val="both"/>
              <w:rPr>
                <w:color w:val="1F497D" w:themeColor="text2"/>
                <w:sz w:val="24"/>
              </w:rPr>
            </w:pPr>
            <w:r w:rsidRPr="004130C5">
              <w:rPr>
                <w:color w:val="1F497D" w:themeColor="text2"/>
                <w:sz w:val="24"/>
              </w:rPr>
              <w:t xml:space="preserve">El laboratorio no ha revisado ni ajustado el programa de calibración </w:t>
            </w:r>
            <w:r w:rsidR="004130C5" w:rsidRPr="004130C5">
              <w:rPr>
                <w:color w:val="1F497D" w:themeColor="text2"/>
                <w:sz w:val="24"/>
              </w:rPr>
              <w:t>de acuerdo a sus necesidades</w:t>
            </w:r>
            <w:r w:rsidRPr="004130C5">
              <w:rPr>
                <w:color w:val="1F497D" w:themeColor="text2"/>
                <w:sz w:val="24"/>
              </w:rPr>
              <w:t xml:space="preserve">, para mantener la confianza en el estado de </w:t>
            </w:r>
            <w:r w:rsidR="004130C5" w:rsidRPr="004130C5">
              <w:rPr>
                <w:color w:val="1F497D" w:themeColor="text2"/>
                <w:sz w:val="24"/>
              </w:rPr>
              <w:t xml:space="preserve">la </w:t>
            </w:r>
            <w:r w:rsidRPr="004130C5">
              <w:rPr>
                <w:color w:val="1F497D" w:themeColor="text2"/>
                <w:sz w:val="24"/>
              </w:rPr>
              <w:t>calibración</w:t>
            </w:r>
          </w:p>
          <w:p w:rsidR="00387556" w:rsidRDefault="00D04E20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387556" w:rsidRDefault="00387556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3306B0" w:rsidRDefault="00590D4E" w:rsidP="003306B0">
            <w:pPr>
              <w:pStyle w:val="TableParagraph"/>
              <w:spacing w:before="7"/>
              <w:ind w:left="94"/>
              <w:jc w:val="both"/>
              <w:rPr>
                <w:color w:val="1F497D" w:themeColor="text2"/>
                <w:sz w:val="23"/>
              </w:rPr>
            </w:pPr>
            <w:r>
              <w:rPr>
                <w:color w:val="1F497D" w:themeColor="text2"/>
                <w:sz w:val="23"/>
              </w:rPr>
              <w:t xml:space="preserve">En el programa de calibración (PG-CAL-001) se encontraron dos balanzas que debería haber sido calibradas y a la fecha no se ha realizado. </w:t>
            </w:r>
          </w:p>
          <w:p w:rsidR="003306B0" w:rsidRDefault="003306B0" w:rsidP="003306B0">
            <w:pPr>
              <w:pStyle w:val="TableParagraph"/>
              <w:spacing w:before="7"/>
              <w:ind w:left="94"/>
              <w:jc w:val="both"/>
              <w:rPr>
                <w:color w:val="1F497D" w:themeColor="text2"/>
                <w:sz w:val="23"/>
              </w:rPr>
            </w:pPr>
            <w:r>
              <w:rPr>
                <w:color w:val="1F497D" w:themeColor="text2"/>
                <w:sz w:val="23"/>
              </w:rPr>
              <w:t xml:space="preserve">Certificados de calibración de balanzas B1 y B2 vencidos. </w:t>
            </w:r>
          </w:p>
          <w:p w:rsidR="00387556" w:rsidRDefault="003306B0" w:rsidP="003306B0">
            <w:pPr>
              <w:pStyle w:val="TableParagraph"/>
              <w:spacing w:before="7"/>
              <w:ind w:left="94"/>
              <w:jc w:val="both"/>
              <w:rPr>
                <w:sz w:val="24"/>
              </w:rPr>
            </w:pPr>
            <w:r>
              <w:rPr>
                <w:color w:val="1F497D" w:themeColor="text2"/>
                <w:sz w:val="23"/>
              </w:rPr>
              <w:t>Certificado de calibración de juego</w:t>
            </w:r>
            <w:r w:rsidR="00590D4E">
              <w:rPr>
                <w:color w:val="1F497D" w:themeColor="text2"/>
                <w:sz w:val="23"/>
              </w:rPr>
              <w:t xml:space="preserve"> de masas patrón de referencia</w:t>
            </w:r>
            <w:r>
              <w:rPr>
                <w:color w:val="1F497D" w:themeColor="text2"/>
                <w:sz w:val="23"/>
              </w:rPr>
              <w:t>.</w:t>
            </w:r>
          </w:p>
        </w:tc>
      </w:tr>
      <w:tr w:rsidR="00387556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387556" w:rsidRPr="00A84D9F" w:rsidRDefault="00D04E20">
            <w:pPr>
              <w:pStyle w:val="TableParagraph"/>
              <w:spacing w:line="287" w:lineRule="exact"/>
              <w:rPr>
                <w:color w:val="1F497D" w:themeColor="text2"/>
                <w:sz w:val="24"/>
              </w:rPr>
            </w:pPr>
            <w:r>
              <w:rPr>
                <w:sz w:val="24"/>
              </w:rPr>
              <w:t>Auditor:</w:t>
            </w:r>
            <w:r w:rsidR="00A84D9F">
              <w:rPr>
                <w:sz w:val="24"/>
              </w:rPr>
              <w:t xml:space="preserve"> </w:t>
            </w:r>
            <w:r w:rsidR="00A84D9F">
              <w:rPr>
                <w:color w:val="1F497D" w:themeColor="text2"/>
                <w:sz w:val="24"/>
              </w:rPr>
              <w:t xml:space="preserve">Kelly Reinstag Olivera </w:t>
            </w:r>
          </w:p>
        </w:tc>
        <w:tc>
          <w:tcPr>
            <w:tcW w:w="5384" w:type="dxa"/>
            <w:tcBorders>
              <w:left w:val="nil"/>
            </w:tcBorders>
          </w:tcPr>
          <w:p w:rsidR="00387556" w:rsidRPr="00A84D9F" w:rsidRDefault="00D04E20">
            <w:pPr>
              <w:pStyle w:val="TableParagraph"/>
              <w:spacing w:line="287" w:lineRule="exact"/>
              <w:ind w:left="840"/>
              <w:rPr>
                <w:color w:val="1F497D" w:themeColor="text2"/>
                <w:sz w:val="24"/>
              </w:rPr>
            </w:pPr>
            <w:r>
              <w:rPr>
                <w:sz w:val="24"/>
              </w:rPr>
              <w:t>Fecha:</w:t>
            </w:r>
            <w:r w:rsidR="00A84D9F">
              <w:rPr>
                <w:sz w:val="24"/>
              </w:rPr>
              <w:t xml:space="preserve"> </w:t>
            </w:r>
            <w:r w:rsidR="00A84D9F">
              <w:rPr>
                <w:color w:val="1F497D" w:themeColor="text2"/>
                <w:sz w:val="24"/>
              </w:rPr>
              <w:t>07-06-2020</w:t>
            </w:r>
          </w:p>
        </w:tc>
      </w:tr>
      <w:tr w:rsidR="00387556">
        <w:trPr>
          <w:trHeight w:val="340"/>
        </w:trPr>
        <w:tc>
          <w:tcPr>
            <w:tcW w:w="10154" w:type="dxa"/>
            <w:gridSpan w:val="2"/>
          </w:tcPr>
          <w:p w:rsidR="00387556" w:rsidRPr="00A84D9F" w:rsidRDefault="00D04E20">
            <w:pPr>
              <w:pStyle w:val="TableParagraph"/>
              <w:spacing w:line="287" w:lineRule="exact"/>
              <w:rPr>
                <w:color w:val="1F497D" w:themeColor="text2"/>
                <w:sz w:val="24"/>
              </w:rPr>
            </w:pPr>
            <w:r>
              <w:rPr>
                <w:sz w:val="24"/>
              </w:rPr>
              <w:t>Auditado:</w:t>
            </w:r>
            <w:r w:rsidR="00A84D9F">
              <w:rPr>
                <w:sz w:val="24"/>
              </w:rPr>
              <w:t xml:space="preserve"> </w:t>
            </w:r>
            <w:r w:rsidR="00A84D9F">
              <w:rPr>
                <w:color w:val="1F497D" w:themeColor="text2"/>
                <w:sz w:val="24"/>
              </w:rPr>
              <w:t xml:space="preserve">Supervisor de Laboratorio </w:t>
            </w:r>
          </w:p>
        </w:tc>
      </w:tr>
    </w:tbl>
    <w:p w:rsidR="00387556" w:rsidRDefault="00387556">
      <w:pPr>
        <w:pStyle w:val="Textoindependiente"/>
        <w:spacing w:before="3"/>
        <w:rPr>
          <w:sz w:val="15"/>
        </w:rPr>
      </w:pPr>
    </w:p>
    <w:p w:rsidR="00387556" w:rsidRDefault="00D04E20" w:rsidP="006C2592">
      <w:pPr>
        <w:pStyle w:val="Textoindependiente"/>
        <w:spacing w:before="105" w:line="235" w:lineRule="auto"/>
        <w:ind w:left="720" w:right="291"/>
      </w:pPr>
      <w:r>
        <w:t xml:space="preserve">Si usted cree que no hay suficiente evidencia de no conformidad, indique las razones para su </w:t>
      </w:r>
      <w:r>
        <w:t>decisión e indique qué acciones posteriores debe tomar el auditor.</w:t>
      </w:r>
    </w:p>
    <w:p w:rsidR="00387556" w:rsidRDefault="00387556">
      <w:pPr>
        <w:pStyle w:val="Textoindependiente"/>
        <w:spacing w:before="2"/>
        <w:rPr>
          <w:sz w:val="20"/>
        </w:rPr>
      </w:pPr>
    </w:p>
    <w:p w:rsidR="00387556" w:rsidRDefault="00D04E20" w:rsidP="004F0B67">
      <w:pPr>
        <w:pStyle w:val="Textoindependiente"/>
        <w:spacing w:before="0" w:line="260" w:lineRule="exact"/>
        <w:ind w:firstLine="720"/>
      </w:pPr>
      <w:r>
        <w:t>Incidente Número:</w:t>
      </w:r>
    </w:p>
    <w:p w:rsidR="007F4151" w:rsidRDefault="007F4151">
      <w:pPr>
        <w:pStyle w:val="Textoindependiente"/>
        <w:spacing w:before="0" w:line="260" w:lineRule="exact"/>
        <w:ind w:left="1167"/>
      </w:pPr>
    </w:p>
    <w:p w:rsidR="00387556" w:rsidRDefault="00387556">
      <w:pPr>
        <w:pStyle w:val="Textoindependiente"/>
        <w:spacing w:before="0" w:line="20" w:lineRule="exact"/>
        <w:ind w:left="1047"/>
        <w:rPr>
          <w:sz w:val="2"/>
        </w:rPr>
      </w:pPr>
    </w:p>
    <w:p w:rsidR="00387556" w:rsidRDefault="007F4151" w:rsidP="004F0B67">
      <w:pPr>
        <w:pStyle w:val="Textoindependiente"/>
        <w:spacing w:before="0"/>
        <w:ind w:firstLine="720"/>
      </w:pPr>
      <w:r>
        <w:t>ISO/IEC 17025:2017 Numeral</w:t>
      </w:r>
      <w:r w:rsidR="00D04E20">
        <w:t>:</w:t>
      </w:r>
    </w:p>
    <w:p w:rsidR="00387556" w:rsidRDefault="00387556">
      <w:pPr>
        <w:pStyle w:val="Textoindependiente"/>
        <w:spacing w:before="0" w:line="20" w:lineRule="exact"/>
        <w:ind w:left="1047"/>
        <w:rPr>
          <w:sz w:val="2"/>
        </w:rPr>
      </w:pPr>
    </w:p>
    <w:p w:rsidR="00387556" w:rsidRDefault="00387556">
      <w:pPr>
        <w:pStyle w:val="Textoindependiente"/>
        <w:spacing w:before="6"/>
        <w:rPr>
          <w:sz w:val="19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0"/>
        <w:rPr>
          <w:sz w:val="20"/>
        </w:rPr>
      </w:pPr>
    </w:p>
    <w:p w:rsidR="00387556" w:rsidRDefault="00387556">
      <w:pPr>
        <w:pStyle w:val="Textoindependiente"/>
        <w:spacing w:before="6"/>
        <w:rPr>
          <w:sz w:val="21"/>
        </w:rPr>
      </w:pPr>
    </w:p>
    <w:p w:rsidR="00387556" w:rsidRDefault="00387556">
      <w:pPr>
        <w:rPr>
          <w:sz w:val="21"/>
        </w:rPr>
      </w:pPr>
    </w:p>
    <w:p w:rsidR="002F3D34" w:rsidRDefault="002F3D34">
      <w:pPr>
        <w:rPr>
          <w:sz w:val="21"/>
        </w:rPr>
      </w:pPr>
    </w:p>
    <w:p w:rsidR="002F3D34" w:rsidRDefault="002F3D34">
      <w:pPr>
        <w:rPr>
          <w:sz w:val="21"/>
        </w:rPr>
      </w:pPr>
    </w:p>
    <w:p w:rsidR="002F3D34" w:rsidRDefault="002F3D34">
      <w:pPr>
        <w:rPr>
          <w:sz w:val="21"/>
        </w:rPr>
      </w:pPr>
    </w:p>
    <w:p w:rsidR="002F3D34" w:rsidRDefault="002F3D34">
      <w:pPr>
        <w:rPr>
          <w:sz w:val="21"/>
        </w:rPr>
      </w:pPr>
      <w:r>
        <w:rPr>
          <w:sz w:val="21"/>
        </w:rPr>
        <w:br w:type="page"/>
      </w:r>
    </w:p>
    <w:p w:rsidR="002F3D34" w:rsidRDefault="002F3D34">
      <w:pPr>
        <w:rPr>
          <w:sz w:val="21"/>
        </w:rPr>
      </w:pPr>
    </w:p>
    <w:p w:rsidR="002F3D34" w:rsidRDefault="002F3D34">
      <w:pPr>
        <w:rPr>
          <w:sz w:val="21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EC4EB2" w:rsidTr="003B28DF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F818E5" w:rsidRDefault="00F818E5" w:rsidP="003B28DF">
            <w:pPr>
              <w:pStyle w:val="TableParagraph"/>
              <w:rPr>
                <w:b/>
                <w:sz w:val="24"/>
              </w:rPr>
            </w:pPr>
          </w:p>
          <w:p w:rsidR="00EC4EB2" w:rsidRDefault="00EC4EB2" w:rsidP="003B28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EC4EB2" w:rsidRDefault="00EC4EB2" w:rsidP="003B28DF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   </w:t>
            </w:r>
            <w:r>
              <w:rPr>
                <w:color w:val="1F497D" w:themeColor="text2"/>
                <w:sz w:val="24"/>
                <w:u w:val="single" w:color="000000"/>
              </w:rPr>
              <w:t>___</w:t>
            </w:r>
          </w:p>
        </w:tc>
      </w:tr>
      <w:tr w:rsidR="00EC4EB2" w:rsidTr="003B28DF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EC4EB2" w:rsidRDefault="00EC4EB2" w:rsidP="003B28DF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</w:p>
        </w:tc>
        <w:tc>
          <w:tcPr>
            <w:tcW w:w="5384" w:type="dxa"/>
            <w:tcBorders>
              <w:left w:val="nil"/>
            </w:tcBorders>
          </w:tcPr>
          <w:p w:rsidR="00EC4EB2" w:rsidRDefault="00EC4EB2" w:rsidP="003B28DF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 </w:t>
            </w:r>
            <w:r>
              <w:rPr>
                <w:color w:val="1F497D" w:themeColor="text2"/>
                <w:sz w:val="24"/>
                <w:u w:val="single" w:color="000000"/>
              </w:rPr>
              <w:t>__</w:t>
            </w:r>
            <w:r>
              <w:rPr>
                <w:color w:val="1F497D" w:themeColor="text2"/>
                <w:sz w:val="24"/>
                <w:u w:val="single" w:color="000000"/>
              </w:rPr>
              <w:t>__</w:t>
            </w:r>
          </w:p>
        </w:tc>
      </w:tr>
      <w:tr w:rsidR="00EC4EB2" w:rsidTr="003B28DF">
        <w:trPr>
          <w:trHeight w:val="460"/>
        </w:trPr>
        <w:tc>
          <w:tcPr>
            <w:tcW w:w="4770" w:type="dxa"/>
            <w:tcBorders>
              <w:right w:val="nil"/>
            </w:tcBorders>
          </w:tcPr>
          <w:p w:rsidR="00EC4EB2" w:rsidRDefault="00EC4EB2" w:rsidP="003B28DF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</w:p>
        </w:tc>
        <w:tc>
          <w:tcPr>
            <w:tcW w:w="5384" w:type="dxa"/>
            <w:tcBorders>
              <w:left w:val="nil"/>
            </w:tcBorders>
          </w:tcPr>
          <w:p w:rsidR="00EC4EB2" w:rsidRDefault="00EC4EB2" w:rsidP="003B28DF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:_</w:t>
            </w:r>
            <w:r>
              <w:rPr>
                <w:color w:val="1F497D" w:themeColor="text2"/>
                <w:sz w:val="24"/>
                <w:u w:val="single"/>
              </w:rPr>
              <w:t>____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</w:p>
        </w:tc>
      </w:tr>
      <w:tr w:rsidR="00EC4EB2" w:rsidTr="00EC4EB2">
        <w:trPr>
          <w:trHeight w:val="2540"/>
        </w:trPr>
        <w:tc>
          <w:tcPr>
            <w:tcW w:w="10154" w:type="dxa"/>
            <w:gridSpan w:val="2"/>
          </w:tcPr>
          <w:p w:rsidR="00EC4EB2" w:rsidRDefault="00EC4EB2" w:rsidP="003B28DF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EC4EB2" w:rsidRDefault="00EC4EB2" w:rsidP="003B28DF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EC4EB2" w:rsidRDefault="00EC4EB2" w:rsidP="003B28DF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EC4EB2" w:rsidRDefault="00EC4EB2" w:rsidP="003B28DF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EC4EB2" w:rsidRDefault="00EC4EB2" w:rsidP="003B28DF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EC4EB2" w:rsidRDefault="00EC4EB2" w:rsidP="003B28DF">
            <w:pPr>
              <w:pStyle w:val="TableParagraph"/>
              <w:spacing w:before="7"/>
              <w:ind w:left="94"/>
              <w:jc w:val="both"/>
              <w:rPr>
                <w:sz w:val="24"/>
              </w:rPr>
            </w:pPr>
          </w:p>
        </w:tc>
      </w:tr>
      <w:tr w:rsidR="00EC4EB2" w:rsidTr="003B28DF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EC4EB2" w:rsidRPr="00A84D9F" w:rsidRDefault="00EC4EB2" w:rsidP="003B28DF">
            <w:pPr>
              <w:pStyle w:val="TableParagraph"/>
              <w:spacing w:line="287" w:lineRule="exact"/>
              <w:rPr>
                <w:color w:val="1F497D" w:themeColor="text2"/>
                <w:sz w:val="24"/>
              </w:rPr>
            </w:pPr>
            <w:r>
              <w:rPr>
                <w:sz w:val="24"/>
              </w:rPr>
              <w:t xml:space="preserve">Auditor: </w:t>
            </w:r>
          </w:p>
        </w:tc>
        <w:tc>
          <w:tcPr>
            <w:tcW w:w="5384" w:type="dxa"/>
            <w:tcBorders>
              <w:left w:val="nil"/>
            </w:tcBorders>
          </w:tcPr>
          <w:p w:rsidR="00EC4EB2" w:rsidRPr="00A84D9F" w:rsidRDefault="00EC4EB2" w:rsidP="00EC4EB2">
            <w:pPr>
              <w:pStyle w:val="TableParagraph"/>
              <w:spacing w:line="287" w:lineRule="exact"/>
              <w:ind w:left="840"/>
              <w:rPr>
                <w:color w:val="1F497D" w:themeColor="text2"/>
                <w:sz w:val="24"/>
              </w:rPr>
            </w:pPr>
            <w:r>
              <w:rPr>
                <w:sz w:val="24"/>
              </w:rPr>
              <w:t xml:space="preserve">Fecha: </w:t>
            </w:r>
          </w:p>
        </w:tc>
      </w:tr>
      <w:tr w:rsidR="00EC4EB2" w:rsidTr="003B28DF">
        <w:trPr>
          <w:trHeight w:val="340"/>
        </w:trPr>
        <w:tc>
          <w:tcPr>
            <w:tcW w:w="10154" w:type="dxa"/>
            <w:gridSpan w:val="2"/>
          </w:tcPr>
          <w:p w:rsidR="00EC4EB2" w:rsidRPr="00A84D9F" w:rsidRDefault="00EC4EB2" w:rsidP="003B28DF">
            <w:pPr>
              <w:pStyle w:val="TableParagraph"/>
              <w:spacing w:line="287" w:lineRule="exact"/>
              <w:rPr>
                <w:color w:val="1F497D" w:themeColor="text2"/>
                <w:sz w:val="24"/>
              </w:rPr>
            </w:pPr>
            <w:r>
              <w:rPr>
                <w:sz w:val="24"/>
              </w:rPr>
              <w:t xml:space="preserve">Auditado: </w:t>
            </w:r>
          </w:p>
        </w:tc>
      </w:tr>
    </w:tbl>
    <w:p w:rsidR="00387556" w:rsidRDefault="00387556">
      <w:pPr>
        <w:pStyle w:val="Textoindependiente"/>
        <w:spacing w:before="3"/>
        <w:rPr>
          <w:sz w:val="15"/>
        </w:rPr>
      </w:pPr>
    </w:p>
    <w:p w:rsidR="00387556" w:rsidRDefault="00D04E20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EC4EB2" w:rsidRDefault="00EC4EB2">
      <w:pPr>
        <w:pStyle w:val="Textoindependiente"/>
        <w:spacing w:before="2"/>
        <w:rPr>
          <w:sz w:val="20"/>
        </w:rPr>
      </w:pPr>
    </w:p>
    <w:p w:rsidR="00EC4EB2" w:rsidRDefault="00EC4EB2" w:rsidP="00EC4EB2">
      <w:pPr>
        <w:pStyle w:val="Textoindependiente"/>
        <w:spacing w:before="0" w:line="260" w:lineRule="exact"/>
        <w:ind w:firstLine="720"/>
      </w:pPr>
      <w:r>
        <w:t>Incidente Número:</w:t>
      </w:r>
      <w:r>
        <w:t xml:space="preserve"> </w:t>
      </w:r>
      <w:r w:rsidRPr="00EC4EB2">
        <w:rPr>
          <w:color w:val="1F497D" w:themeColor="text2"/>
        </w:rPr>
        <w:t>3</w:t>
      </w:r>
    </w:p>
    <w:p w:rsidR="00EC4EB2" w:rsidRDefault="00EC4EB2" w:rsidP="00EC4EB2">
      <w:pPr>
        <w:pStyle w:val="Textoindependiente"/>
        <w:spacing w:before="0" w:line="260" w:lineRule="exact"/>
        <w:ind w:left="1167"/>
      </w:pPr>
    </w:p>
    <w:p w:rsidR="00EC4EB2" w:rsidRDefault="00EC4EB2" w:rsidP="00EC4EB2">
      <w:pPr>
        <w:pStyle w:val="Textoindependiente"/>
        <w:spacing w:before="0" w:line="20" w:lineRule="exact"/>
        <w:ind w:left="1047"/>
        <w:rPr>
          <w:sz w:val="2"/>
        </w:rPr>
      </w:pPr>
    </w:p>
    <w:p w:rsidR="00EC4EB2" w:rsidRDefault="00EC4EB2" w:rsidP="00EC4EB2">
      <w:pPr>
        <w:pStyle w:val="Textoindependiente"/>
        <w:spacing w:before="0"/>
        <w:ind w:firstLine="720"/>
      </w:pPr>
      <w:r>
        <w:t>ISO/IEC 17025:2017 Numeral:</w:t>
      </w:r>
      <w:r>
        <w:t xml:space="preserve"> </w:t>
      </w:r>
      <w:r w:rsidRPr="00EC4EB2">
        <w:rPr>
          <w:color w:val="1F497D" w:themeColor="text2"/>
        </w:rPr>
        <w:t>5.7</w:t>
      </w:r>
      <w:r w:rsidR="004D4049">
        <w:rPr>
          <w:color w:val="1F497D" w:themeColor="text2"/>
        </w:rPr>
        <w:t xml:space="preserve"> a)</w:t>
      </w:r>
    </w:p>
    <w:p w:rsidR="004D4049" w:rsidRDefault="004D4049">
      <w:pPr>
        <w:pStyle w:val="Textoindependiente"/>
        <w:spacing w:before="0"/>
        <w:ind w:left="1167"/>
        <w:rPr>
          <w:color w:val="FF0000"/>
        </w:rPr>
      </w:pPr>
    </w:p>
    <w:p w:rsidR="004D4049" w:rsidRDefault="004D4049" w:rsidP="00111DB6">
      <w:pPr>
        <w:pStyle w:val="Textoindependiente"/>
        <w:spacing w:before="0"/>
        <w:ind w:left="720"/>
        <w:jc w:val="both"/>
        <w:rPr>
          <w:color w:val="1F497D" w:themeColor="text2"/>
        </w:rPr>
      </w:pPr>
      <w:r>
        <w:rPr>
          <w:color w:val="1F497D" w:themeColor="text2"/>
        </w:rPr>
        <w:t>Se revisaron evidencias de capacitación en el sistema de gestión y la norma ISO/IEC 17025,</w:t>
      </w:r>
      <w:r w:rsidR="00111DB6">
        <w:rPr>
          <w:color w:val="1F497D" w:themeColor="text2"/>
        </w:rPr>
        <w:t xml:space="preserve"> adicionalmente</w:t>
      </w:r>
      <w:r>
        <w:rPr>
          <w:color w:val="1F497D" w:themeColor="text2"/>
        </w:rPr>
        <w:t xml:space="preserve"> mediante entrevista alrededor del 10%</w:t>
      </w:r>
      <w:r w:rsidR="00111DB6">
        <w:rPr>
          <w:color w:val="1F497D" w:themeColor="text2"/>
        </w:rPr>
        <w:t xml:space="preserve"> del personal</w:t>
      </w:r>
      <w:r>
        <w:rPr>
          <w:color w:val="1F497D" w:themeColor="text2"/>
        </w:rPr>
        <w:t xml:space="preserve"> demostró que no ha comprendido los requisitos del sistema de gestión, sin embargo no se tiene evidencia suficiente para levantar una no conformidad. El audito</w:t>
      </w:r>
      <w:r w:rsidR="00111DB6">
        <w:rPr>
          <w:color w:val="1F497D" w:themeColor="text2"/>
        </w:rPr>
        <w:t>r</w:t>
      </w:r>
      <w:r>
        <w:rPr>
          <w:color w:val="1F497D" w:themeColor="text2"/>
        </w:rPr>
        <w:t xml:space="preserve"> debe: </w:t>
      </w:r>
    </w:p>
    <w:p w:rsidR="004D4049" w:rsidRDefault="004D4049" w:rsidP="004D4049">
      <w:pPr>
        <w:pStyle w:val="Textoindependiente"/>
        <w:spacing w:before="0"/>
        <w:ind w:left="720"/>
        <w:rPr>
          <w:color w:val="1F497D" w:themeColor="text2"/>
        </w:rPr>
      </w:pPr>
    </w:p>
    <w:p w:rsidR="004D4049" w:rsidRDefault="004D4049" w:rsidP="004D4049">
      <w:pPr>
        <w:pStyle w:val="Textoindependiente"/>
        <w:numPr>
          <w:ilvl w:val="0"/>
          <w:numId w:val="3"/>
        </w:numPr>
        <w:spacing w:before="0"/>
        <w:rPr>
          <w:color w:val="1F497D" w:themeColor="text2"/>
        </w:rPr>
      </w:pPr>
      <w:r w:rsidRPr="004D4049">
        <w:rPr>
          <w:color w:val="1F497D" w:themeColor="text2"/>
        </w:rPr>
        <w:t xml:space="preserve">Solicitar al auditado </w:t>
      </w:r>
      <w:r w:rsidR="00111DB6">
        <w:rPr>
          <w:color w:val="1F497D" w:themeColor="text2"/>
        </w:rPr>
        <w:t xml:space="preserve">evidencias de la evaluación de la eficacia de las capacitaciones </w:t>
      </w:r>
    </w:p>
    <w:p w:rsidR="00111DB6" w:rsidRDefault="00111DB6" w:rsidP="004D4049">
      <w:pPr>
        <w:pStyle w:val="Textoindependiente"/>
        <w:numPr>
          <w:ilvl w:val="0"/>
          <w:numId w:val="3"/>
        </w:numPr>
        <w:spacing w:before="0"/>
        <w:rPr>
          <w:color w:val="1F497D" w:themeColor="text2"/>
        </w:rPr>
      </w:pPr>
      <w:r>
        <w:rPr>
          <w:color w:val="1F497D" w:themeColor="text2"/>
        </w:rPr>
        <w:t xml:space="preserve">Revisar las metodologías empleadas en dichas capacitaciones para evaluar la eficacia y la forma de cerrar brechas en caso de que las hubiera. </w:t>
      </w:r>
    </w:p>
    <w:p w:rsidR="00111DB6" w:rsidRPr="004D4049" w:rsidRDefault="00111DB6" w:rsidP="00111DB6">
      <w:pPr>
        <w:pStyle w:val="Textoindependiente"/>
        <w:spacing w:before="0"/>
        <w:ind w:left="1080"/>
        <w:rPr>
          <w:color w:val="1F497D" w:themeColor="text2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p w:rsidR="00387556" w:rsidRDefault="00387556">
      <w:pPr>
        <w:pStyle w:val="Textoindependiente"/>
        <w:spacing w:before="10"/>
        <w:rPr>
          <w:sz w:val="17"/>
        </w:rPr>
      </w:pPr>
    </w:p>
    <w:sectPr w:rsidR="00387556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E20" w:rsidRDefault="00D04E20">
      <w:r>
        <w:separator/>
      </w:r>
    </w:p>
  </w:endnote>
  <w:endnote w:type="continuationSeparator" w:id="0">
    <w:p w:rsidR="00D04E20" w:rsidRDefault="00D0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56" w:rsidRDefault="00BB0FA3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556" w:rsidRDefault="00D04E20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lx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ECp+XG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:rsidR="00387556" w:rsidRDefault="00D04E20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556" w:rsidRDefault="00D04E20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17F2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resAIAAK8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" filled="f" stroked="f">
              <v:textbox inset="0,0,0,0">
                <w:txbxContent>
                  <w:p w:rsidR="00387556" w:rsidRDefault="00D04E20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17F2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E20" w:rsidRDefault="00D04E20">
      <w:r>
        <w:separator/>
      </w:r>
    </w:p>
  </w:footnote>
  <w:footnote w:type="continuationSeparator" w:id="0">
    <w:p w:rsidR="00D04E20" w:rsidRDefault="00D04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56" w:rsidRDefault="00D04E20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FA3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556" w:rsidRDefault="00D04E20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 w:rsidRPr="0021756C"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 w:rsidRPr="0021756C"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e/rwIAAKk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" filled="f" stroked="f">
              <v:textbox inset="0,0,0,0">
                <w:txbxContent>
                  <w:p w:rsidR="00387556" w:rsidRDefault="00D04E20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 w:rsidRPr="0021756C"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 w:rsidRPr="0021756C"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56" w:rsidRDefault="00D04E20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2A84875C" wp14:editId="39499B74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FA3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57DD9279" wp14:editId="6A4903EC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556" w:rsidRPr="004130C5" w:rsidRDefault="00D04E20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 w:rsidRPr="004130C5"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 w:rsidRPr="004130C5"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QwsgIAALAFAAAOAAAAZHJzL2Uyb0RvYy54bWysVNtunDAQfa/Uf7D8TriE3QAKGyXLUlVK&#10;L1LSD/CCWawam9rehbTqv3dswmaTqFLVlgc0tsfHc+bM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" filled="f" stroked="f">
              <v:textbox inset="0,0,0,0">
                <w:txbxContent>
                  <w:p w:rsidR="00387556" w:rsidRPr="004130C5" w:rsidRDefault="00D04E20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 w:rsidRPr="004130C5"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 w:rsidRPr="004130C5"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8DE"/>
    <w:multiLevelType w:val="hybridMultilevel"/>
    <w:tmpl w:val="DF4CEA78"/>
    <w:lvl w:ilvl="0" w:tplc="696E1FFE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196F8A"/>
    <w:multiLevelType w:val="hybridMultilevel"/>
    <w:tmpl w:val="E2E87712"/>
    <w:lvl w:ilvl="0" w:tplc="4C749378">
      <w:numFmt w:val="bullet"/>
      <w:lvlText w:val="-"/>
      <w:lvlJc w:val="left"/>
      <w:pPr>
        <w:ind w:left="1556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363375C4"/>
    <w:multiLevelType w:val="hybridMultilevel"/>
    <w:tmpl w:val="7882AF00"/>
    <w:lvl w:ilvl="0" w:tplc="33ACB290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DE32AC9A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4552B620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7300383C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E4007922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953832A0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B394EAEA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D130BD22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3A7C284C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3">
    <w:nsid w:val="37806249"/>
    <w:multiLevelType w:val="hybridMultilevel"/>
    <w:tmpl w:val="8E861FBC"/>
    <w:lvl w:ilvl="0" w:tplc="FAB46ADE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212636F4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7FF8E0FA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65DE8324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6728C130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F8464700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1952DCDE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D2C68914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41EC629E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56"/>
    <w:rsid w:val="00005AE0"/>
    <w:rsid w:val="00053351"/>
    <w:rsid w:val="00091219"/>
    <w:rsid w:val="00111DB6"/>
    <w:rsid w:val="00210ADD"/>
    <w:rsid w:val="0021756C"/>
    <w:rsid w:val="002F3D34"/>
    <w:rsid w:val="00302B63"/>
    <w:rsid w:val="003306B0"/>
    <w:rsid w:val="00387556"/>
    <w:rsid w:val="003B7199"/>
    <w:rsid w:val="004130C5"/>
    <w:rsid w:val="004D4049"/>
    <w:rsid w:val="004F0B67"/>
    <w:rsid w:val="00590D4E"/>
    <w:rsid w:val="00695E66"/>
    <w:rsid w:val="006C2592"/>
    <w:rsid w:val="00744F64"/>
    <w:rsid w:val="007E56AC"/>
    <w:rsid w:val="007E735B"/>
    <w:rsid w:val="007F4151"/>
    <w:rsid w:val="008116BC"/>
    <w:rsid w:val="0095039E"/>
    <w:rsid w:val="009F2C02"/>
    <w:rsid w:val="00A147D3"/>
    <w:rsid w:val="00A84D9F"/>
    <w:rsid w:val="00B047C6"/>
    <w:rsid w:val="00B217F2"/>
    <w:rsid w:val="00BB0FA3"/>
    <w:rsid w:val="00BF37F2"/>
    <w:rsid w:val="00C36651"/>
    <w:rsid w:val="00C77355"/>
    <w:rsid w:val="00D04E20"/>
    <w:rsid w:val="00EC4EB2"/>
    <w:rsid w:val="00F27209"/>
    <w:rsid w:val="00F818E5"/>
    <w:rsid w:val="00FE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Encabezado">
    <w:name w:val="header"/>
    <w:basedOn w:val="Normal"/>
    <w:link w:val="EncabezadoCar"/>
    <w:uiPriority w:val="99"/>
    <w:unhideWhenUsed/>
    <w:rsid w:val="002175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6C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175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6C"/>
    <w:rPr>
      <w:rFonts w:ascii="Tahoma" w:eastAsia="Tahoma" w:hAnsi="Tahoma" w:cs="Tahoma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Encabezado">
    <w:name w:val="header"/>
    <w:basedOn w:val="Normal"/>
    <w:link w:val="EncabezadoCar"/>
    <w:uiPriority w:val="99"/>
    <w:unhideWhenUsed/>
    <w:rsid w:val="002175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6C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175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6C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1311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KELLY REINSTAG</cp:lastModifiedBy>
  <cp:revision>2</cp:revision>
  <dcterms:created xsi:type="dcterms:W3CDTF">2020-06-08T04:15:00Z</dcterms:created>
  <dcterms:modified xsi:type="dcterms:W3CDTF">2020-06-08T04:15:00Z</dcterms:modified>
</cp:coreProperties>
</file>