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271F6" w:rsidRDefault="006271F6">
      <w:pPr>
        <w:rPr>
          <w:rFonts w:ascii="Times New Roman" w:eastAsia="Times New Roman" w:hAnsi="Times New Roman" w:cs="Times New Roman"/>
          <w:sz w:val="18"/>
          <w:szCs w:val="18"/>
        </w:rPr>
        <w:sectPr w:rsidR="006271F6">
          <w:headerReference w:type="default" r:id="rId7"/>
          <w:footerReference w:type="default" r:id="rId8"/>
          <w:pgSz w:w="12240" w:h="15840"/>
          <w:pgMar w:top="2020" w:right="760" w:bottom="1220" w:left="580" w:header="1799" w:footer="1037" w:gutter="0"/>
          <w:pgNumType w:start="1"/>
          <w:cols w:space="720" w:equalWidth="0">
            <w:col w:w="8838"/>
          </w:cols>
        </w:sectPr>
      </w:pPr>
    </w:p>
    <w:p w:rsidR="006271F6" w:rsidRDefault="00AF5982">
      <w:pPr>
        <w:spacing w:before="45"/>
        <w:ind w:left="837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6090"/>
          <w:sz w:val="32"/>
          <w:szCs w:val="32"/>
        </w:rPr>
        <w:t>EXAMEN</w: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" w:eastAsia="Cambria" w:hAnsi="Cambria" w:cs="Cambria"/>
          <w:color w:val="000000"/>
          <w:sz w:val="35"/>
          <w:szCs w:val="35"/>
        </w:rPr>
      </w:pPr>
      <w:r>
        <w:br w:type="column"/>
      </w:r>
    </w:p>
    <w:p w:rsidR="006271F6" w:rsidRDefault="00AF5982">
      <w:pPr>
        <w:spacing w:line="235" w:lineRule="auto"/>
        <w:ind w:left="2076" w:right="1016" w:hanging="1560"/>
        <w:rPr>
          <w:b/>
          <w:sz w:val="28"/>
          <w:szCs w:val="28"/>
        </w:rPr>
      </w:pPr>
      <w:r>
        <w:rPr>
          <w:b/>
          <w:sz w:val="28"/>
          <w:szCs w:val="28"/>
        </w:rPr>
        <w:t>AUDITORES INTERNOS DE LABORATORIOS ISO/IEC 17025:2017</w:t>
      </w:r>
    </w:p>
    <w:p w:rsidR="006271F6" w:rsidRDefault="006271F6">
      <w:pPr>
        <w:spacing w:line="235" w:lineRule="auto"/>
        <w:rPr>
          <w:sz w:val="28"/>
          <w:szCs w:val="28"/>
        </w:rPr>
        <w:sectPr w:rsidR="006271F6">
          <w:type w:val="continuous"/>
          <w:pgSz w:w="12240" w:h="15840"/>
          <w:pgMar w:top="2020" w:right="760" w:bottom="1220" w:left="580" w:header="360" w:footer="360" w:gutter="0"/>
          <w:cols w:num="2" w:space="720" w:equalWidth="0">
            <w:col w:w="5430" w:space="40"/>
            <w:col w:w="5430" w:space="0"/>
          </w:cols>
        </w:sect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tbl>
      <w:tblPr>
        <w:tblStyle w:val="a"/>
        <w:tblW w:w="970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420"/>
        <w:gridCol w:w="1605"/>
        <w:gridCol w:w="2340"/>
      </w:tblGrid>
      <w:tr w:rsidR="006271F6">
        <w:trPr>
          <w:trHeight w:val="340"/>
        </w:trPr>
        <w:tc>
          <w:tcPr>
            <w:tcW w:w="2340" w:type="dxa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PARTICIPANTE</w:t>
            </w:r>
          </w:p>
        </w:tc>
        <w:tc>
          <w:tcPr>
            <w:tcW w:w="7365" w:type="dxa"/>
            <w:gridSpan w:val="3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Guiancarlo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Barraza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Serje</w:t>
            </w:r>
            <w:proofErr w:type="spellEnd"/>
          </w:p>
        </w:tc>
      </w:tr>
      <w:tr w:rsidR="006271F6">
        <w:trPr>
          <w:trHeight w:val="340"/>
        </w:trPr>
        <w:tc>
          <w:tcPr>
            <w:tcW w:w="2340" w:type="dxa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7365" w:type="dxa"/>
            <w:gridSpan w:val="3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Bureau Veritas Colombia</w:t>
            </w:r>
          </w:p>
        </w:tc>
      </w:tr>
      <w:tr w:rsidR="006271F6">
        <w:trPr>
          <w:trHeight w:val="340"/>
        </w:trPr>
        <w:tc>
          <w:tcPr>
            <w:tcW w:w="2340" w:type="dxa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7365" w:type="dxa"/>
            <w:gridSpan w:val="3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08 de junio de 2020</w:t>
            </w:r>
          </w:p>
        </w:tc>
      </w:tr>
      <w:tr w:rsidR="006271F6">
        <w:trPr>
          <w:trHeight w:val="340"/>
        </w:trPr>
        <w:tc>
          <w:tcPr>
            <w:tcW w:w="2340" w:type="dxa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CALIFICACIÓN</w:t>
            </w:r>
          </w:p>
        </w:tc>
        <w:tc>
          <w:tcPr>
            <w:tcW w:w="3420" w:type="dxa"/>
          </w:tcPr>
          <w:p w:rsidR="006271F6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05" w:type="dxa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40" w:type="dxa"/>
          </w:tcPr>
          <w:p w:rsidR="006271F6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271F6">
        <w:trPr>
          <w:trHeight w:val="340"/>
        </w:trPr>
        <w:tc>
          <w:tcPr>
            <w:tcW w:w="2340" w:type="dxa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EVALUADOR</w:t>
            </w:r>
          </w:p>
        </w:tc>
        <w:tc>
          <w:tcPr>
            <w:tcW w:w="7365" w:type="dxa"/>
            <w:gridSpan w:val="3"/>
          </w:tcPr>
          <w:p w:rsidR="006271F6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:rsidR="006271F6" w:rsidRDefault="00AF5982">
      <w:pPr>
        <w:pStyle w:val="Ttulo1"/>
        <w:tabs>
          <w:tab w:val="left" w:pos="6597"/>
        </w:tabs>
        <w:spacing w:before="100" w:line="336" w:lineRule="auto"/>
        <w:ind w:right="2920" w:firstLine="837"/>
      </w:pPr>
      <w:r>
        <w:t>SECCION A - CONCEPTOS DE LA NORMA: 15 PUNTOS SECCION B - AUDITORIAS:</w:t>
      </w:r>
      <w:r>
        <w:tab/>
        <w:t>20 PUNTOS</w:t>
      </w:r>
    </w:p>
    <w:p w:rsidR="006271F6" w:rsidRDefault="00AF5982">
      <w:pPr>
        <w:tabs>
          <w:tab w:val="left" w:pos="6597"/>
        </w:tabs>
        <w:spacing w:line="289" w:lineRule="auto"/>
        <w:ind w:left="837"/>
        <w:rPr>
          <w:b/>
          <w:sz w:val="24"/>
          <w:szCs w:val="24"/>
        </w:rPr>
      </w:pPr>
      <w:r>
        <w:rPr>
          <w:b/>
          <w:sz w:val="24"/>
          <w:szCs w:val="24"/>
        </w:rPr>
        <w:t>SECCION C - ANÁLISIS DE CASOS:</w:t>
      </w:r>
      <w:r>
        <w:rPr>
          <w:b/>
          <w:sz w:val="24"/>
          <w:szCs w:val="24"/>
        </w:rPr>
        <w:tab/>
        <w:t>15 PUNTOS</w: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115"/>
        <w:ind w:left="8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puntaje mínimo requerido para aprobar este examen es de 35 puntos sobre 50 posibles.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3"/>
          <w:szCs w:val="33"/>
        </w:rPr>
      </w:pPr>
    </w:p>
    <w:p w:rsidR="006271F6" w:rsidRDefault="00AF5982">
      <w:pPr>
        <w:pStyle w:val="Ttulo1"/>
        <w:ind w:firstLine="837"/>
      </w:pPr>
      <w:r>
        <w:t>SECCIÓN A: CONCEPTOS DE NORMA ISO/IEC 17025:2017 (15 puntos)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left="8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punto se completa en la evaluación del curso, puedes acceder a ella desde la pestaña evalúate.</w:t>
      </w:r>
    </w:p>
    <w:p w:rsidR="006271F6" w:rsidRDefault="006271F6">
      <w:pPr>
        <w:spacing w:line="235" w:lineRule="auto"/>
        <w:sectPr w:rsidR="006271F6">
          <w:type w:val="continuous"/>
          <w:pgSz w:w="12240" w:h="15840"/>
          <w:pgMar w:top="2020" w:right="760" w:bottom="1220" w:left="580" w:header="360" w:footer="360" w:gutter="0"/>
          <w:cols w:space="720" w:equalWidth="0">
            <w:col w:w="8838"/>
          </w:cols>
        </w:sect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6271F6" w:rsidRDefault="00AF5982">
      <w:pPr>
        <w:pStyle w:val="Ttulo1"/>
        <w:spacing w:before="100"/>
        <w:ind w:firstLine="837"/>
      </w:pPr>
      <w:r>
        <w:t>SECCIÓN B: CONCEPTOS DE AUDITORIA (20 puntos)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3"/>
          <w:szCs w:val="23"/>
        </w:rPr>
      </w:pPr>
    </w:p>
    <w:p w:rsidR="006271F6" w:rsidRDefault="00AF5982">
      <w:pPr>
        <w:ind w:left="837"/>
        <w:rPr>
          <w:b/>
          <w:sz w:val="24"/>
          <w:szCs w:val="24"/>
        </w:rPr>
      </w:pPr>
      <w:r>
        <w:rPr>
          <w:b/>
          <w:sz w:val="24"/>
          <w:szCs w:val="24"/>
        </w:rPr>
        <w:t>A continuación tiene 4 preguntas, cada una vale 5 puntos.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271F6" w:rsidRDefault="00AF5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232" w:line="235" w:lineRule="auto"/>
        <w:ind w:right="386"/>
        <w:rPr>
          <w:color w:val="000000"/>
        </w:rPr>
      </w:pPr>
      <w:r>
        <w:rPr>
          <w:color w:val="000000"/>
          <w:sz w:val="24"/>
          <w:szCs w:val="24"/>
        </w:rPr>
        <w:t>¿Cuáles registros se deben conservar como evidencia de las auditorías internas y de las acciones correctivas?</w:t>
      </w:r>
    </w:p>
    <w:p w:rsidR="000D12F7" w:rsidRPr="00B46520" w:rsidRDefault="00AF5982" w:rsidP="00B46520">
      <w:pPr>
        <w:pStyle w:val="Prrafodelista"/>
        <w:numPr>
          <w:ilvl w:val="0"/>
          <w:numId w:val="6"/>
        </w:numPr>
        <w:rPr>
          <w:color w:val="000000"/>
          <w:sz w:val="24"/>
          <w:szCs w:val="24"/>
        </w:rPr>
      </w:pPr>
      <w:r w:rsidRPr="00B46520">
        <w:rPr>
          <w:color w:val="000000"/>
          <w:sz w:val="24"/>
          <w:szCs w:val="24"/>
        </w:rPr>
        <w:t>Se deben conservar como evidencia de las auditorías internas y de</w:t>
      </w:r>
      <w:r w:rsidR="00B46520" w:rsidRPr="00B46520">
        <w:rPr>
          <w:color w:val="000000"/>
          <w:sz w:val="24"/>
          <w:szCs w:val="24"/>
        </w:rPr>
        <w:t xml:space="preserve"> </w:t>
      </w:r>
      <w:r w:rsidRPr="00B46520">
        <w:rPr>
          <w:color w:val="000000"/>
          <w:sz w:val="24"/>
          <w:szCs w:val="24"/>
        </w:rPr>
        <w:t>las acciones correctiv</w:t>
      </w:r>
      <w:r w:rsidR="007F3B88" w:rsidRPr="00B46520">
        <w:rPr>
          <w:color w:val="000000"/>
          <w:sz w:val="24"/>
          <w:szCs w:val="24"/>
        </w:rPr>
        <w:t xml:space="preserve">as  </w:t>
      </w:r>
      <w:r w:rsidR="00400DC2" w:rsidRPr="00B46520">
        <w:rPr>
          <w:color w:val="000000"/>
          <w:sz w:val="24"/>
          <w:szCs w:val="24"/>
        </w:rPr>
        <w:t>los siguientes registros:</w:t>
      </w:r>
    </w:p>
    <w:p w:rsidR="003B6E83" w:rsidRPr="00B46520" w:rsidRDefault="003B6E83" w:rsidP="00B46520">
      <w:pPr>
        <w:rPr>
          <w:color w:val="000000"/>
          <w:sz w:val="24"/>
          <w:szCs w:val="24"/>
        </w:rPr>
      </w:pPr>
    </w:p>
    <w:p w:rsidR="00B46520" w:rsidRDefault="003B6E83" w:rsidP="00B46520">
      <w:pPr>
        <w:pStyle w:val="Prrafodelista"/>
        <w:numPr>
          <w:ilvl w:val="0"/>
          <w:numId w:val="7"/>
        </w:numPr>
        <w:rPr>
          <w:color w:val="000000"/>
          <w:sz w:val="24"/>
          <w:szCs w:val="24"/>
        </w:rPr>
      </w:pPr>
      <w:r w:rsidRPr="00B46520">
        <w:rPr>
          <w:color w:val="000000"/>
          <w:sz w:val="24"/>
          <w:szCs w:val="24"/>
        </w:rPr>
        <w:t xml:space="preserve">Registros relacionados con auditorías individuales, tales como: planes de auditoría, informes de auditoría, informes de no conformidades e informes de acciones correctivas y preventivas. </w:t>
      </w:r>
    </w:p>
    <w:p w:rsidR="00B46520" w:rsidRDefault="003B6E83" w:rsidP="00B46520">
      <w:pPr>
        <w:pStyle w:val="Prrafodelista"/>
        <w:numPr>
          <w:ilvl w:val="0"/>
          <w:numId w:val="7"/>
        </w:numPr>
        <w:rPr>
          <w:color w:val="000000"/>
          <w:sz w:val="24"/>
          <w:szCs w:val="24"/>
        </w:rPr>
      </w:pPr>
      <w:r w:rsidRPr="00B46520">
        <w:rPr>
          <w:color w:val="000000"/>
          <w:sz w:val="24"/>
          <w:szCs w:val="24"/>
        </w:rPr>
        <w:t xml:space="preserve">Resultados de la revisión del programa de auditoría. </w:t>
      </w:r>
    </w:p>
    <w:p w:rsidR="00B46520" w:rsidRDefault="003B6E83" w:rsidP="00B46520">
      <w:pPr>
        <w:pStyle w:val="Prrafodelista"/>
        <w:numPr>
          <w:ilvl w:val="0"/>
          <w:numId w:val="7"/>
        </w:numPr>
        <w:rPr>
          <w:color w:val="000000"/>
          <w:sz w:val="24"/>
          <w:szCs w:val="24"/>
        </w:rPr>
      </w:pPr>
      <w:r w:rsidRPr="00B46520">
        <w:rPr>
          <w:color w:val="000000"/>
          <w:sz w:val="24"/>
          <w:szCs w:val="24"/>
        </w:rPr>
        <w:t xml:space="preserve">Registros relacionados con el personal de la auditoría: Competencia del auditor y evaluación de desempeño, selección del equipo auditor y mantenimiento y mejora de la competencia. </w:t>
      </w:r>
    </w:p>
    <w:p w:rsidR="00B46520" w:rsidRDefault="003B6E83" w:rsidP="00B46520">
      <w:pPr>
        <w:pStyle w:val="Prrafodelista"/>
        <w:numPr>
          <w:ilvl w:val="0"/>
          <w:numId w:val="7"/>
        </w:numPr>
        <w:rPr>
          <w:color w:val="000000"/>
          <w:sz w:val="24"/>
          <w:szCs w:val="24"/>
        </w:rPr>
      </w:pPr>
      <w:r w:rsidRPr="00B46520">
        <w:rPr>
          <w:color w:val="000000"/>
          <w:sz w:val="24"/>
          <w:szCs w:val="24"/>
        </w:rPr>
        <w:t xml:space="preserve">Acta de reunión de apertura y cierre. </w:t>
      </w:r>
    </w:p>
    <w:p w:rsidR="006271F6" w:rsidRPr="00B46520" w:rsidRDefault="003B6E83" w:rsidP="00B46520">
      <w:pPr>
        <w:pStyle w:val="Prrafodelista"/>
        <w:numPr>
          <w:ilvl w:val="0"/>
          <w:numId w:val="7"/>
        </w:numPr>
        <w:rPr>
          <w:color w:val="000000"/>
          <w:sz w:val="24"/>
          <w:szCs w:val="24"/>
        </w:rPr>
      </w:pPr>
      <w:r w:rsidRPr="00B46520">
        <w:rPr>
          <w:color w:val="000000"/>
          <w:sz w:val="24"/>
          <w:szCs w:val="24"/>
        </w:rPr>
        <w:t xml:space="preserve">Declaraciones y mediciones. 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7"/>
          <w:szCs w:val="17"/>
        </w:rPr>
      </w:pPr>
    </w:p>
    <w:p w:rsidR="006271F6" w:rsidRDefault="00AF5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101"/>
        <w:rPr>
          <w:color w:val="000000"/>
        </w:rPr>
      </w:pPr>
      <w:r>
        <w:rPr>
          <w:color w:val="000000"/>
          <w:sz w:val="24"/>
          <w:szCs w:val="24"/>
        </w:rPr>
        <w:t>¿Qué es un hallazgo de auditoría? Nombre y defina cada tipo de hallazgo.</w:t>
      </w:r>
    </w:p>
    <w:p w:rsidR="005D732B" w:rsidRDefault="005D732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7"/>
          <w:szCs w:val="17"/>
        </w:rPr>
      </w:pPr>
    </w:p>
    <w:p w:rsidR="005D732B" w:rsidRPr="00692110" w:rsidRDefault="005D732B" w:rsidP="00692110">
      <w:pPr>
        <w:pStyle w:val="Prrafodelista"/>
        <w:numPr>
          <w:ilvl w:val="0"/>
          <w:numId w:val="5"/>
        </w:numPr>
        <w:rPr>
          <w:color w:val="000000"/>
          <w:sz w:val="24"/>
          <w:szCs w:val="24"/>
        </w:rPr>
      </w:pPr>
      <w:r w:rsidRPr="00692110">
        <w:rPr>
          <w:color w:val="000000"/>
          <w:sz w:val="24"/>
          <w:szCs w:val="24"/>
        </w:rPr>
        <w:t>Es el resultado de la evaluación de la evidencia de auditoría frente a los criterios de la auditoría. Indica conformidad o no conformidad o pueden conducir a la identificación de riesgos y oportunidades de mejora o registro de buenas prácticas. Hay tres tipos de hallazgo: Conformidad: cumplimiento de un requisito especificado, No conformidad: incumplimiento de un requisito especificado y observación: cuando se evidencia cumplimiento pero si no se toma acción podría llegar a ser un incumplimiento.</w:t>
      </w:r>
    </w:p>
    <w:p w:rsidR="006271F6" w:rsidRDefault="006271F6">
      <w:pPr>
        <w:rPr>
          <w:sz w:val="16"/>
          <w:szCs w:val="16"/>
        </w:rPr>
        <w:sectPr w:rsidR="006271F6">
          <w:headerReference w:type="default" r:id="rId9"/>
          <w:pgSz w:w="12240" w:h="15840"/>
          <w:pgMar w:top="2020" w:right="760" w:bottom="1220" w:left="580" w:header="510" w:footer="1037" w:gutter="0"/>
          <w:cols w:space="720" w:equalWidth="0">
            <w:col w:w="8838"/>
          </w:cols>
        </w:sect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1"/>
          <w:szCs w:val="11"/>
        </w:rPr>
      </w:pPr>
    </w:p>
    <w:p w:rsidR="006271F6" w:rsidRPr="0062012D" w:rsidRDefault="00AF5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100"/>
        <w:rPr>
          <w:color w:val="000000"/>
        </w:rPr>
      </w:pPr>
      <w:r>
        <w:rPr>
          <w:color w:val="000000"/>
          <w:sz w:val="24"/>
          <w:szCs w:val="24"/>
        </w:rPr>
        <w:t>¿Cómo y a quién auditaría el requisito de la norma ISO/IEC 17025 “Personal”?</w:t>
      </w:r>
    </w:p>
    <w:p w:rsidR="0062012D" w:rsidRDefault="0062012D" w:rsidP="0062012D">
      <w:p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100"/>
        <w:rPr>
          <w:color w:val="000000"/>
        </w:rPr>
      </w:pPr>
    </w:p>
    <w:p w:rsidR="00FD1641" w:rsidRPr="0024192F" w:rsidRDefault="0062012D" w:rsidP="0024192F">
      <w:pPr>
        <w:pStyle w:val="Prrafodelista"/>
        <w:numPr>
          <w:ilvl w:val="0"/>
          <w:numId w:val="4"/>
        </w:numPr>
        <w:rPr>
          <w:color w:val="000000"/>
          <w:sz w:val="24"/>
          <w:szCs w:val="24"/>
        </w:rPr>
      </w:pPr>
      <w:r w:rsidRPr="0024192F">
        <w:rPr>
          <w:color w:val="000000"/>
          <w:sz w:val="24"/>
          <w:szCs w:val="24"/>
        </w:rPr>
        <w:t xml:space="preserve">Se auditaría a la dirección del laboratorio ya que es esta la que debe comunicar al personal sus tareas, responsabilidades y autoridad. Según la norma, el laboratorio debe tener procedimientos y conservar registros para: determinar requisitos de competencia, seleccionar, formar, supervisar, autorizar, realizar el seguimiento de la competencia del personal. Con respecto a esto último esa podría ser la forma de auditar el requisito personal de la norma, a través de los registros primeramente las hojas de vida del personal del laboratorio que demuestran que tienen la formación y la experiencia requerida y luego los registros de las capacitaciones que la empresa debe realizar para demostrar que están </w:t>
      </w:r>
      <w:r w:rsidR="00E4491F" w:rsidRPr="0024192F">
        <w:rPr>
          <w:color w:val="000000"/>
          <w:sz w:val="24"/>
          <w:szCs w:val="24"/>
        </w:rPr>
        <w:t>formándolos</w:t>
      </w:r>
      <w:r w:rsidRPr="0024192F">
        <w:rPr>
          <w:color w:val="000000"/>
          <w:sz w:val="24"/>
          <w:szCs w:val="24"/>
        </w:rPr>
        <w:t>.</w:t>
      </w:r>
    </w:p>
    <w:p w:rsidR="00FD1641" w:rsidRDefault="00FD16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3"/>
          <w:szCs w:val="13"/>
        </w:rPr>
      </w:pPr>
    </w:p>
    <w:p w:rsidR="006271F6" w:rsidRPr="000745FE" w:rsidRDefault="00AF5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105" w:line="235" w:lineRule="auto"/>
        <w:ind w:right="372"/>
        <w:jc w:val="both"/>
        <w:rPr>
          <w:color w:val="000000"/>
        </w:rPr>
      </w:pPr>
      <w:r>
        <w:rPr>
          <w:color w:val="000000"/>
          <w:sz w:val="24"/>
          <w:szCs w:val="24"/>
        </w:rPr>
        <w:t>¿Durante una testificación a la ejecución de un ensayo, liste por lo menos seis aspectos a auditar identificando los requisitos aplicables de la norma ISO/IEC 17025:2017</w:t>
      </w:r>
    </w:p>
    <w:p w:rsidR="000745FE" w:rsidRDefault="000745FE" w:rsidP="000745FE">
      <w:p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105" w:line="235" w:lineRule="auto"/>
        <w:ind w:left="1557" w:right="372"/>
        <w:jc w:val="both"/>
        <w:rPr>
          <w:color w:val="000000"/>
        </w:rPr>
      </w:pPr>
    </w:p>
    <w:p w:rsidR="006271F6" w:rsidRPr="0024192F" w:rsidRDefault="00444FB1" w:rsidP="0024192F">
      <w:pPr>
        <w:pStyle w:val="Prrafodelista"/>
        <w:numPr>
          <w:ilvl w:val="0"/>
          <w:numId w:val="4"/>
        </w:numPr>
        <w:rPr>
          <w:color w:val="000000"/>
          <w:sz w:val="24"/>
          <w:szCs w:val="24"/>
        </w:rPr>
      </w:pPr>
      <w:r w:rsidRPr="0024192F">
        <w:rPr>
          <w:color w:val="000000"/>
          <w:sz w:val="24"/>
          <w:szCs w:val="24"/>
        </w:rPr>
        <w:t>Según la norma, con objeto de evaluar la aplicación de los procedimientos del laboratorio y su competencia, como parte de la auditoría se deben realizar actividades de atestiguamiento durante las cuales se debe presenciar la realización del ensayo, calibración y muestreo a auditar además de verificar. Algunos aspectos a auditar teniendo los requisitos aplicables son: disponibilidad del método, equipos especificados, patrones y materiales de referencia, condiciones de la muestra, condiciones de ensayo/calibración y ejecución del ensayo.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:rsidR="006271F6" w:rsidRDefault="00AF5982">
      <w:pPr>
        <w:pStyle w:val="Ttulo1"/>
        <w:spacing w:before="100"/>
        <w:ind w:left="117"/>
        <w:jc w:val="both"/>
      </w:pPr>
      <w:r>
        <w:t>SECCIÓN C. REPORTE DE NO CONFORMIDADES (15 PUNTOS)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837" w:right="38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continuación se describen tres situaciones presentadas durante distintos procesos de auditoría.</w: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2" w:line="235" w:lineRule="auto"/>
        <w:ind w:left="837" w:right="3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cada caso</w:t>
      </w:r>
      <w:r>
        <w:rPr>
          <w:color w:val="000000"/>
          <w:sz w:val="24"/>
          <w:szCs w:val="24"/>
          <w:u w:val="single"/>
        </w:rPr>
        <w:t xml:space="preserve"> puede</w:t>
      </w:r>
      <w:r>
        <w:rPr>
          <w:color w:val="000000"/>
          <w:sz w:val="24"/>
          <w:szCs w:val="24"/>
        </w:rPr>
        <w:t xml:space="preserve"> necesitarse un reporte de no conformidad. Examine cuidadosamente cada situación y tome una de las siguientes acciones: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3"/>
          <w:szCs w:val="33"/>
        </w:rPr>
      </w:pPr>
    </w:p>
    <w:p w:rsidR="006271F6" w:rsidRDefault="00AF5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line="235" w:lineRule="auto"/>
        <w:ind w:right="374"/>
        <w:jc w:val="both"/>
        <w:rPr>
          <w:color w:val="000000"/>
        </w:rPr>
      </w:pPr>
      <w:r>
        <w:rPr>
          <w:color w:val="000000"/>
          <w:sz w:val="24"/>
          <w:szCs w:val="24"/>
        </w:rPr>
        <w:t>Si usted piensa que hay suficiente evidencia objetiva para levantar una no conformidad, entonces llene completamente el reporte de no conformidad.</w:t>
      </w:r>
    </w:p>
    <w:p w:rsidR="006271F6" w:rsidRDefault="00AF5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123" w:line="235" w:lineRule="auto"/>
        <w:ind w:right="381"/>
        <w:jc w:val="both"/>
        <w:rPr>
          <w:color w:val="000000"/>
        </w:rPr>
      </w:pPr>
      <w:r>
        <w:rPr>
          <w:color w:val="000000"/>
          <w:sz w:val="24"/>
          <w:szCs w:val="24"/>
        </w:rPr>
        <w:t>Si usted piensa que</w:t>
      </w:r>
      <w:r>
        <w:rPr>
          <w:color w:val="000000"/>
          <w:sz w:val="24"/>
          <w:szCs w:val="24"/>
          <w:u w:val="single"/>
        </w:rPr>
        <w:t xml:space="preserve"> no</w:t>
      </w:r>
      <w:r>
        <w:rPr>
          <w:color w:val="000000"/>
          <w:sz w:val="24"/>
          <w:szCs w:val="24"/>
        </w:rPr>
        <w:t xml:space="preserve"> existe suficiente evidencia objetiva para levantar una no conformidad, entonces indique sus razones en el </w:t>
      </w:r>
      <w:r>
        <w:rPr>
          <w:color w:val="000000"/>
          <w:sz w:val="24"/>
          <w:szCs w:val="24"/>
        </w:rPr>
        <w:lastRenderedPageBreak/>
        <w:t>espacio inferior del reporte e indique qué debería hacer el auditor.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:rsidR="006271F6" w:rsidRDefault="00AF5982">
      <w:pPr>
        <w:pStyle w:val="Ttulo1"/>
        <w:spacing w:line="287" w:lineRule="auto"/>
        <w:ind w:left="117"/>
        <w:jc w:val="both"/>
      </w:pPr>
      <w:r>
        <w:t>Incidente 1. (5 puntos)</w: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3" w:line="235" w:lineRule="auto"/>
        <w:ind w:left="837" w:right="38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exist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271F6" w:rsidRDefault="00AF5982">
      <w:pPr>
        <w:pStyle w:val="Ttulo1"/>
        <w:spacing w:before="232" w:line="287" w:lineRule="auto"/>
        <w:ind w:left="117"/>
        <w:jc w:val="both"/>
      </w:pPr>
      <w:r>
        <w:t>Incidente 2. (5 puntos)</w: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2" w:line="235" w:lineRule="auto"/>
        <w:ind w:left="837" w:right="3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el área de pesaje se vieron dos balanzas que deberían haber sido calibradas, de acuerdo al programa de calibración establecido por el laboratorio y a la fecha no se realizado la actividad, sin embargo los registros de verificación de dicho equipo o patrón demuestran que se encuentra dentro de las especificaciones requeridas, el juego de masas patrón de referencia tiene certificado de calibración vigente.</w: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271F6" w:rsidRDefault="00AF5982">
      <w:pPr>
        <w:pStyle w:val="Ttulo1"/>
        <w:spacing w:before="233" w:line="287" w:lineRule="auto"/>
        <w:ind w:left="117"/>
        <w:jc w:val="both"/>
      </w:pPr>
      <w:r>
        <w:t>Incidente 3. (5 puntos)</w: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2" w:line="235" w:lineRule="auto"/>
        <w:ind w:left="837" w:right="373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Durante la auditoría, se identificó que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 aunque demuestra competencia en el desarrollo de sus funciones y las actividades de laboratorio asignadas.</w:t>
      </w:r>
    </w:p>
    <w:p w:rsidR="006271F6" w:rsidRDefault="006271F6">
      <w:pPr>
        <w:spacing w:line="235" w:lineRule="auto"/>
        <w:jc w:val="both"/>
        <w:sectPr w:rsidR="006271F6">
          <w:pgSz w:w="12240" w:h="15840"/>
          <w:pgMar w:top="2020" w:right="760" w:bottom="1220" w:left="580" w:header="510" w:footer="1037" w:gutter="0"/>
          <w:cols w:space="720" w:equalWidth="0">
            <w:col w:w="8838"/>
          </w:cols>
        </w:sect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tbl>
      <w:tblPr>
        <w:tblStyle w:val="a0"/>
        <w:tblW w:w="9029" w:type="dxa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4664"/>
      </w:tblGrid>
      <w:tr w:rsidR="006271F6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6271F6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0"/>
                <w:szCs w:val="30"/>
              </w:rPr>
            </w:pPr>
          </w:p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0"/>
                <w:tab w:val="left" w:pos="2960"/>
              </w:tabs>
              <w:spacing w:before="87"/>
              <w:ind w:right="1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Incidente Número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6271F6">
        <w:trPr>
          <w:trHeight w:val="370"/>
        </w:trPr>
        <w:tc>
          <w:tcPr>
            <w:tcW w:w="4365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0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Compañía Auditada: </w:t>
            </w:r>
            <w:r>
              <w:rPr>
                <w:sz w:val="24"/>
                <w:szCs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5"/>
              </w:tabs>
              <w:spacing w:before="27"/>
              <w:ind w:right="10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Reporte Número: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6271F6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10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Proceso Auditado: </w:t>
            </w:r>
            <w:r>
              <w:rPr>
                <w:sz w:val="24"/>
                <w:szCs w:val="24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33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ISO/IEC 17025:2017 Numeral: </w:t>
            </w:r>
            <w:r>
              <w:rPr>
                <w:sz w:val="24"/>
                <w:szCs w:val="24"/>
              </w:rPr>
              <w:t>6.6.2 c)</w:t>
            </w:r>
          </w:p>
        </w:tc>
      </w:tr>
      <w:tr w:rsidR="006271F6">
        <w:trPr>
          <w:trHeight w:val="3415"/>
        </w:trPr>
        <w:tc>
          <w:tcPr>
            <w:tcW w:w="9029" w:type="dxa"/>
            <w:gridSpan w:val="2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Descripción de la no conformidad:</w:t>
            </w:r>
          </w:p>
          <w:p w:rsidR="006271F6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3"/>
                <w:szCs w:val="23"/>
              </w:rPr>
            </w:pPr>
          </w:p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02" w:right="1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laboratorio no conserva registros que aseguren que los productos y servicios suministrados externamente cumplen con los requisitos establecidos por </w:t>
            </w:r>
            <w:r w:rsidR="006C19AC">
              <w:rPr>
                <w:sz w:val="24"/>
                <w:szCs w:val="24"/>
              </w:rPr>
              <w:t>este</w:t>
            </w:r>
            <w:r>
              <w:rPr>
                <w:sz w:val="24"/>
                <w:szCs w:val="24"/>
              </w:rPr>
              <w:t xml:space="preserve">, antes de que </w:t>
            </w:r>
            <w:r w:rsidR="006C19AC">
              <w:rPr>
                <w:sz w:val="24"/>
                <w:szCs w:val="24"/>
              </w:rPr>
              <w:t>estos</w:t>
            </w:r>
            <w:r>
              <w:rPr>
                <w:sz w:val="24"/>
                <w:szCs w:val="24"/>
              </w:rPr>
              <w:t xml:space="preserve"> productos o servicios se </w:t>
            </w:r>
            <w:r w:rsidR="006C19AC">
              <w:rPr>
                <w:sz w:val="24"/>
                <w:szCs w:val="24"/>
              </w:rPr>
              <w:t>utilicen.</w:t>
            </w:r>
          </w:p>
          <w:p w:rsidR="006271F6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sz w:val="23"/>
                <w:szCs w:val="23"/>
              </w:rPr>
            </w:pPr>
          </w:p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EVIDENCIA</w:t>
            </w:r>
          </w:p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86" w:lineRule="auto"/>
              <w:ind w:left="102" w:right="115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hay evidencia de que el laboratorio </w:t>
            </w:r>
            <w:r w:rsidR="002173FE">
              <w:rPr>
                <w:sz w:val="24"/>
                <w:szCs w:val="24"/>
              </w:rPr>
              <w:t>realiza la inspección</w:t>
            </w:r>
            <w:r>
              <w:rPr>
                <w:sz w:val="24"/>
                <w:szCs w:val="24"/>
              </w:rPr>
              <w:t xml:space="preserve"> </w:t>
            </w:r>
            <w:r w:rsidR="002173FE">
              <w:rPr>
                <w:sz w:val="24"/>
                <w:szCs w:val="24"/>
              </w:rPr>
              <w:t xml:space="preserve">y </w:t>
            </w:r>
            <w:r>
              <w:rPr>
                <w:sz w:val="24"/>
                <w:szCs w:val="24"/>
              </w:rPr>
              <w:t xml:space="preserve">verifica que los suministros, reactivos y materiales </w:t>
            </w:r>
            <w:r w:rsidR="007629A6">
              <w:rPr>
                <w:sz w:val="24"/>
                <w:szCs w:val="24"/>
              </w:rPr>
              <w:t>adquirido</w:t>
            </w:r>
            <w:r>
              <w:rPr>
                <w:sz w:val="24"/>
                <w:szCs w:val="24"/>
              </w:rPr>
              <w:t>s que afectan la calidad de los ensayos, calibraciones o mediciones cumplan con los requisitos definidos, antes de ser utilizados, el auditado comenta que los proveedores son evaluados y todos han sido satisfactorios. No se guardan tampoco los certificados de calidad de los reactivos.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6271F6">
        <w:trPr>
          <w:trHeight w:val="322"/>
        </w:trPr>
        <w:tc>
          <w:tcPr>
            <w:tcW w:w="4365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Auditor: </w:t>
            </w:r>
            <w:proofErr w:type="spellStart"/>
            <w:r>
              <w:rPr>
                <w:color w:val="000000"/>
                <w:sz w:val="24"/>
                <w:szCs w:val="24"/>
              </w:rPr>
              <w:t>Guiancarlo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Barraza </w:t>
            </w:r>
            <w:proofErr w:type="spellStart"/>
            <w:r>
              <w:rPr>
                <w:color w:val="000000"/>
                <w:sz w:val="24"/>
                <w:szCs w:val="24"/>
              </w:rPr>
              <w:t>Serje</w:t>
            </w:r>
            <w:proofErr w:type="spellEnd"/>
          </w:p>
        </w:tc>
        <w:tc>
          <w:tcPr>
            <w:tcW w:w="466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2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Fecha: 08/06/2020</w:t>
            </w:r>
          </w:p>
        </w:tc>
      </w:tr>
      <w:tr w:rsidR="006271F6">
        <w:trPr>
          <w:trHeight w:val="340"/>
        </w:trPr>
        <w:tc>
          <w:tcPr>
            <w:tcW w:w="9029" w:type="dxa"/>
            <w:gridSpan w:val="2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Auditado: </w:t>
            </w:r>
            <w:r>
              <w:rPr>
                <w:sz w:val="24"/>
                <w:szCs w:val="24"/>
              </w:rPr>
              <w:t>Almacenista 1</w:t>
            </w:r>
          </w:p>
        </w:tc>
      </w:tr>
    </w:tbl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105" w:line="235" w:lineRule="auto"/>
        <w:ind w:left="837" w:right="2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usted cree que no hay suficiente evidencia de no conformidad, indique las razones para su decisión e indique qué acciones posteriores debe tomar el auditor.</w: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9"/>
          <w:szCs w:val="19"/>
        </w:rPr>
      </w:pPr>
      <w:r>
        <w:rPr>
          <w:noProof/>
        </w:rPr>
        <w:pict>
          <v:group id="_x0000_s1058" style="position:absolute;margin-left:30.25pt;margin-top:14.15pt;width:475.5pt;height:242.25pt;z-index:-251658240;mso-wrap-distance-left:0;mso-wrap-distance-right:0;mso-position-horizontal-relative:margin" coordorigin="1185,283" coordsize="9510,4845">
            <v:line id="_x0000_s1116" style="position:absolute" from="1455,4776" to="10695,4776"/>
            <v:line id="_x0000_s1115" style="position:absolute" from="1185,4776" to="1455,4776"/>
            <v:line id="_x0000_s1114" style="position:absolute" from="1455,5121" to="10695,5121"/>
            <v:line id="_x0000_s1113" style="position:absolute" from="1185,5121" to="1455,5121"/>
            <v:line id="_x0000_s1112" style="position:absolute" from="1193,4768" to="1193,5128"/>
            <v:line id="_x0000_s1111" style="position:absolute" from="1185,4776" to="1455,4776"/>
            <v:line id="_x0000_s1110" style="position:absolute" from="1455,4431" to="10695,4431"/>
            <v:line id="_x0000_s1109" style="position:absolute" from="1185,4431" to="1455,4431"/>
            <v:line id="_x0000_s1108" style="position:absolute" from="1193,4423" to="1193,4783"/>
            <v:line id="_x0000_s1107" style="position:absolute" from="1185,4431" to="1455,4431"/>
            <v:line id="_x0000_s1106" style="position:absolute" from="1455,4086" to="10695,4086"/>
            <v:line id="_x0000_s1105" style="position:absolute" from="1185,4086" to="1455,4086"/>
            <v:line id="_x0000_s1104" style="position:absolute" from="1193,4078" to="1193,4438"/>
            <v:line id="_x0000_s1103" style="position:absolute" from="1185,4086" to="1455,4086"/>
            <v:line id="_x0000_s1102" style="position:absolute" from="1455,3741" to="10695,3741"/>
            <v:line id="_x0000_s1101" style="position:absolute" from="1185,3741" to="1455,3741"/>
            <v:line id="_x0000_s1100" style="position:absolute" from="1193,3733" to="1193,4093"/>
            <v:line id="_x0000_s1099" style="position:absolute" from="1185,3741" to="1455,3741"/>
            <v:line id="_x0000_s1098" style="position:absolute" from="1455,3396" to="10695,3396"/>
            <v:line id="_x0000_s1097" style="position:absolute" from="1185,3396" to="1455,3396"/>
            <v:line id="_x0000_s1096" style="position:absolute" from="1193,3388" to="1193,3748"/>
            <v:line id="_x0000_s1095" style="position:absolute" from="1185,3396" to="1455,3396"/>
            <v:line id="_x0000_s1094" style="position:absolute" from="1455,3051" to="10695,3051"/>
            <v:line id="_x0000_s1093" style="position:absolute" from="1185,3051" to="1455,3051"/>
            <v:line id="_x0000_s1092" style="position:absolute" from="1193,3043" to="1193,3403"/>
            <v:line id="_x0000_s1091" style="position:absolute" from="1185,3051" to="1455,3051"/>
            <v:line id="_x0000_s1090" style="position:absolute" from="1455,2706" to="10695,2706"/>
            <v:line id="_x0000_s1089" style="position:absolute" from="1185,2706" to="1455,2706"/>
            <v:line id="_x0000_s1088" style="position:absolute" from="1193,2698" to="1193,3058"/>
            <v:line id="_x0000_s1087" style="position:absolute" from="1185,2706" to="1455,2706"/>
            <v:line id="_x0000_s1086" style="position:absolute" from="1455,2361" to="10695,2361"/>
            <v:line id="_x0000_s1085" style="position:absolute" from="1185,2361" to="1455,2361"/>
            <v:line id="_x0000_s1084" style="position:absolute" from="1193,2353" to="1193,2713"/>
            <v:line id="_x0000_s1083" style="position:absolute" from="1185,2361" to="1455,2361"/>
            <v:line id="_x0000_s1082" style="position:absolute" from="1455,2016" to="10695,2016"/>
            <v:line id="_x0000_s1081" style="position:absolute" from="1185,2016" to="1455,2016"/>
            <v:line id="_x0000_s1080" style="position:absolute" from="1193,2008" to="1193,2368"/>
            <v:line id="_x0000_s1079" style="position:absolute" from="1185,2016" to="1455,2016"/>
            <v:line id="_x0000_s1078" style="position:absolute" from="1455,1671" to="10695,1671"/>
            <v:line id="_x0000_s1077" style="position:absolute" from="1185,1671" to="1455,1671"/>
            <v:line id="_x0000_s1076" style="position:absolute" from="1193,1663" to="1193,2023"/>
            <v:line id="_x0000_s1075" style="position:absolute" from="1185,1671" to="1455,1671"/>
            <v:line id="_x0000_s1074" style="position:absolute" from="1455,1326" to="10695,1326"/>
            <v:line id="_x0000_s1073" style="position:absolute" from="1185,1326" to="1455,1326"/>
            <v:line id="_x0000_s1072" style="position:absolute" from="1193,1318" to="1193,1678"/>
            <v:line id="_x0000_s1071" style="position:absolute" from="1185,1326" to="1455,1326"/>
            <v:line id="_x0000_s1070" style="position:absolute" from="1455,981" to="10695,981"/>
            <v:line id="_x0000_s1069" style="position:absolute" from="1185,981" to="1455,981"/>
            <v:line id="_x0000_s1068" style="position:absolute" from="1193,973" to="1193,1333"/>
            <v:line id="_x0000_s1067" style="position:absolute" from="1185,981" to="1455,981"/>
            <v:line id="_x0000_s1066" style="position:absolute" from="1455,636" to="10695,636"/>
            <v:line id="_x0000_s1065" style="position:absolute" from="1185,636" to="1455,636"/>
            <v:line id="_x0000_s1064" style="position:absolute" from="1193,628" to="1193,988"/>
            <v:line id="_x0000_s1063" style="position:absolute" from="1185,636" to="1455,636"/>
            <v:line id="_x0000_s1062" style="position:absolute" from="1455,291" to="10695,291"/>
            <v:line id="_x0000_s1061" style="position:absolute" from="1185,291" to="1455,291"/>
            <v:line id="_x0000_s1060" style="position:absolute" from="1193,283" to="1193,64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1567;top:298;width:3262;height:635" filled="f" stroked="f">
              <v:textbox inset="0,0,0,0">
                <w:txbxContent>
                  <w:p w:rsidR="006271F6" w:rsidRDefault="00AF598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Incidente Número:</w:t>
                    </w:r>
                  </w:p>
                  <w:p w:rsidR="006271F6" w:rsidRDefault="00AF5982">
                    <w:pPr>
                      <w:spacing w:before="5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ISO/IEC 17025:2017 Numeral:</w:t>
                    </w:r>
                  </w:p>
                </w:txbxContent>
              </v:textbox>
            </v:shape>
            <w10:wrap anchorx="margin"/>
          </v:group>
        </w:pict>
      </w:r>
    </w:p>
    <w:p w:rsidR="006271F6" w:rsidRDefault="006271F6">
      <w:pPr>
        <w:rPr>
          <w:sz w:val="19"/>
          <w:szCs w:val="19"/>
        </w:rPr>
        <w:sectPr w:rsidR="006271F6">
          <w:pgSz w:w="12240" w:h="15840"/>
          <w:pgMar w:top="2020" w:right="760" w:bottom="1220" w:left="580" w:header="510" w:footer="1037" w:gutter="0"/>
          <w:cols w:space="720" w:equalWidth="0">
            <w:col w:w="8838"/>
          </w:cols>
        </w:sect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tbl>
      <w:tblPr>
        <w:tblStyle w:val="a1"/>
        <w:tblW w:w="10154" w:type="dxa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5384"/>
      </w:tblGrid>
      <w:tr w:rsidR="006271F6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6271F6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0"/>
                <w:szCs w:val="30"/>
              </w:rPr>
            </w:pPr>
          </w:p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Incidente Número:</w:t>
            </w:r>
            <w:r w:rsidRPr="005C2718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C2718">
              <w:rPr>
                <w:color w:val="000000" w:themeColor="text1"/>
                <w:sz w:val="24"/>
                <w:szCs w:val="24"/>
                <w:u w:val="single"/>
              </w:rPr>
              <w:tab/>
            </w:r>
            <w:r w:rsidRPr="005C2718">
              <w:rPr>
                <w:color w:val="000000" w:themeColor="text1"/>
                <w:sz w:val="24"/>
                <w:szCs w:val="24"/>
              </w:rPr>
              <w:t>2</w:t>
            </w:r>
            <w:r w:rsidRPr="005C27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C27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ab/>
            </w:r>
          </w:p>
        </w:tc>
      </w:tr>
      <w:tr w:rsidR="006271F6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Compañía Auditada: </w:t>
            </w:r>
            <w:r w:rsidRPr="005C2718">
              <w:rPr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Reporte Número</w:t>
            </w:r>
            <w:r w:rsidRPr="00A275EE">
              <w:rPr>
                <w:color w:val="000000" w:themeColor="text1"/>
                <w:sz w:val="24"/>
                <w:szCs w:val="24"/>
              </w:rPr>
              <w:t>:</w:t>
            </w:r>
            <w:r w:rsidRPr="00A275EE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A275EE">
              <w:rPr>
                <w:color w:val="000000" w:themeColor="text1"/>
                <w:sz w:val="24"/>
                <w:szCs w:val="24"/>
                <w:u w:val="single"/>
              </w:rPr>
              <w:tab/>
            </w:r>
            <w:r w:rsidRPr="00A275EE">
              <w:rPr>
                <w:color w:val="000000" w:themeColor="text1"/>
                <w:sz w:val="24"/>
                <w:szCs w:val="24"/>
              </w:rPr>
              <w:t>2</w:t>
            </w:r>
            <w:r w:rsidRPr="00A275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A275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ab/>
            </w:r>
          </w:p>
        </w:tc>
      </w:tr>
      <w:tr w:rsidR="006271F6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Proceso Auditado: </w:t>
            </w:r>
            <w:r w:rsidRPr="00A275EE">
              <w:rPr>
                <w:color w:val="000000" w:themeColor="text1"/>
                <w:sz w:val="24"/>
                <w:szCs w:val="24"/>
              </w:rPr>
              <w:t>LAB</w:t>
            </w:r>
          </w:p>
        </w:tc>
        <w:tc>
          <w:tcPr>
            <w:tcW w:w="538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6"/>
              </w:tabs>
              <w:spacing w:before="87"/>
              <w:ind w:left="7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ISO/IEC 17025:2017 Numeral :_</w:t>
            </w:r>
            <w:r w:rsidRPr="00A275EE">
              <w:rPr>
                <w:color w:val="000000" w:themeColor="text1"/>
                <w:sz w:val="24"/>
                <w:szCs w:val="24"/>
              </w:rPr>
              <w:t>6.4.7</w:t>
            </w:r>
            <w:r w:rsidRPr="00A275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A275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ab/>
            </w:r>
          </w:p>
        </w:tc>
      </w:tr>
      <w:tr w:rsidR="00CE0603" w:rsidRPr="00CE0603">
        <w:trPr>
          <w:trHeight w:val="4270"/>
        </w:trPr>
        <w:tc>
          <w:tcPr>
            <w:tcW w:w="10154" w:type="dxa"/>
            <w:gridSpan w:val="2"/>
          </w:tcPr>
          <w:p w:rsidR="006271F6" w:rsidRPr="00CE0603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E0603">
              <w:rPr>
                <w:i/>
                <w:color w:val="000000" w:themeColor="text1"/>
                <w:sz w:val="24"/>
                <w:szCs w:val="24"/>
              </w:rPr>
              <w:t>Descripción de la no conformidad:</w:t>
            </w:r>
          </w:p>
          <w:p w:rsidR="006271F6" w:rsidRPr="00CE0603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23"/>
                <w:szCs w:val="23"/>
              </w:rPr>
            </w:pPr>
          </w:p>
          <w:p w:rsidR="006271F6" w:rsidRPr="00CE0603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02" w:right="125"/>
              <w:jc w:val="both"/>
              <w:rPr>
                <w:color w:val="000000" w:themeColor="text1"/>
                <w:sz w:val="24"/>
                <w:szCs w:val="24"/>
              </w:rPr>
            </w:pPr>
            <w:r w:rsidRPr="00CE0603">
              <w:rPr>
                <w:color w:val="000000" w:themeColor="text1"/>
                <w:sz w:val="24"/>
                <w:szCs w:val="24"/>
              </w:rPr>
              <w:t xml:space="preserve">El laboratorio </w:t>
            </w:r>
            <w:r w:rsidR="00733E87">
              <w:rPr>
                <w:color w:val="000000" w:themeColor="text1"/>
                <w:sz w:val="24"/>
                <w:szCs w:val="24"/>
              </w:rPr>
              <w:t xml:space="preserve">tiene </w:t>
            </w:r>
            <w:r w:rsidR="00034893">
              <w:rPr>
                <w:color w:val="000000" w:themeColor="text1"/>
                <w:sz w:val="24"/>
                <w:szCs w:val="24"/>
              </w:rPr>
              <w:t xml:space="preserve">ciertos equipos sin calibrar y 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no ha revisado ni ajustado el programa de calibración según </w:t>
            </w:r>
            <w:r w:rsidR="00314204">
              <w:rPr>
                <w:color w:val="000000" w:themeColor="text1"/>
                <w:sz w:val="24"/>
                <w:szCs w:val="24"/>
              </w:rPr>
              <w:t>las necesidades</w:t>
            </w:r>
            <w:r w:rsidRPr="00CE0603">
              <w:rPr>
                <w:color w:val="000000" w:themeColor="text1"/>
                <w:sz w:val="24"/>
                <w:szCs w:val="24"/>
              </w:rPr>
              <w:t>, para mantener la confianza en el estado de calibración</w:t>
            </w:r>
          </w:p>
          <w:p w:rsidR="006271F6" w:rsidRPr="00CE0603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8"/>
                <w:szCs w:val="28"/>
              </w:rPr>
            </w:pPr>
          </w:p>
          <w:p w:rsidR="006271F6" w:rsidRPr="00CE0603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102"/>
              <w:rPr>
                <w:color w:val="000000" w:themeColor="text1"/>
                <w:sz w:val="24"/>
                <w:szCs w:val="24"/>
              </w:rPr>
            </w:pPr>
            <w:r w:rsidRPr="00CE0603">
              <w:rPr>
                <w:color w:val="000000" w:themeColor="text1"/>
                <w:sz w:val="24"/>
                <w:szCs w:val="24"/>
              </w:rPr>
              <w:t>EVIDENCIA</w:t>
            </w:r>
          </w:p>
          <w:p w:rsidR="006271F6" w:rsidRPr="00CE0603" w:rsidRDefault="00627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23"/>
                <w:szCs w:val="23"/>
              </w:rPr>
            </w:pPr>
          </w:p>
          <w:p w:rsidR="006271F6" w:rsidRPr="00CE0603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02" w:right="119"/>
              <w:jc w:val="both"/>
              <w:rPr>
                <w:color w:val="000000" w:themeColor="text1"/>
                <w:sz w:val="24"/>
                <w:szCs w:val="24"/>
              </w:rPr>
            </w:pPr>
            <w:r w:rsidRPr="00CE0603">
              <w:rPr>
                <w:color w:val="000000" w:themeColor="text1"/>
                <w:sz w:val="24"/>
                <w:szCs w:val="24"/>
              </w:rPr>
              <w:t xml:space="preserve">En el área de pesaje se </w:t>
            </w:r>
            <w:r w:rsidR="00CE3B91">
              <w:rPr>
                <w:color w:val="000000" w:themeColor="text1"/>
                <w:sz w:val="24"/>
                <w:szCs w:val="24"/>
              </w:rPr>
              <w:t>observaron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 dos balanzas </w:t>
            </w:r>
            <w:r w:rsidR="00CE3B91">
              <w:rPr>
                <w:color w:val="000000" w:themeColor="text1"/>
                <w:sz w:val="24"/>
                <w:szCs w:val="24"/>
              </w:rPr>
              <w:t>con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 </w:t>
            </w:r>
            <w:r w:rsidR="00CE3B91">
              <w:rPr>
                <w:color w:val="000000" w:themeColor="text1"/>
                <w:sz w:val="24"/>
                <w:szCs w:val="24"/>
              </w:rPr>
              <w:t>calibración pendiente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, de acuerdo al programa de calibración </w:t>
            </w:r>
            <w:r w:rsidR="00DA3F5E">
              <w:rPr>
                <w:color w:val="000000" w:themeColor="text1"/>
                <w:sz w:val="24"/>
                <w:szCs w:val="24"/>
              </w:rPr>
              <w:t>de</w:t>
            </w:r>
            <w:r w:rsidRPr="00CE0603">
              <w:rPr>
                <w:color w:val="000000" w:themeColor="text1"/>
                <w:sz w:val="24"/>
                <w:szCs w:val="24"/>
              </w:rPr>
              <w:t>l laboratorio y a la fecha no se</w:t>
            </w:r>
            <w:r w:rsidR="00D14912">
              <w:rPr>
                <w:color w:val="000000" w:themeColor="text1"/>
                <w:sz w:val="24"/>
                <w:szCs w:val="24"/>
              </w:rPr>
              <w:t xml:space="preserve"> han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 realizado, </w:t>
            </w:r>
            <w:r w:rsidR="00D14912">
              <w:rPr>
                <w:color w:val="000000" w:themeColor="text1"/>
                <w:sz w:val="24"/>
                <w:szCs w:val="24"/>
              </w:rPr>
              <w:t>n</w:t>
            </w:r>
            <w:r w:rsidRPr="00CE0603">
              <w:rPr>
                <w:color w:val="000000" w:themeColor="text1"/>
                <w:sz w:val="24"/>
                <w:szCs w:val="24"/>
              </w:rPr>
              <w:t>o</w:t>
            </w:r>
            <w:r w:rsidR="00D14912">
              <w:rPr>
                <w:color w:val="000000" w:themeColor="text1"/>
                <w:sz w:val="24"/>
                <w:szCs w:val="24"/>
              </w:rPr>
              <w:t xml:space="preserve"> obstante </w:t>
            </w:r>
            <w:r w:rsidRPr="00CE0603">
              <w:rPr>
                <w:color w:val="000000" w:themeColor="text1"/>
                <w:sz w:val="24"/>
                <w:szCs w:val="24"/>
              </w:rPr>
              <w:t>los registros de verificación de dicho equipo o patrón d</w:t>
            </w:r>
            <w:r w:rsidR="00F60030">
              <w:rPr>
                <w:color w:val="000000" w:themeColor="text1"/>
                <w:sz w:val="24"/>
                <w:szCs w:val="24"/>
              </w:rPr>
              <w:t>a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n </w:t>
            </w:r>
            <w:r w:rsidR="00F60030">
              <w:rPr>
                <w:color w:val="000000" w:themeColor="text1"/>
                <w:sz w:val="24"/>
                <w:szCs w:val="24"/>
              </w:rPr>
              <w:t xml:space="preserve">la certeza 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que se encuentra dentro de las especificaciones, el juego de </w:t>
            </w:r>
            <w:r w:rsidR="00592827">
              <w:rPr>
                <w:color w:val="000000" w:themeColor="text1"/>
                <w:sz w:val="24"/>
                <w:szCs w:val="24"/>
              </w:rPr>
              <w:t>pesas</w:t>
            </w:r>
            <w:r w:rsidRPr="00CE0603">
              <w:rPr>
                <w:color w:val="000000" w:themeColor="text1"/>
                <w:sz w:val="24"/>
                <w:szCs w:val="24"/>
              </w:rPr>
              <w:t xml:space="preserve"> patrón de referencia </w:t>
            </w:r>
            <w:r w:rsidR="00592827">
              <w:rPr>
                <w:color w:val="000000" w:themeColor="text1"/>
                <w:sz w:val="24"/>
                <w:szCs w:val="24"/>
              </w:rPr>
              <w:t xml:space="preserve">también </w:t>
            </w:r>
            <w:r w:rsidRPr="00CE0603">
              <w:rPr>
                <w:color w:val="000000" w:themeColor="text1"/>
                <w:sz w:val="24"/>
                <w:szCs w:val="24"/>
              </w:rPr>
              <w:t>tiene certificado de calibración vigente</w:t>
            </w:r>
            <w:r w:rsidR="006C79DA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271F6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Auditor:</w:t>
            </w:r>
            <w:r w:rsidR="00324CD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24CD7">
              <w:rPr>
                <w:color w:val="000000"/>
                <w:sz w:val="24"/>
                <w:szCs w:val="24"/>
              </w:rPr>
              <w:t>Guiancarlo</w:t>
            </w:r>
            <w:proofErr w:type="spellEnd"/>
            <w:r w:rsidR="00421AFF">
              <w:rPr>
                <w:color w:val="000000"/>
                <w:sz w:val="24"/>
                <w:szCs w:val="24"/>
              </w:rPr>
              <w:t xml:space="preserve"> Barraza </w:t>
            </w:r>
            <w:proofErr w:type="spellStart"/>
            <w:r w:rsidR="00421AFF">
              <w:rPr>
                <w:color w:val="000000"/>
                <w:sz w:val="24"/>
                <w:szCs w:val="24"/>
              </w:rPr>
              <w:t>Serje</w:t>
            </w:r>
            <w:proofErr w:type="spellEnd"/>
          </w:p>
        </w:tc>
        <w:tc>
          <w:tcPr>
            <w:tcW w:w="5384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8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Fecha:</w:t>
            </w:r>
            <w:r w:rsidR="008F44C4">
              <w:rPr>
                <w:color w:val="000000"/>
                <w:sz w:val="24"/>
                <w:szCs w:val="24"/>
              </w:rPr>
              <w:t xml:space="preserve"> 08/06/2020</w:t>
            </w:r>
          </w:p>
        </w:tc>
      </w:tr>
      <w:tr w:rsidR="006271F6">
        <w:trPr>
          <w:trHeight w:val="340"/>
        </w:trPr>
        <w:tc>
          <w:tcPr>
            <w:tcW w:w="10154" w:type="dxa"/>
            <w:gridSpan w:val="2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Auditado:</w:t>
            </w:r>
            <w:r w:rsidR="00FD3A25">
              <w:rPr>
                <w:color w:val="000000"/>
                <w:sz w:val="24"/>
                <w:szCs w:val="24"/>
              </w:rPr>
              <w:t xml:space="preserve"> </w:t>
            </w:r>
            <w:r w:rsidR="00A05A4E">
              <w:rPr>
                <w:color w:val="000000"/>
                <w:sz w:val="24"/>
                <w:szCs w:val="24"/>
              </w:rPr>
              <w:t xml:space="preserve">Analista </w:t>
            </w:r>
            <w:r w:rsidR="008F44C4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105" w:line="235" w:lineRule="auto"/>
        <w:ind w:left="837" w:right="2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usted cree que no hay suficiente evidencia de no conformidad, indique las razones para su decisión e indique qué acciones posteriores debe tomar el auditor.</w: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  <w:r>
        <w:rPr>
          <w:noProof/>
        </w:rPr>
        <w:pict>
          <v:line id="_x0000_s1057" style="position:absolute;z-index:-251658240;mso-wrap-distance-left:0;mso-wrap-distance-right:0;mso-position-horizontal:absolute;mso-position-horizontal-relative:margin;mso-position-vertical:absolute;mso-position-vertical-relative:text" from="52.25pt,14.55pt" to="514.25pt,14.55pt">
            <w10:wrap type="topAndBottom" anchorx="margin"/>
          </v:line>
        </w:pic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ind w:left="11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Incidente Número:</w: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4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w:pict>
          <v:group id="_x0000_s1055" style="width:462pt;height:.75pt;mso-position-horizontal-relative:char;mso-position-vertical-relative:line" coordsize="9240,15">
            <v:line id="_x0000_s1056" style="position:absolute" from="0,8" to="9240,8"/>
            <w10:anchorlock/>
          </v:group>
        </w:pict>
      </w: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ind w:left="11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ISO/IEC 17025:2017 Numeral :</w: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4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w:pict>
          <v:group id="_x0000_s1053" style="width:462pt;height:.75pt;mso-position-horizontal-relative:char;mso-position-vertical-relative:line" coordsize="9240,15">
            <v:line id="_x0000_s1054" style="position:absolute" from="0,8" to="9240,8"/>
            <w10:anchorlock/>
          </v:group>
        </w:pic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9"/>
          <w:szCs w:val="19"/>
        </w:rPr>
      </w:pPr>
      <w:r>
        <w:rPr>
          <w:noProof/>
        </w:rPr>
        <w:pict>
          <v:line id="_x0000_s1052" style="position:absolute;z-index:-251658240;mso-wrap-distance-left:0;mso-wrap-distance-right:0;mso-position-horizontal:absolute;mso-position-horizontal-relative:margin;mso-position-vertical:absolute;mso-position-vertical-relative:text" from="52.25pt,119.15pt" to="514.25pt,119.15pt">
            <w10:wrap type="topAndBottom" anchorx="margin"/>
          </v:line>
        </w:pict>
      </w:r>
      <w:r>
        <w:rPr>
          <w:noProof/>
        </w:rPr>
        <w:pict>
          <v:line id="_x0000_s1051" style="position:absolute;z-index:-251658240;mso-wrap-distance-left:0;mso-wrap-distance-right:0;mso-position-horizontal:absolute;mso-position-horizontal-relative:margin;mso-position-vertical:absolute;mso-position-vertical-relative:text" from="52.25pt,104.15pt" to="514.25pt,104.15pt">
            <w10:wrap type="topAndBottom" anchorx="margin"/>
          </v:line>
        </w:pict>
      </w:r>
      <w:r>
        <w:rPr>
          <w:noProof/>
        </w:rPr>
        <w:pict>
          <v:line id="_x0000_s1050" style="position:absolute;z-index:-251658240;mso-wrap-distance-left:0;mso-wrap-distance-right:0;mso-position-horizontal:absolute;mso-position-horizontal-relative:margin;mso-position-vertical:absolute;mso-position-vertical-relative:text" from="52.25pt,89.15pt" to="514.25pt,89.15pt">
            <w10:wrap type="topAndBottom" anchorx="margin"/>
          </v:line>
        </w:pict>
      </w:r>
      <w:r>
        <w:rPr>
          <w:noProof/>
        </w:rPr>
        <w:pict>
          <v:line id="_x0000_s1049" style="position:absolute;z-index:-251658240;mso-wrap-distance-left:0;mso-wrap-distance-right:0;mso-position-horizontal:absolute;mso-position-horizontal-relative:margin;mso-position-vertical:absolute;mso-position-vertical-relative:text" from="52.25pt,74.15pt" to="514.25pt,74.15pt">
            <w10:wrap type="topAndBottom" anchorx="margin"/>
          </v:line>
        </w:pict>
      </w:r>
      <w:r>
        <w:rPr>
          <w:noProof/>
        </w:rPr>
        <w:pict>
          <v:line id="_x0000_s1048" style="position:absolute;z-index:-251658240;mso-wrap-distance-left:0;mso-wrap-distance-right:0;mso-position-horizontal:absolute;mso-position-horizontal-relative:margin;mso-position-vertical:absolute;mso-position-vertical-relative:text" from="52.25pt,59.15pt" to="514.25pt,59.15pt">
            <w10:wrap type="topAndBottom" anchorx="margin"/>
          </v:line>
        </w:pict>
      </w:r>
      <w:r>
        <w:rPr>
          <w:noProof/>
        </w:rPr>
        <w:pict>
          <v:line id="_x0000_s1047" style="position:absolute;z-index:-251658240;mso-wrap-distance-left:0;mso-wrap-distance-right:0;mso-position-horizontal:absolute;mso-position-horizontal-relative:margin;mso-position-vertical:absolute;mso-position-vertical-relative:text" from="52.25pt,44.15pt" to="514.25pt,44.15pt">
            <w10:wrap type="topAndBottom" anchorx="margin"/>
          </v:line>
        </w:pict>
      </w:r>
      <w:r>
        <w:rPr>
          <w:noProof/>
        </w:rPr>
        <w:pict>
          <v:line id="_x0000_s1046" style="position:absolute;z-index:-251658240;mso-wrap-distance-left:0;mso-wrap-distance-right:0;mso-position-horizontal:absolute;mso-position-horizontal-relative:margin;mso-position-vertical:absolute;mso-position-vertical-relative:text" from="52.25pt,29.15pt" to="514.25pt,29.15pt">
            <w10:wrap type="topAndBottom" anchorx="margin"/>
          </v:line>
        </w:pict>
      </w:r>
      <w:r>
        <w:rPr>
          <w:noProof/>
        </w:rPr>
        <w:pict>
          <v:line id="_x0000_s1045" style="position:absolute;z-index:-251658240;mso-wrap-distance-left:0;mso-wrap-distance-right:0;mso-position-horizontal:absolute;mso-position-horizontal-relative:margin;mso-position-vertical:absolute;mso-position-vertical-relative:text" from="52.25pt,14.15pt" to="514.25pt,14.15pt">
            <w10:wrap type="topAndBottom" anchorx="margin"/>
          </v:line>
        </w:pic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rPr>
          <w:noProof/>
        </w:rPr>
        <w:pict>
          <v:shape id="_x0000_s1044" type="#_x0000_t202" style="position:absolute;margin-left:36.25pt;margin-top:14.95pt;width:495pt;height:19.5pt;z-index:-251658240;mso-wrap-distance-left:0;mso-wrap-distance-right:0;mso-position-horizontal:absolute;mso-position-horizontal-relative:margin;mso-position-vertical:absolute;mso-position-vertical-relative:text" filled="f">
            <v:textbox inset="0,0,0,0">
              <w:txbxContent>
                <w:p w:rsidR="006271F6" w:rsidRDefault="00AF5982">
                  <w:pPr>
                    <w:tabs>
                      <w:tab w:val="left" w:pos="2829"/>
                    </w:tabs>
                    <w:spacing w:before="90" w:line="285" w:lineRule="exact"/>
                    <w:ind w:right="70"/>
                    <w:jc w:val="right"/>
                    <w:rPr>
                      <w:rFonts w:ascii="Times New Roman" w:hAnsi="Times New Roman"/>
                    </w:rPr>
                  </w:pPr>
                  <w:r>
                    <w:t>Incidente Número: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</w:p>
              </w:txbxContent>
            </v:textbox>
            <w10:wrap type="topAndBottom" anchorx="margin"/>
          </v:shape>
        </w:pict>
      </w:r>
    </w:p>
    <w:p w:rsidR="006271F6" w:rsidRDefault="006271F6">
      <w:pPr>
        <w:rPr>
          <w:sz w:val="21"/>
          <w:szCs w:val="21"/>
        </w:rPr>
        <w:sectPr w:rsidR="006271F6">
          <w:pgSz w:w="12240" w:h="15840"/>
          <w:pgMar w:top="2020" w:right="760" w:bottom="1220" w:left="580" w:header="510" w:footer="1037" w:gutter="0"/>
          <w:cols w:space="720" w:equalWidth="0">
            <w:col w:w="8838"/>
          </w:cols>
        </w:sect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tbl>
      <w:tblPr>
        <w:tblStyle w:val="a2"/>
        <w:tblW w:w="9900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5"/>
        <w:gridCol w:w="6055"/>
      </w:tblGrid>
      <w:tr w:rsidR="006271F6">
        <w:trPr>
          <w:trHeight w:val="340"/>
        </w:trPr>
        <w:tc>
          <w:tcPr>
            <w:tcW w:w="9900" w:type="dxa"/>
            <w:gridSpan w:val="2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REPORTE DE NO CONFORMIDAD</w:t>
            </w:r>
          </w:p>
        </w:tc>
      </w:tr>
      <w:tr w:rsidR="006271F6">
        <w:trPr>
          <w:trHeight w:val="370"/>
        </w:trPr>
        <w:tc>
          <w:tcPr>
            <w:tcW w:w="3845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Compañía Auditada:</w:t>
            </w:r>
            <w:r w:rsidR="001D225D">
              <w:rPr>
                <w:color w:val="000000"/>
                <w:sz w:val="24"/>
                <w:szCs w:val="24"/>
              </w:rPr>
              <w:t xml:space="preserve"> XYZ</w:t>
            </w:r>
          </w:p>
        </w:tc>
        <w:tc>
          <w:tcPr>
            <w:tcW w:w="6055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5"/>
              </w:tabs>
              <w:spacing w:before="27"/>
              <w:ind w:right="9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Reporte Número: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E4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6271F6">
        <w:trPr>
          <w:trHeight w:val="715"/>
        </w:trPr>
        <w:tc>
          <w:tcPr>
            <w:tcW w:w="3845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Proceso Auditado:</w:t>
            </w:r>
            <w:r w:rsidR="001D225D">
              <w:rPr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6055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64"/>
              </w:tabs>
              <w:spacing w:before="87"/>
              <w:ind w:right="7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ISO/IEC 17025:2017 Numeral 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1D2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5.7 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6271F6">
        <w:trPr>
          <w:trHeight w:val="3700"/>
        </w:trPr>
        <w:tc>
          <w:tcPr>
            <w:tcW w:w="9900" w:type="dxa"/>
            <w:gridSpan w:val="2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Descripción de la no conformidad:</w:t>
            </w:r>
            <w:r w:rsidR="00075424">
              <w:rPr>
                <w:i/>
                <w:color w:val="000000"/>
                <w:sz w:val="24"/>
                <w:szCs w:val="24"/>
              </w:rPr>
              <w:t xml:space="preserve"> No existe NC.</w:t>
            </w:r>
          </w:p>
        </w:tc>
      </w:tr>
      <w:tr w:rsidR="006271F6">
        <w:trPr>
          <w:trHeight w:val="340"/>
        </w:trPr>
        <w:tc>
          <w:tcPr>
            <w:tcW w:w="3845" w:type="dxa"/>
            <w:tcBorders>
              <w:righ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Auditor:</w:t>
            </w:r>
            <w:r w:rsidR="002245E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45EA">
              <w:rPr>
                <w:color w:val="000000"/>
                <w:sz w:val="24"/>
                <w:szCs w:val="24"/>
              </w:rPr>
              <w:t>Guiancarlo</w:t>
            </w:r>
            <w:proofErr w:type="spellEnd"/>
            <w:r w:rsidR="002245EA">
              <w:rPr>
                <w:color w:val="000000"/>
                <w:sz w:val="24"/>
                <w:szCs w:val="24"/>
              </w:rPr>
              <w:t xml:space="preserve"> Barraza </w:t>
            </w:r>
            <w:proofErr w:type="spellStart"/>
            <w:r w:rsidR="002245EA">
              <w:rPr>
                <w:color w:val="000000"/>
                <w:sz w:val="24"/>
                <w:szCs w:val="24"/>
              </w:rPr>
              <w:t>Serje</w:t>
            </w:r>
            <w:proofErr w:type="spellEnd"/>
          </w:p>
        </w:tc>
        <w:tc>
          <w:tcPr>
            <w:tcW w:w="6055" w:type="dxa"/>
            <w:tcBorders>
              <w:left w:val="nil"/>
            </w:tcBorders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7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Fecha:</w:t>
            </w:r>
            <w:r w:rsidR="002245EA">
              <w:rPr>
                <w:color w:val="000000"/>
                <w:sz w:val="24"/>
                <w:szCs w:val="24"/>
              </w:rPr>
              <w:t xml:space="preserve"> 08/06/2020</w:t>
            </w:r>
          </w:p>
        </w:tc>
      </w:tr>
      <w:tr w:rsidR="006271F6">
        <w:trPr>
          <w:trHeight w:val="340"/>
        </w:trPr>
        <w:tc>
          <w:tcPr>
            <w:tcW w:w="9900" w:type="dxa"/>
            <w:gridSpan w:val="2"/>
          </w:tcPr>
          <w:p w:rsidR="006271F6" w:rsidRDefault="00AF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Auditado:</w:t>
            </w:r>
            <w:r w:rsidR="00C13E48">
              <w:rPr>
                <w:color w:val="000000"/>
                <w:sz w:val="24"/>
                <w:szCs w:val="24"/>
              </w:rPr>
              <w:t xml:space="preserve"> Analistas 2 y 3</w:t>
            </w:r>
          </w:p>
        </w:tc>
      </w:tr>
    </w:tbl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:rsidR="006271F6" w:rsidRDefault="00AF5982">
      <w:pPr>
        <w:pBdr>
          <w:top w:val="nil"/>
          <w:left w:val="nil"/>
          <w:bottom w:val="nil"/>
          <w:right w:val="nil"/>
          <w:between w:val="nil"/>
        </w:pBdr>
        <w:spacing w:before="105" w:line="235" w:lineRule="auto"/>
        <w:ind w:left="837" w:right="2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usted cree que no hay suficiente evidencia de no conformidad, indique las razones para su decisión e indique qué acciones posteriores debe tomar el auditor.</w: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  <w:r>
        <w:rPr>
          <w:noProof/>
        </w:rPr>
        <w:pict>
          <v:line id="_x0000_s1043" style="position:absolute;z-index:-251658240;mso-wrap-distance-left:0;mso-wrap-distance-right:0;mso-position-horizontal:absolute;mso-position-horizontal-relative:margin;mso-position-vertical:absolute;mso-position-vertical-relative:text" from="52.25pt,14.55pt" to="514.25pt,14.55pt">
            <w10:wrap type="topAndBottom" anchorx="margin"/>
          </v:line>
        </w:pict>
      </w:r>
    </w:p>
    <w:p w:rsidR="006271F6" w:rsidRPr="00CA55A4" w:rsidRDefault="00AF5982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ind w:left="1167"/>
        <w:rPr>
          <w:color w:val="000000" w:themeColor="text1"/>
          <w:sz w:val="24"/>
          <w:szCs w:val="24"/>
        </w:rPr>
      </w:pPr>
      <w:r w:rsidRPr="00CA55A4">
        <w:rPr>
          <w:color w:val="000000" w:themeColor="text1"/>
          <w:sz w:val="24"/>
          <w:szCs w:val="24"/>
        </w:rPr>
        <w:t>Incidente Número: 3</w:t>
      </w:r>
    </w:p>
    <w:p w:rsidR="006271F6" w:rsidRPr="00CA55A4" w:rsidRDefault="00EF18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47"/>
        <w:rPr>
          <w:color w:val="000000" w:themeColor="text1"/>
          <w:sz w:val="2"/>
          <w:szCs w:val="2"/>
        </w:rPr>
      </w:pPr>
      <w:r>
        <w:rPr>
          <w:noProof/>
          <w:color w:val="000000" w:themeColor="text1"/>
          <w:sz w:val="2"/>
          <w:szCs w:val="2"/>
        </w:rPr>
        <w:pict>
          <v:group id="_x0000_s1041" style="width:462pt;height:.75pt;mso-position-horizontal-relative:char;mso-position-vertical-relative:line" coordsize="9240,15">
            <v:line id="_x0000_s1042" style="position:absolute" from="0,8" to="9240,8"/>
            <w10:anchorlock/>
          </v:group>
        </w:pict>
      </w:r>
    </w:p>
    <w:p w:rsidR="006271F6" w:rsidRPr="00CA55A4" w:rsidRDefault="00AF5982">
      <w:pPr>
        <w:pBdr>
          <w:top w:val="nil"/>
          <w:left w:val="nil"/>
          <w:bottom w:val="nil"/>
          <w:right w:val="nil"/>
          <w:between w:val="nil"/>
        </w:pBdr>
        <w:ind w:left="1167"/>
        <w:rPr>
          <w:color w:val="000000" w:themeColor="text1"/>
          <w:sz w:val="24"/>
          <w:szCs w:val="24"/>
        </w:rPr>
      </w:pPr>
      <w:r w:rsidRPr="00CA55A4">
        <w:rPr>
          <w:color w:val="000000" w:themeColor="text1"/>
          <w:sz w:val="24"/>
          <w:szCs w:val="24"/>
        </w:rPr>
        <w:t>ISO/IEC 17025:2017 Numeral: 5.7 a)</w:t>
      </w:r>
    </w:p>
    <w:p w:rsidR="006271F6" w:rsidRPr="00CA55A4" w:rsidRDefault="00EF18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47"/>
        <w:rPr>
          <w:color w:val="000000" w:themeColor="text1"/>
          <w:sz w:val="2"/>
          <w:szCs w:val="2"/>
        </w:rPr>
      </w:pPr>
      <w:r>
        <w:rPr>
          <w:noProof/>
          <w:color w:val="000000" w:themeColor="text1"/>
          <w:sz w:val="2"/>
          <w:szCs w:val="2"/>
        </w:rPr>
        <w:pict>
          <v:group id="_x0000_s1039" style="width:462pt;height:.75pt;mso-position-horizontal-relative:char;mso-position-vertical-relative:line" coordsize="9240,15">
            <v:line id="_x0000_s1040" style="position:absolute" from="0,8" to="9240,8"/>
            <w10:anchorlock/>
          </v:group>
        </w:pict>
      </w:r>
    </w:p>
    <w:p w:rsidR="006271F6" w:rsidRPr="00CA55A4" w:rsidRDefault="00EF183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 w:themeColor="text1"/>
          <w:sz w:val="19"/>
          <w:szCs w:val="19"/>
        </w:rPr>
      </w:pPr>
      <w:r>
        <w:rPr>
          <w:noProof/>
          <w:color w:val="000000" w:themeColor="text1"/>
        </w:rPr>
        <w:pict>
          <v:line id="_x0000_s1038" style="position:absolute;z-index:-251658240;mso-wrap-distance-left:0;mso-wrap-distance-right:0;mso-position-horizontal:absolute;mso-position-horizontal-relative:margin;mso-position-vertical:absolute;mso-position-vertical-relative:text" from="52.25pt,14.15pt" to="514.25pt,14.15pt">
            <w10:wrap type="topAndBottom" anchorx="margin"/>
          </v:line>
        </w:pict>
      </w:r>
    </w:p>
    <w:p w:rsidR="006271F6" w:rsidRPr="00CA55A4" w:rsidRDefault="00634CC0">
      <w:pPr>
        <w:pBdr>
          <w:top w:val="nil"/>
          <w:left w:val="nil"/>
          <w:bottom w:val="nil"/>
          <w:right w:val="nil"/>
          <w:between w:val="nil"/>
        </w:pBdr>
        <w:ind w:left="11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concluye que no hay</w:t>
      </w:r>
      <w:r w:rsidR="00AF5982" w:rsidRPr="00CA55A4">
        <w:rPr>
          <w:color w:val="000000" w:themeColor="text1"/>
          <w:sz w:val="24"/>
          <w:szCs w:val="24"/>
        </w:rPr>
        <w:t xml:space="preserve"> evidencia suficiente para determinar una posible NC al numeral 5.7 a)</w:t>
      </w:r>
    </w:p>
    <w:p w:rsidR="006271F6" w:rsidRPr="00CA55A4" w:rsidRDefault="00EF18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47"/>
        <w:rPr>
          <w:color w:val="000000" w:themeColor="text1"/>
          <w:sz w:val="2"/>
          <w:szCs w:val="2"/>
        </w:rPr>
      </w:pPr>
      <w:r>
        <w:rPr>
          <w:noProof/>
          <w:color w:val="000000" w:themeColor="text1"/>
          <w:sz w:val="2"/>
          <w:szCs w:val="2"/>
        </w:rPr>
        <w:pict>
          <v:group id="_x0000_s1036" style="width:462pt;height:.75pt;mso-position-horizontal-relative:char;mso-position-vertical-relative:line" coordsize="9240,15">
            <v:line id="_x0000_s1037" style="position:absolute" from="0,8" to="9240,8"/>
            <w10:anchorlock/>
          </v:group>
        </w:pict>
      </w:r>
    </w:p>
    <w:p w:rsidR="006C4138" w:rsidRPr="00CA55A4" w:rsidRDefault="00AF5982" w:rsidP="006C4138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1167" w:right="784"/>
        <w:rPr>
          <w:color w:val="000000" w:themeColor="text1"/>
          <w:sz w:val="24"/>
          <w:szCs w:val="24"/>
        </w:rPr>
      </w:pPr>
      <w:r w:rsidRPr="00CA55A4">
        <w:rPr>
          <w:color w:val="000000" w:themeColor="text1"/>
          <w:sz w:val="24"/>
          <w:szCs w:val="24"/>
        </w:rPr>
        <w:t>Para determinar como la dirección del laboratorio se ha asegurado que se efectúa la comunicación relativa a la eficacia del sistema de gestión</w:t>
      </w:r>
      <w:r w:rsidR="00EF1831">
        <w:rPr>
          <w:noProof/>
          <w:color w:val="000000" w:themeColor="text1"/>
        </w:rPr>
        <w:pict>
          <v:line id="_x0000_s1035" style="position:absolute;left:0;text-align:left;z-index:-251657216;mso-position-horizontal:absolute;mso-position-horizontal-relative:margin;mso-position-vertical:absolute;mso-position-vertical-relative:text" from="52.25pt,14.65pt" to="514.25pt,14.65pt">
            <w10:wrap anchorx="margin"/>
          </v:line>
        </w:pict>
      </w:r>
      <w:r w:rsidR="006C4138">
        <w:rPr>
          <w:color w:val="000000" w:themeColor="text1"/>
          <w:sz w:val="24"/>
          <w:szCs w:val="24"/>
        </w:rPr>
        <w:t>. El 10% del personal no es una muestra representativa para decir que no se cumple el requerimiento.</w: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4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w:pict>
          <v:group id="_x0000_s1033" style="width:462pt;height:.75pt;mso-position-horizontal-relative:char;mso-position-vertical-relative:line" coordsize="9240,15">
            <v:line id="_x0000_s1034" style="position:absolute" from="0,8" to="9240,8"/>
            <w10:anchorlock/>
          </v:group>
        </w:pict>
      </w:r>
    </w:p>
    <w:p w:rsidR="006271F6" w:rsidRDefault="00EF183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  <w:r>
        <w:rPr>
          <w:noProof/>
        </w:rPr>
        <w:pict>
          <v:line id="_x0000_s1032" style="position:absolute;z-index:-251658240;mso-wrap-distance-left:0;mso-wrap-distance-right:0;mso-position-horizontal:absolute;mso-position-horizontal-relative:margin;mso-position-vertical:absolute;mso-position-vertical-relative:text" from="52.25pt,103.5pt" to="514.25pt,103.5pt">
            <w10:wrap type="topAndBottom" anchorx="margin"/>
          </v:line>
        </w:pict>
      </w:r>
      <w:r>
        <w:rPr>
          <w:noProof/>
        </w:rPr>
        <w:pict>
          <v:line id="_x0000_s1031" style="position:absolute;z-index:-251658240;mso-wrap-distance-left:0;mso-wrap-distance-right:0;mso-position-horizontal:absolute;mso-position-horizontal-relative:margin;mso-position-vertical:absolute;mso-position-vertical-relative:text" from="52.25pt,88.5pt" to="514.25pt,88.5pt">
            <w10:wrap type="topAndBottom" anchorx="margin"/>
          </v:line>
        </w:pict>
      </w:r>
      <w:r>
        <w:rPr>
          <w:noProof/>
        </w:rPr>
        <w:pict>
          <v:line id="_x0000_s1030" style="position:absolute;z-index:-251658240;mso-wrap-distance-left:0;mso-wrap-distance-right:0;mso-position-horizontal:absolute;mso-position-horizontal-relative:margin;mso-position-vertical:absolute;mso-position-vertical-relative:text" from="52.25pt,73.5pt" to="514.25pt,73.5pt">
            <w10:wrap type="topAndBottom" anchorx="margin"/>
          </v:line>
        </w:pict>
      </w:r>
      <w:r>
        <w:rPr>
          <w:noProof/>
        </w:rPr>
        <w:pict>
          <v:line id="_x0000_s1029" style="position:absolute;z-index:-251658240;mso-wrap-distance-left:0;mso-wrap-distance-right:0;mso-position-horizontal:absolute;mso-position-horizontal-relative:margin;mso-position-vertical:absolute;mso-position-vertical-relative:text" from="52.25pt,58.5pt" to="514.25pt,58.5pt">
            <w10:wrap type="topAndBottom" anchorx="margin"/>
          </v:line>
        </w:pict>
      </w:r>
      <w:r>
        <w:rPr>
          <w:noProof/>
        </w:rPr>
        <w:pict>
          <v:line id="_x0000_s1028" style="position:absolute;z-index:-251658240;mso-wrap-distance-left:0;mso-wrap-distance-right:0;mso-position-horizontal:absolute;mso-position-horizontal-relative:margin;mso-position-vertical:absolute;mso-position-vertical-relative:text" from="52.25pt,43.5pt" to="514.25pt,43.5pt">
            <w10:wrap type="topAndBottom" anchorx="margin"/>
          </v:line>
        </w:pict>
      </w:r>
      <w:r>
        <w:rPr>
          <w:noProof/>
        </w:rPr>
        <w:pict>
          <v:line id="_x0000_s1027" style="position:absolute;z-index:-251658240;mso-wrap-distance-left:0;mso-wrap-distance-right:0;mso-position-horizontal:absolute;mso-position-horizontal-relative:margin;mso-position-vertical:absolute;mso-position-vertical-relative:text" from="52.25pt,28.5pt" to="514.25pt,28.5pt">
            <w10:wrap type="topAndBottom" anchorx="margin"/>
          </v:line>
        </w:pict>
      </w:r>
      <w:r>
        <w:rPr>
          <w:noProof/>
        </w:rPr>
        <w:pict>
          <v:line id="_x0000_s1026" style="position:absolute;z-index:-251658240;mso-wrap-distance-left:0;mso-wrap-distance-right:0;mso-position-horizontal:absolute;mso-position-horizontal-relative:margin;mso-position-vertical:absolute;mso-position-vertical-relative:text" from="52.25pt,13.5pt" to="514.25pt,13.5pt">
            <w10:wrap type="topAndBottom" anchorx="margin"/>
          </v:line>
        </w:pict>
      </w: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6271F6" w:rsidRDefault="006271F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sectPr w:rsidR="006271F6">
      <w:pgSz w:w="12240" w:h="15840"/>
      <w:pgMar w:top="2020" w:right="760" w:bottom="1220" w:left="580" w:header="510" w:footer="1037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E0B" w:rsidRDefault="00AF5982">
      <w:r>
        <w:separator/>
      </w:r>
    </w:p>
  </w:endnote>
  <w:endnote w:type="continuationSeparator" w:id="0">
    <w:p w:rsidR="00D52E0B" w:rsidRDefault="00AF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1F6" w:rsidRDefault="00EF183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pict>
        <v:line id="_x0000_s1026" style="position:absolute;z-index:-251658240;mso-position-horizontal:absolute;mso-position-horizontal-relative:margin;mso-position-vertical:absolute;mso-position-vertical-relative:text" from="41.75pt,730.9pt" to="525.5pt,730.9pt"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E0B" w:rsidRDefault="00AF5982">
      <w:r>
        <w:separator/>
      </w:r>
    </w:p>
  </w:footnote>
  <w:footnote w:type="continuationSeparator" w:id="0">
    <w:p w:rsidR="00D52E0B" w:rsidRDefault="00AF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1F6" w:rsidRDefault="00AF598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F1831">
      <w:rPr>
        <w:noProof/>
        <w:color w:val="000000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25pt;margin-top:88.95pt;width:431.75pt;height:13.3pt;z-index:-251658240;mso-position-horizontal:absolute;mso-position-horizontal-relative:page;mso-position-vertical:absolute;mso-position-vertical-relative:page" filled="f" stroked="f">
          <v:textbox inset="0,0,0,0">
            <w:txbxContent>
              <w:p w:rsidR="006271F6" w:rsidRDefault="00AF5982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ISO/IEC 17025:2017 Y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ITORIASINTERNAS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1F6" w:rsidRDefault="00AF598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F1831">
      <w:rPr>
        <w:noProof/>
        <w:color w:val="000000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5pt;margin-top:88.95pt;width:431.75pt;height:13.3pt;z-index:-251658240;mso-position-horizontal:absolute;mso-position-horizontal-relative:page;mso-position-vertical:absolute;mso-position-vertical-relative:page" filled="f" stroked="f">
          <v:textbox inset="0,0,0,0">
            <w:txbxContent>
              <w:p w:rsidR="006271F6" w:rsidRDefault="00AF5982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ISO/IEC 17025:2017 Y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ITORIASINTERNAS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7AA0"/>
    <w:multiLevelType w:val="hybridMultilevel"/>
    <w:tmpl w:val="2F785DA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244"/>
    <w:multiLevelType w:val="hybridMultilevel"/>
    <w:tmpl w:val="1C4019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73C7"/>
    <w:multiLevelType w:val="hybridMultilevel"/>
    <w:tmpl w:val="E06C2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9484B"/>
    <w:multiLevelType w:val="hybridMultilevel"/>
    <w:tmpl w:val="3F32DE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341A4"/>
    <w:multiLevelType w:val="multilevel"/>
    <w:tmpl w:val="FFFFFFFF"/>
    <w:lvl w:ilvl="0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/>
        <w:sz w:val="24"/>
        <w:szCs w:val="24"/>
      </w:rPr>
    </w:lvl>
    <w:lvl w:ilvl="1">
      <w:numFmt w:val="bullet"/>
      <w:lvlText w:val="•"/>
      <w:lvlJc w:val="left"/>
      <w:pPr>
        <w:ind w:left="2494" w:hanging="720"/>
      </w:pPr>
    </w:lvl>
    <w:lvl w:ilvl="2">
      <w:numFmt w:val="bullet"/>
      <w:lvlText w:val="•"/>
      <w:lvlJc w:val="left"/>
      <w:pPr>
        <w:ind w:left="3428" w:hanging="720"/>
      </w:pPr>
    </w:lvl>
    <w:lvl w:ilvl="3">
      <w:numFmt w:val="bullet"/>
      <w:lvlText w:val="•"/>
      <w:lvlJc w:val="left"/>
      <w:pPr>
        <w:ind w:left="4362" w:hanging="720"/>
      </w:pPr>
    </w:lvl>
    <w:lvl w:ilvl="4">
      <w:numFmt w:val="bullet"/>
      <w:lvlText w:val="•"/>
      <w:lvlJc w:val="left"/>
      <w:pPr>
        <w:ind w:left="5296" w:hanging="720"/>
      </w:pPr>
    </w:lvl>
    <w:lvl w:ilvl="5">
      <w:numFmt w:val="bullet"/>
      <w:lvlText w:val="•"/>
      <w:lvlJc w:val="left"/>
      <w:pPr>
        <w:ind w:left="6230" w:hanging="720"/>
      </w:pPr>
    </w:lvl>
    <w:lvl w:ilvl="6">
      <w:numFmt w:val="bullet"/>
      <w:lvlText w:val="•"/>
      <w:lvlJc w:val="left"/>
      <w:pPr>
        <w:ind w:left="7164" w:hanging="720"/>
      </w:pPr>
    </w:lvl>
    <w:lvl w:ilvl="7">
      <w:numFmt w:val="bullet"/>
      <w:lvlText w:val="•"/>
      <w:lvlJc w:val="left"/>
      <w:pPr>
        <w:ind w:left="8098" w:hanging="720"/>
      </w:pPr>
    </w:lvl>
    <w:lvl w:ilvl="8">
      <w:numFmt w:val="bullet"/>
      <w:lvlText w:val="•"/>
      <w:lvlJc w:val="left"/>
      <w:pPr>
        <w:ind w:left="9032" w:hanging="720"/>
      </w:pPr>
    </w:lvl>
  </w:abstractNum>
  <w:abstractNum w:abstractNumId="5" w15:restartNumberingAfterBreak="0">
    <w:nsid w:val="77B942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6E3E33"/>
    <w:multiLevelType w:val="multilevel"/>
    <w:tmpl w:val="FFFFFFFF"/>
    <w:lvl w:ilvl="0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/>
        <w:sz w:val="24"/>
        <w:szCs w:val="24"/>
      </w:rPr>
    </w:lvl>
    <w:lvl w:ilvl="1">
      <w:numFmt w:val="bullet"/>
      <w:lvlText w:val="•"/>
      <w:lvlJc w:val="left"/>
      <w:pPr>
        <w:ind w:left="2494" w:hanging="360"/>
      </w:pPr>
    </w:lvl>
    <w:lvl w:ilvl="2">
      <w:numFmt w:val="bullet"/>
      <w:lvlText w:val="•"/>
      <w:lvlJc w:val="left"/>
      <w:pPr>
        <w:ind w:left="3428" w:hanging="360"/>
      </w:pPr>
    </w:lvl>
    <w:lvl w:ilvl="3">
      <w:numFmt w:val="bullet"/>
      <w:lvlText w:val="•"/>
      <w:lvlJc w:val="left"/>
      <w:pPr>
        <w:ind w:left="4362" w:hanging="360"/>
      </w:pPr>
    </w:lvl>
    <w:lvl w:ilvl="4">
      <w:numFmt w:val="bullet"/>
      <w:lvlText w:val="•"/>
      <w:lvlJc w:val="left"/>
      <w:pPr>
        <w:ind w:left="5296" w:hanging="360"/>
      </w:pPr>
    </w:lvl>
    <w:lvl w:ilvl="5">
      <w:numFmt w:val="bullet"/>
      <w:lvlText w:val="•"/>
      <w:lvlJc w:val="left"/>
      <w:pPr>
        <w:ind w:left="6230" w:hanging="360"/>
      </w:pPr>
    </w:lvl>
    <w:lvl w:ilvl="6">
      <w:numFmt w:val="bullet"/>
      <w:lvlText w:val="•"/>
      <w:lvlJc w:val="left"/>
      <w:pPr>
        <w:ind w:left="7164" w:hanging="360"/>
      </w:pPr>
    </w:lvl>
    <w:lvl w:ilvl="7">
      <w:numFmt w:val="bullet"/>
      <w:lvlText w:val="•"/>
      <w:lvlJc w:val="left"/>
      <w:pPr>
        <w:ind w:left="8098" w:hanging="360"/>
      </w:pPr>
    </w:lvl>
    <w:lvl w:ilvl="8">
      <w:numFmt w:val="bullet"/>
      <w:lvlText w:val="•"/>
      <w:lvlJc w:val="left"/>
      <w:pPr>
        <w:ind w:left="9032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20"/>
  <w:hyphenationZone w:val="425"/>
  <w:characterSpacingControl w:val="doNotCompress"/>
  <w:hdrShapeDefaults>
    <o:shapedefaults v:ext="edit" spidmax="21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F6"/>
    <w:rsid w:val="00034893"/>
    <w:rsid w:val="000745FE"/>
    <w:rsid w:val="00075424"/>
    <w:rsid w:val="000A7FB3"/>
    <w:rsid w:val="000D12F7"/>
    <w:rsid w:val="001D225D"/>
    <w:rsid w:val="001E5C7B"/>
    <w:rsid w:val="002173FE"/>
    <w:rsid w:val="002245EA"/>
    <w:rsid w:val="0024192F"/>
    <w:rsid w:val="00314204"/>
    <w:rsid w:val="00324CD7"/>
    <w:rsid w:val="003B6E83"/>
    <w:rsid w:val="00400DC2"/>
    <w:rsid w:val="00405FA9"/>
    <w:rsid w:val="00421AFF"/>
    <w:rsid w:val="00444FB1"/>
    <w:rsid w:val="00500AA0"/>
    <w:rsid w:val="005413E5"/>
    <w:rsid w:val="00592827"/>
    <w:rsid w:val="005C2718"/>
    <w:rsid w:val="005D732B"/>
    <w:rsid w:val="0062012D"/>
    <w:rsid w:val="006271F6"/>
    <w:rsid w:val="00634CC0"/>
    <w:rsid w:val="00680D5C"/>
    <w:rsid w:val="00692110"/>
    <w:rsid w:val="006C19AC"/>
    <w:rsid w:val="006C4138"/>
    <w:rsid w:val="006C79DA"/>
    <w:rsid w:val="00711CA5"/>
    <w:rsid w:val="00733E87"/>
    <w:rsid w:val="007629A6"/>
    <w:rsid w:val="007F3B88"/>
    <w:rsid w:val="008F44C4"/>
    <w:rsid w:val="00A05A4E"/>
    <w:rsid w:val="00A14366"/>
    <w:rsid w:val="00A275EE"/>
    <w:rsid w:val="00AF5982"/>
    <w:rsid w:val="00B46520"/>
    <w:rsid w:val="00C13E48"/>
    <w:rsid w:val="00CA55A4"/>
    <w:rsid w:val="00CE0603"/>
    <w:rsid w:val="00CE3B91"/>
    <w:rsid w:val="00D14912"/>
    <w:rsid w:val="00D52E0B"/>
    <w:rsid w:val="00DA3F5E"/>
    <w:rsid w:val="00E4491F"/>
    <w:rsid w:val="00E54DAB"/>
    <w:rsid w:val="00EF1831"/>
    <w:rsid w:val="00F023C0"/>
    <w:rsid w:val="00F60030"/>
    <w:rsid w:val="00F963D8"/>
    <w:rsid w:val="00FD1641"/>
    <w:rsid w:val="00F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2"/>
    </o:shapelayout>
  </w:shapeDefaults>
  <w:decimalSymbol w:val="."/>
  <w:listSeparator w:val=","/>
  <w15:docId w15:val="{C46DF47C-CB11-CC48-9734-94C9F754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837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0A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1290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tabletalcatelbar@gmail.com</cp:lastModifiedBy>
  <cp:revision>2</cp:revision>
  <dcterms:created xsi:type="dcterms:W3CDTF">2020-06-08T13:46:00Z</dcterms:created>
  <dcterms:modified xsi:type="dcterms:W3CDTF">2020-06-08T13:46:00Z</dcterms:modified>
</cp:coreProperties>
</file>