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4D2" w:rsidRDefault="000214D2">
      <w:pPr>
        <w:pStyle w:val="Textoindependiente"/>
        <w:spacing w:before="0"/>
        <w:rPr>
          <w:rFonts w:ascii="Times New Roman"/>
          <w:sz w:val="20"/>
        </w:rPr>
      </w:pPr>
    </w:p>
    <w:p w:rsidR="000214D2" w:rsidRDefault="000214D2">
      <w:pPr>
        <w:pStyle w:val="Textoindependiente"/>
        <w:spacing w:before="9"/>
        <w:rPr>
          <w:rFonts w:ascii="Times New Roman"/>
          <w:sz w:val="18"/>
        </w:rPr>
      </w:pPr>
    </w:p>
    <w:p w:rsidR="000214D2" w:rsidRDefault="000214D2">
      <w:pPr>
        <w:rPr>
          <w:rFonts w:ascii="Times New Roman"/>
          <w:sz w:val="18"/>
        </w:rPr>
        <w:sectPr w:rsidR="000214D2">
          <w:headerReference w:type="default" r:id="rId7"/>
          <w:footerReference w:type="default" r:id="rId8"/>
          <w:type w:val="continuous"/>
          <w:pgSz w:w="12240" w:h="15840"/>
          <w:pgMar w:top="2020" w:right="760" w:bottom="1220" w:left="580" w:header="510" w:footer="1037" w:gutter="0"/>
          <w:pgNumType w:start="1"/>
          <w:cols w:space="720"/>
        </w:sectPr>
      </w:pPr>
    </w:p>
    <w:p w:rsidR="000214D2" w:rsidRDefault="00BC7D80">
      <w:pPr>
        <w:pStyle w:val="Ttulo"/>
      </w:pPr>
      <w:r>
        <w:rPr>
          <w:color w:val="366090"/>
        </w:rPr>
        <w:lastRenderedPageBreak/>
        <w:t>EXAMEN</w:t>
      </w:r>
    </w:p>
    <w:p w:rsidR="000214D2" w:rsidRDefault="00BC7D80">
      <w:pPr>
        <w:pStyle w:val="Textoindependiente"/>
        <w:spacing w:before="9"/>
        <w:rPr>
          <w:rFonts w:ascii="Cambria"/>
          <w:sz w:val="35"/>
        </w:rPr>
      </w:pPr>
      <w:r>
        <w:br w:type="column"/>
      </w:r>
    </w:p>
    <w:p w:rsidR="000214D2" w:rsidRDefault="00BC7D80">
      <w:pPr>
        <w:spacing w:line="235" w:lineRule="auto"/>
        <w:ind w:left="2076" w:right="1016" w:hanging="1560"/>
        <w:rPr>
          <w:b/>
          <w:sz w:val="28"/>
        </w:rPr>
      </w:pPr>
      <w:r>
        <w:rPr>
          <w:b/>
          <w:sz w:val="28"/>
        </w:rPr>
        <w:t>AUDITORES INTERNOS DE LABORATORIOS ISO/IEC 17025:2017</w:t>
      </w:r>
    </w:p>
    <w:p w:rsidR="000214D2" w:rsidRDefault="000214D2">
      <w:pPr>
        <w:spacing w:line="235" w:lineRule="auto"/>
        <w:rPr>
          <w:sz w:val="28"/>
        </w:rPr>
        <w:sectPr w:rsidR="000214D2">
          <w:type w:val="continuous"/>
          <w:pgSz w:w="12240" w:h="15840"/>
          <w:pgMar w:top="2020" w:right="760" w:bottom="1220" w:left="580" w:header="720" w:footer="720" w:gutter="0"/>
          <w:cols w:num="2" w:space="720" w:equalWidth="0">
            <w:col w:w="2067" w:space="40"/>
            <w:col w:w="8793"/>
          </w:cols>
        </w:sectPr>
      </w:pPr>
    </w:p>
    <w:p w:rsidR="000214D2" w:rsidRDefault="00BC7D80">
      <w:pPr>
        <w:pStyle w:val="Textoindependiente"/>
        <w:spacing w:before="0"/>
        <w:rPr>
          <w:b/>
          <w:sz w:val="20"/>
        </w:rPr>
      </w:pPr>
      <w:r>
        <w:rPr>
          <w:noProof/>
          <w:lang w:eastAsia="es-ES"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923925</wp:posOffset>
            </wp:positionH>
            <wp:positionV relativeFrom="page">
              <wp:posOffset>323850</wp:posOffset>
            </wp:positionV>
            <wp:extent cx="657225" cy="9334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4D2" w:rsidRDefault="000214D2">
      <w:pPr>
        <w:pStyle w:val="Textoindependiente"/>
        <w:spacing w:before="5"/>
        <w:rPr>
          <w:b/>
          <w:sz w:val="27"/>
        </w:rPr>
      </w:pPr>
    </w:p>
    <w:tbl>
      <w:tblPr>
        <w:tblStyle w:val="TableNormal"/>
        <w:tblW w:w="0" w:type="auto"/>
        <w:tblInd w:w="8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1605"/>
        <w:gridCol w:w="2340"/>
      </w:tblGrid>
      <w:tr w:rsidR="000214D2">
        <w:trPr>
          <w:trHeight w:val="345"/>
        </w:trPr>
        <w:tc>
          <w:tcPr>
            <w:tcW w:w="2340" w:type="dxa"/>
          </w:tcPr>
          <w:p w:rsidR="000214D2" w:rsidRDefault="00BC7D80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PARTICIPANTE</w:t>
            </w:r>
          </w:p>
        </w:tc>
        <w:tc>
          <w:tcPr>
            <w:tcW w:w="7365" w:type="dxa"/>
            <w:gridSpan w:val="3"/>
          </w:tcPr>
          <w:p w:rsidR="000214D2" w:rsidRDefault="0066251C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Carlos Enmanuel Garcia Duarte</w:t>
            </w:r>
          </w:p>
        </w:tc>
      </w:tr>
      <w:tr w:rsidR="000214D2">
        <w:trPr>
          <w:trHeight w:val="345"/>
        </w:trPr>
        <w:tc>
          <w:tcPr>
            <w:tcW w:w="2340" w:type="dxa"/>
          </w:tcPr>
          <w:p w:rsidR="000214D2" w:rsidRDefault="00BC7D80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EMPRESA</w:t>
            </w:r>
          </w:p>
        </w:tc>
        <w:tc>
          <w:tcPr>
            <w:tcW w:w="7365" w:type="dxa"/>
            <w:gridSpan w:val="3"/>
          </w:tcPr>
          <w:p w:rsidR="000214D2" w:rsidRDefault="00FF1960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Bureau Veritas Colombia</w:t>
            </w:r>
          </w:p>
        </w:tc>
      </w:tr>
      <w:tr w:rsidR="000214D2">
        <w:trPr>
          <w:trHeight w:val="345"/>
        </w:trPr>
        <w:tc>
          <w:tcPr>
            <w:tcW w:w="2340" w:type="dxa"/>
          </w:tcPr>
          <w:p w:rsidR="000214D2" w:rsidRDefault="00BC7D80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7365" w:type="dxa"/>
            <w:gridSpan w:val="3"/>
          </w:tcPr>
          <w:p w:rsidR="000214D2" w:rsidRDefault="00FF1960" w:rsidP="00281E97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  <w:r w:rsidR="00281E97">
              <w:rPr>
                <w:rFonts w:ascii="Times New Roman"/>
              </w:rPr>
              <w:t>5</w:t>
            </w:r>
            <w:r>
              <w:rPr>
                <w:rFonts w:ascii="Times New Roman"/>
              </w:rPr>
              <w:t xml:space="preserve"> junio 2020</w:t>
            </w:r>
            <w:bookmarkStart w:id="0" w:name="_GoBack"/>
            <w:bookmarkEnd w:id="0"/>
          </w:p>
        </w:tc>
      </w:tr>
      <w:tr w:rsidR="000214D2">
        <w:trPr>
          <w:trHeight w:val="345"/>
        </w:trPr>
        <w:tc>
          <w:tcPr>
            <w:tcW w:w="2340" w:type="dxa"/>
          </w:tcPr>
          <w:p w:rsidR="000214D2" w:rsidRDefault="00BC7D80">
            <w:pPr>
              <w:pStyle w:val="TableParagraph"/>
              <w:spacing w:before="83"/>
              <w:ind w:left="9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CALIFICACIÓN</w:t>
            </w:r>
          </w:p>
        </w:tc>
        <w:tc>
          <w:tcPr>
            <w:tcW w:w="3420" w:type="dxa"/>
          </w:tcPr>
          <w:p w:rsidR="000214D2" w:rsidRDefault="000214D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05" w:type="dxa"/>
          </w:tcPr>
          <w:p w:rsidR="000214D2" w:rsidRDefault="00BC7D80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2340" w:type="dxa"/>
          </w:tcPr>
          <w:p w:rsidR="000214D2" w:rsidRDefault="000214D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0214D2">
        <w:trPr>
          <w:trHeight w:val="345"/>
        </w:trPr>
        <w:tc>
          <w:tcPr>
            <w:tcW w:w="2340" w:type="dxa"/>
          </w:tcPr>
          <w:p w:rsidR="000214D2" w:rsidRDefault="00BC7D80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EVALUADOR</w:t>
            </w:r>
          </w:p>
        </w:tc>
        <w:tc>
          <w:tcPr>
            <w:tcW w:w="7365" w:type="dxa"/>
            <w:gridSpan w:val="3"/>
          </w:tcPr>
          <w:p w:rsidR="000214D2" w:rsidRDefault="000214D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0214D2" w:rsidRDefault="000214D2">
      <w:pPr>
        <w:pStyle w:val="Textoindependiente"/>
        <w:spacing w:before="3"/>
        <w:rPr>
          <w:b/>
          <w:sz w:val="25"/>
        </w:rPr>
      </w:pPr>
    </w:p>
    <w:p w:rsidR="000214D2" w:rsidRDefault="00BC7D80">
      <w:pPr>
        <w:pStyle w:val="Ttulo1"/>
        <w:tabs>
          <w:tab w:val="left" w:pos="6597"/>
        </w:tabs>
        <w:spacing w:before="100" w:line="336" w:lineRule="auto"/>
        <w:ind w:right="2920"/>
      </w:pPr>
      <w:r>
        <w:t>SECCION A - CONCEPTOS DE LA NORMA: 15 PUNTOS SECCION B - AUDITORIAS:</w:t>
      </w:r>
      <w:r>
        <w:tab/>
        <w:t>20</w:t>
      </w:r>
      <w:r>
        <w:rPr>
          <w:spacing w:val="1"/>
        </w:rPr>
        <w:t xml:space="preserve"> </w:t>
      </w:r>
      <w:r>
        <w:rPr>
          <w:spacing w:val="-3"/>
        </w:rPr>
        <w:t>PUNTOS</w:t>
      </w:r>
    </w:p>
    <w:p w:rsidR="000214D2" w:rsidRDefault="00BC7D80">
      <w:pPr>
        <w:tabs>
          <w:tab w:val="left" w:pos="6597"/>
        </w:tabs>
        <w:spacing w:line="289" w:lineRule="exact"/>
        <w:ind w:left="837"/>
        <w:rPr>
          <w:b/>
          <w:sz w:val="24"/>
        </w:rPr>
      </w:pPr>
      <w:r>
        <w:rPr>
          <w:b/>
          <w:sz w:val="24"/>
        </w:rPr>
        <w:t>SECCION C - ANÁLISIS DE CASOS:</w:t>
      </w:r>
      <w:r>
        <w:rPr>
          <w:b/>
          <w:sz w:val="24"/>
        </w:rPr>
        <w:tab/>
        <w:t>15 PUNTOS</w:t>
      </w:r>
    </w:p>
    <w:p w:rsidR="000214D2" w:rsidRDefault="00BC7D80">
      <w:pPr>
        <w:pStyle w:val="Textoindependiente"/>
        <w:spacing w:before="115"/>
        <w:ind w:left="837"/>
      </w:pPr>
      <w:r>
        <w:t>El puntaje mínimo requerido para aprobar este examen es de 35 puntos sobre 50 posibles.</w:t>
      </w:r>
    </w:p>
    <w:p w:rsidR="000214D2" w:rsidRDefault="000214D2">
      <w:pPr>
        <w:pStyle w:val="Textoindependiente"/>
        <w:spacing w:before="2"/>
        <w:rPr>
          <w:sz w:val="33"/>
        </w:rPr>
      </w:pPr>
    </w:p>
    <w:p w:rsidR="000214D2" w:rsidRDefault="00BC7D80">
      <w:pPr>
        <w:pStyle w:val="Ttulo1"/>
      </w:pPr>
      <w:r>
        <w:t>SECCIÓN A: CONCEPTOS DE NORMA ISO/IEC 17025:2017 (15 puntos)</w:t>
      </w:r>
    </w:p>
    <w:p w:rsidR="000214D2" w:rsidRDefault="000214D2">
      <w:pPr>
        <w:pStyle w:val="Textoindependiente"/>
        <w:rPr>
          <w:b/>
          <w:sz w:val="23"/>
        </w:rPr>
      </w:pPr>
    </w:p>
    <w:p w:rsidR="000214D2" w:rsidRDefault="00BC7D80">
      <w:pPr>
        <w:pStyle w:val="Textoindependiente"/>
        <w:spacing w:before="1" w:line="235" w:lineRule="auto"/>
        <w:ind w:left="837"/>
      </w:pPr>
      <w:r>
        <w:t>Este punto se completa en la evaluación del curso, puedes acceder a ella desde la pestaña evalúate.</w:t>
      </w:r>
    </w:p>
    <w:p w:rsidR="000214D2" w:rsidRDefault="000214D2">
      <w:pPr>
        <w:spacing w:line="235" w:lineRule="auto"/>
        <w:sectPr w:rsidR="000214D2">
          <w:type w:val="continuous"/>
          <w:pgSz w:w="12240" w:h="15840"/>
          <w:pgMar w:top="2020" w:right="760" w:bottom="1220" w:left="580" w:header="720" w:footer="720" w:gutter="0"/>
          <w:cols w:space="720"/>
        </w:sectPr>
      </w:pPr>
    </w:p>
    <w:p w:rsidR="000214D2" w:rsidRDefault="000214D2">
      <w:pPr>
        <w:pStyle w:val="Textoindependiente"/>
        <w:spacing w:before="0"/>
        <w:rPr>
          <w:sz w:val="20"/>
        </w:rPr>
      </w:pPr>
    </w:p>
    <w:p w:rsidR="000214D2" w:rsidRDefault="000214D2">
      <w:pPr>
        <w:pStyle w:val="Textoindependiente"/>
        <w:spacing w:before="2"/>
        <w:rPr>
          <w:sz w:val="25"/>
        </w:rPr>
      </w:pPr>
    </w:p>
    <w:p w:rsidR="000214D2" w:rsidRDefault="00BC7D80">
      <w:pPr>
        <w:pStyle w:val="Ttulo1"/>
        <w:spacing w:before="100"/>
      </w:pPr>
      <w:r>
        <w:t>SECCIÓN B: CONCEPTOS DE AUDITORIA (20 puntos)</w:t>
      </w:r>
    </w:p>
    <w:p w:rsidR="000214D2" w:rsidRDefault="000214D2">
      <w:pPr>
        <w:pStyle w:val="Textoindependiente"/>
        <w:spacing w:before="3"/>
        <w:rPr>
          <w:b/>
          <w:sz w:val="23"/>
        </w:rPr>
      </w:pPr>
    </w:p>
    <w:p w:rsidR="000214D2" w:rsidRDefault="00BC7D80">
      <w:pPr>
        <w:ind w:left="837"/>
        <w:rPr>
          <w:b/>
          <w:sz w:val="24"/>
        </w:rPr>
      </w:pPr>
      <w:r>
        <w:rPr>
          <w:b/>
          <w:sz w:val="24"/>
        </w:rPr>
        <w:t xml:space="preserve">A </w:t>
      </w:r>
      <w:r w:rsidR="00EB5EF4">
        <w:rPr>
          <w:b/>
          <w:sz w:val="24"/>
        </w:rPr>
        <w:t>continuación,</w:t>
      </w:r>
      <w:r>
        <w:rPr>
          <w:b/>
          <w:sz w:val="24"/>
        </w:rPr>
        <w:t xml:space="preserve"> tiene 4 preguntas, </w:t>
      </w:r>
      <w:r w:rsidR="00EB5EF4">
        <w:rPr>
          <w:b/>
          <w:sz w:val="24"/>
        </w:rPr>
        <w:t>cada un vale</w:t>
      </w:r>
      <w:r>
        <w:rPr>
          <w:b/>
          <w:sz w:val="24"/>
        </w:rPr>
        <w:t xml:space="preserve"> 5 puntos.</w:t>
      </w:r>
    </w:p>
    <w:p w:rsidR="000214D2" w:rsidRDefault="000214D2">
      <w:pPr>
        <w:pStyle w:val="Textoindependiente"/>
        <w:spacing w:before="0"/>
        <w:rPr>
          <w:b/>
          <w:sz w:val="28"/>
        </w:rPr>
      </w:pPr>
    </w:p>
    <w:p w:rsidR="000214D2" w:rsidRPr="003C6951" w:rsidRDefault="00BC7D80">
      <w:pPr>
        <w:pStyle w:val="Prrafodelista"/>
        <w:numPr>
          <w:ilvl w:val="0"/>
          <w:numId w:val="2"/>
        </w:numPr>
        <w:tabs>
          <w:tab w:val="left" w:pos="1558"/>
        </w:tabs>
        <w:spacing w:before="232" w:line="235" w:lineRule="auto"/>
        <w:ind w:right="386"/>
        <w:rPr>
          <w:sz w:val="24"/>
          <w:u w:val="single"/>
        </w:rPr>
      </w:pPr>
      <w:r w:rsidRPr="003C6951">
        <w:rPr>
          <w:sz w:val="24"/>
          <w:u w:val="single"/>
        </w:rPr>
        <w:t xml:space="preserve">¿Cuáles registros se deben conservar como evidencia de las auditorías internas y </w:t>
      </w:r>
      <w:r w:rsidRPr="003C6951">
        <w:rPr>
          <w:spacing w:val="-9"/>
          <w:sz w:val="24"/>
          <w:u w:val="single"/>
        </w:rPr>
        <w:t xml:space="preserve">de </w:t>
      </w:r>
      <w:r w:rsidRPr="003C6951">
        <w:rPr>
          <w:sz w:val="24"/>
          <w:u w:val="single"/>
        </w:rPr>
        <w:t>las acciones correctivas?</w:t>
      </w:r>
    </w:p>
    <w:p w:rsidR="001F6BD7" w:rsidRDefault="001F6BD7" w:rsidP="001F6BD7">
      <w:pPr>
        <w:pStyle w:val="Textoindependiente"/>
        <w:ind w:left="1557"/>
        <w:rPr>
          <w:rStyle w:val="fontstyle01"/>
        </w:rPr>
      </w:pPr>
    </w:p>
    <w:p w:rsidR="000214D2" w:rsidRDefault="003C6951" w:rsidP="001F6BD7">
      <w:pPr>
        <w:pStyle w:val="Textoindependiente"/>
        <w:ind w:left="1557"/>
        <w:rPr>
          <w:rStyle w:val="fontstyle01"/>
        </w:rPr>
      </w:pPr>
      <w:r w:rsidRPr="003C6951">
        <w:rPr>
          <w:rStyle w:val="fontstyle01"/>
          <w:u w:val="single"/>
        </w:rPr>
        <w:t xml:space="preserve">Referencia </w:t>
      </w:r>
      <w:r w:rsidRPr="003C6951">
        <w:rPr>
          <w:rStyle w:val="fontstyle01"/>
          <w:u w:val="single"/>
        </w:rPr>
        <w:sym w:font="Wingdings" w:char="F0E0"/>
      </w:r>
      <w:r>
        <w:rPr>
          <w:rStyle w:val="fontstyle01"/>
        </w:rPr>
        <w:t xml:space="preserve"> </w:t>
      </w:r>
      <w:r w:rsidR="006F11E9">
        <w:rPr>
          <w:rStyle w:val="fontstyle01"/>
        </w:rPr>
        <w:t>2-</w:t>
      </w:r>
      <w:r w:rsidR="001F6BD7">
        <w:rPr>
          <w:rStyle w:val="fontstyle01"/>
        </w:rPr>
        <w:t>5.5.7 Gestión y conservación de los registros del programa de auditoría</w:t>
      </w:r>
    </w:p>
    <w:p w:rsidR="006F11E9" w:rsidRDefault="006F11E9" w:rsidP="001F6BD7">
      <w:pPr>
        <w:pStyle w:val="Textoindependiente"/>
        <w:ind w:left="1557"/>
        <w:rPr>
          <w:rStyle w:val="fontstyle01"/>
        </w:rPr>
      </w:pPr>
    </w:p>
    <w:p w:rsidR="00FF7A30" w:rsidRDefault="00FF7A30" w:rsidP="00ED23D9">
      <w:pPr>
        <w:pStyle w:val="Textoindependiente"/>
        <w:ind w:left="1557"/>
        <w:rPr>
          <w:rStyle w:val="fontstyle01"/>
          <w:b w:val="0"/>
        </w:rPr>
        <w:sectPr w:rsidR="00FF7A30">
          <w:pgSz w:w="12240" w:h="15840"/>
          <w:pgMar w:top="2020" w:right="760" w:bottom="1220" w:left="580" w:header="510" w:footer="1037" w:gutter="0"/>
          <w:cols w:space="720"/>
        </w:sectPr>
      </w:pPr>
    </w:p>
    <w:p w:rsidR="00ED23D9" w:rsidRPr="00ED23D9" w:rsidRDefault="00ED23D9" w:rsidP="00FF7A30">
      <w:pPr>
        <w:pStyle w:val="Textoindependiente"/>
        <w:spacing w:before="0"/>
        <w:rPr>
          <w:rStyle w:val="fontstyle01"/>
          <w:b w:val="0"/>
        </w:rPr>
      </w:pPr>
      <w:r w:rsidRPr="00ED23D9">
        <w:rPr>
          <w:rStyle w:val="fontstyle01"/>
          <w:b w:val="0"/>
        </w:rPr>
        <w:t>Los registros pueden incluir lo siguiente:</w:t>
      </w:r>
    </w:p>
    <w:p w:rsidR="00ED23D9" w:rsidRPr="00ED23D9" w:rsidRDefault="00ED23D9" w:rsidP="00FF7A30">
      <w:pPr>
        <w:pStyle w:val="Textoindependiente"/>
        <w:spacing w:before="0"/>
        <w:rPr>
          <w:rStyle w:val="fontstyle01"/>
          <w:b w:val="0"/>
        </w:rPr>
      </w:pPr>
      <w:r w:rsidRPr="00A53CBE">
        <w:rPr>
          <w:rStyle w:val="fontstyle01"/>
        </w:rPr>
        <w:t>a)</w:t>
      </w:r>
      <w:r w:rsidRPr="00ED23D9">
        <w:rPr>
          <w:rStyle w:val="fontstyle01"/>
          <w:b w:val="0"/>
        </w:rPr>
        <w:t xml:space="preserve"> Los registros relacionados con el </w:t>
      </w:r>
      <w:r w:rsidRPr="00E16128">
        <w:rPr>
          <w:rStyle w:val="fontstyle01"/>
        </w:rPr>
        <w:t>programa de auditoría</w:t>
      </w:r>
      <w:r w:rsidRPr="00ED23D9">
        <w:rPr>
          <w:rStyle w:val="fontstyle01"/>
          <w:b w:val="0"/>
        </w:rPr>
        <w:t>, tales como:</w:t>
      </w:r>
    </w:p>
    <w:p w:rsidR="00ED23D9" w:rsidRPr="00ED23D9" w:rsidRDefault="00ED23D9" w:rsidP="00FF7A30">
      <w:pPr>
        <w:pStyle w:val="Textoindependiente"/>
        <w:spacing w:before="0"/>
        <w:rPr>
          <w:rStyle w:val="fontstyle01"/>
          <w:b w:val="0"/>
        </w:rPr>
      </w:pPr>
      <w:r w:rsidRPr="00ED23D9">
        <w:rPr>
          <w:rStyle w:val="fontstyle01"/>
          <w:b w:val="0"/>
        </w:rPr>
        <w:t xml:space="preserve">— el </w:t>
      </w:r>
      <w:r w:rsidRPr="00E16128">
        <w:rPr>
          <w:rStyle w:val="fontstyle01"/>
        </w:rPr>
        <w:t>calendario</w:t>
      </w:r>
      <w:r w:rsidRPr="00ED23D9">
        <w:rPr>
          <w:rStyle w:val="fontstyle01"/>
          <w:b w:val="0"/>
        </w:rPr>
        <w:t xml:space="preserve"> de auditorías.</w:t>
      </w:r>
    </w:p>
    <w:p w:rsidR="00ED23D9" w:rsidRPr="00ED23D9" w:rsidRDefault="00ED23D9" w:rsidP="00FF7A30">
      <w:pPr>
        <w:pStyle w:val="Textoindependiente"/>
        <w:spacing w:before="0"/>
        <w:rPr>
          <w:rStyle w:val="fontstyle01"/>
          <w:b w:val="0"/>
        </w:rPr>
      </w:pPr>
      <w:r w:rsidRPr="00ED23D9">
        <w:rPr>
          <w:rStyle w:val="fontstyle01"/>
          <w:b w:val="0"/>
        </w:rPr>
        <w:t xml:space="preserve">— los </w:t>
      </w:r>
      <w:r w:rsidRPr="00E16128">
        <w:rPr>
          <w:rStyle w:val="fontstyle01"/>
        </w:rPr>
        <w:t>objetivos</w:t>
      </w:r>
      <w:r w:rsidRPr="00ED23D9">
        <w:rPr>
          <w:rStyle w:val="fontstyle01"/>
          <w:b w:val="0"/>
        </w:rPr>
        <w:t xml:space="preserve"> y la </w:t>
      </w:r>
      <w:r w:rsidRPr="00E16128">
        <w:rPr>
          <w:rStyle w:val="fontstyle01"/>
        </w:rPr>
        <w:t>extensión</w:t>
      </w:r>
      <w:r w:rsidRPr="00ED23D9">
        <w:rPr>
          <w:rStyle w:val="fontstyle01"/>
          <w:b w:val="0"/>
        </w:rPr>
        <w:t xml:space="preserve"> del programa de auditoría.</w:t>
      </w:r>
    </w:p>
    <w:p w:rsidR="00FF7A30" w:rsidRDefault="00ED23D9" w:rsidP="00FF7A30">
      <w:pPr>
        <w:pStyle w:val="Textoindependiente"/>
        <w:spacing w:before="0"/>
        <w:rPr>
          <w:rStyle w:val="fontstyle01"/>
          <w:b w:val="0"/>
        </w:rPr>
      </w:pPr>
      <w:r w:rsidRPr="00ED23D9">
        <w:rPr>
          <w:rStyle w:val="fontstyle01"/>
          <w:b w:val="0"/>
        </w:rPr>
        <w:t xml:space="preserve">— aquellos que abordan los </w:t>
      </w:r>
      <w:r w:rsidRPr="00E16128">
        <w:rPr>
          <w:rStyle w:val="fontstyle01"/>
        </w:rPr>
        <w:t>riesgos y oportunidades</w:t>
      </w:r>
      <w:r w:rsidRPr="00ED23D9">
        <w:rPr>
          <w:rStyle w:val="fontstyle01"/>
          <w:b w:val="0"/>
        </w:rPr>
        <w:t xml:space="preserve"> y las cuestiones externas e</w:t>
      </w:r>
      <w:r w:rsidR="00FF7A30">
        <w:rPr>
          <w:rStyle w:val="fontstyle01"/>
          <w:b w:val="0"/>
        </w:rPr>
        <w:t xml:space="preserve"> </w:t>
      </w:r>
      <w:r w:rsidRPr="00ED23D9">
        <w:rPr>
          <w:rStyle w:val="fontstyle01"/>
          <w:b w:val="0"/>
        </w:rPr>
        <w:t>internas pertinentes del programa de auditoría.</w:t>
      </w:r>
    </w:p>
    <w:p w:rsidR="00ED23D9" w:rsidRPr="00ED23D9" w:rsidRDefault="00ED23D9" w:rsidP="00FF7A30">
      <w:pPr>
        <w:pStyle w:val="Textoindependiente"/>
        <w:spacing w:before="0"/>
        <w:rPr>
          <w:rStyle w:val="fontstyle01"/>
          <w:b w:val="0"/>
        </w:rPr>
      </w:pPr>
      <w:r w:rsidRPr="00ED23D9">
        <w:rPr>
          <w:rStyle w:val="fontstyle01"/>
          <w:b w:val="0"/>
        </w:rPr>
        <w:t xml:space="preserve">— las </w:t>
      </w:r>
      <w:r w:rsidRPr="00E16128">
        <w:rPr>
          <w:rStyle w:val="fontstyle01"/>
        </w:rPr>
        <w:t>revisiones de la eficacia</w:t>
      </w:r>
      <w:r w:rsidRPr="00ED23D9">
        <w:rPr>
          <w:rStyle w:val="fontstyle01"/>
          <w:b w:val="0"/>
        </w:rPr>
        <w:t xml:space="preserve"> del programa de auditoría.</w:t>
      </w:r>
    </w:p>
    <w:p w:rsidR="00ED23D9" w:rsidRPr="00ED23D9" w:rsidRDefault="00ED23D9" w:rsidP="00FF7A30">
      <w:pPr>
        <w:pStyle w:val="Textoindependiente"/>
        <w:spacing w:before="0"/>
        <w:rPr>
          <w:rStyle w:val="fontstyle01"/>
          <w:b w:val="0"/>
        </w:rPr>
      </w:pPr>
      <w:r w:rsidRPr="00A53CBE">
        <w:rPr>
          <w:rStyle w:val="fontstyle01"/>
        </w:rPr>
        <w:t>b)</w:t>
      </w:r>
      <w:r w:rsidRPr="00ED23D9">
        <w:rPr>
          <w:rStyle w:val="fontstyle01"/>
          <w:b w:val="0"/>
        </w:rPr>
        <w:t xml:space="preserve"> Los registros r</w:t>
      </w:r>
      <w:r w:rsidR="00A53CBE">
        <w:rPr>
          <w:rStyle w:val="fontstyle01"/>
          <w:b w:val="0"/>
        </w:rPr>
        <w:t>elacionados con cada auditoría</w:t>
      </w:r>
      <w:r w:rsidRPr="00ED23D9">
        <w:rPr>
          <w:rStyle w:val="fontstyle01"/>
          <w:b w:val="0"/>
        </w:rPr>
        <w:t>:</w:t>
      </w:r>
    </w:p>
    <w:p w:rsidR="00ED23D9" w:rsidRPr="00ED23D9" w:rsidRDefault="00ED23D9" w:rsidP="00FF7A30">
      <w:pPr>
        <w:pStyle w:val="Textoindependiente"/>
        <w:spacing w:before="0"/>
        <w:rPr>
          <w:rStyle w:val="fontstyle01"/>
          <w:b w:val="0"/>
        </w:rPr>
      </w:pPr>
      <w:r w:rsidRPr="00ED23D9">
        <w:rPr>
          <w:rStyle w:val="fontstyle01"/>
          <w:b w:val="0"/>
        </w:rPr>
        <w:t xml:space="preserve">— los </w:t>
      </w:r>
      <w:r w:rsidRPr="00E16128">
        <w:rPr>
          <w:rStyle w:val="fontstyle01"/>
        </w:rPr>
        <w:t>planes</w:t>
      </w:r>
      <w:r w:rsidRPr="00ED23D9">
        <w:rPr>
          <w:rStyle w:val="fontstyle01"/>
          <w:b w:val="0"/>
        </w:rPr>
        <w:t xml:space="preserve"> de auditoría y los </w:t>
      </w:r>
      <w:r w:rsidRPr="00E16128">
        <w:rPr>
          <w:rStyle w:val="fontstyle01"/>
        </w:rPr>
        <w:t>informes</w:t>
      </w:r>
      <w:r w:rsidRPr="00ED23D9">
        <w:rPr>
          <w:rStyle w:val="fontstyle01"/>
          <w:b w:val="0"/>
        </w:rPr>
        <w:t xml:space="preserve"> de auditoría.</w:t>
      </w:r>
    </w:p>
    <w:p w:rsidR="00ED23D9" w:rsidRPr="00ED23D9" w:rsidRDefault="00ED23D9" w:rsidP="00FF7A30">
      <w:pPr>
        <w:pStyle w:val="Textoindependiente"/>
        <w:spacing w:before="0"/>
        <w:rPr>
          <w:rStyle w:val="fontstyle01"/>
          <w:b w:val="0"/>
        </w:rPr>
      </w:pPr>
      <w:r w:rsidRPr="00ED23D9">
        <w:rPr>
          <w:rStyle w:val="fontstyle01"/>
          <w:b w:val="0"/>
        </w:rPr>
        <w:t xml:space="preserve">— los </w:t>
      </w:r>
      <w:r w:rsidRPr="00E16128">
        <w:rPr>
          <w:rStyle w:val="fontstyle01"/>
        </w:rPr>
        <w:t>hallazgos</w:t>
      </w:r>
      <w:r w:rsidRPr="00ED23D9">
        <w:rPr>
          <w:rStyle w:val="fontstyle01"/>
          <w:b w:val="0"/>
        </w:rPr>
        <w:t xml:space="preserve"> y las </w:t>
      </w:r>
      <w:r w:rsidRPr="00E16128">
        <w:rPr>
          <w:rStyle w:val="fontstyle01"/>
        </w:rPr>
        <w:t>evidencias</w:t>
      </w:r>
      <w:r w:rsidRPr="00ED23D9">
        <w:rPr>
          <w:rStyle w:val="fontstyle01"/>
          <w:b w:val="0"/>
        </w:rPr>
        <w:t xml:space="preserve"> objetivas.</w:t>
      </w:r>
    </w:p>
    <w:p w:rsidR="00ED23D9" w:rsidRPr="00ED23D9" w:rsidRDefault="00ED23D9" w:rsidP="00FF7A30">
      <w:pPr>
        <w:pStyle w:val="Textoindependiente"/>
        <w:spacing w:before="0"/>
        <w:rPr>
          <w:rStyle w:val="fontstyle01"/>
          <w:b w:val="0"/>
        </w:rPr>
      </w:pPr>
      <w:r w:rsidRPr="00ED23D9">
        <w:rPr>
          <w:rStyle w:val="fontstyle01"/>
          <w:b w:val="0"/>
        </w:rPr>
        <w:t xml:space="preserve">— los </w:t>
      </w:r>
      <w:r w:rsidRPr="00E16128">
        <w:rPr>
          <w:rStyle w:val="fontstyle01"/>
        </w:rPr>
        <w:t>informes de no conformidad</w:t>
      </w:r>
      <w:r w:rsidRPr="00ED23D9">
        <w:rPr>
          <w:rStyle w:val="fontstyle01"/>
          <w:b w:val="0"/>
        </w:rPr>
        <w:t>.</w:t>
      </w:r>
    </w:p>
    <w:p w:rsidR="00ED23D9" w:rsidRPr="00ED23D9" w:rsidRDefault="00ED23D9" w:rsidP="00FF7A30">
      <w:pPr>
        <w:pStyle w:val="Textoindependiente"/>
        <w:spacing w:before="0"/>
        <w:rPr>
          <w:rStyle w:val="fontstyle01"/>
          <w:b w:val="0"/>
        </w:rPr>
      </w:pPr>
      <w:r w:rsidRPr="00ED23D9">
        <w:rPr>
          <w:rStyle w:val="fontstyle01"/>
          <w:b w:val="0"/>
        </w:rPr>
        <w:t xml:space="preserve">— los </w:t>
      </w:r>
      <w:r w:rsidRPr="00E16128">
        <w:rPr>
          <w:rStyle w:val="fontstyle01"/>
        </w:rPr>
        <w:t>informes de correcciones</w:t>
      </w:r>
      <w:r w:rsidRPr="00ED23D9">
        <w:rPr>
          <w:rStyle w:val="fontstyle01"/>
          <w:b w:val="0"/>
        </w:rPr>
        <w:t xml:space="preserve"> y acciones correctivas.</w:t>
      </w:r>
    </w:p>
    <w:p w:rsidR="00ED23D9" w:rsidRPr="00ED23D9" w:rsidRDefault="00ED23D9" w:rsidP="00FF7A30">
      <w:pPr>
        <w:pStyle w:val="Textoindependiente"/>
        <w:spacing w:before="0"/>
        <w:rPr>
          <w:rStyle w:val="fontstyle01"/>
          <w:b w:val="0"/>
        </w:rPr>
      </w:pPr>
      <w:r w:rsidRPr="00ED23D9">
        <w:rPr>
          <w:rStyle w:val="fontstyle01"/>
          <w:b w:val="0"/>
        </w:rPr>
        <w:t xml:space="preserve">— los </w:t>
      </w:r>
      <w:r w:rsidRPr="00E16128">
        <w:rPr>
          <w:rStyle w:val="fontstyle01"/>
        </w:rPr>
        <w:t>informes de seguimiento</w:t>
      </w:r>
      <w:r w:rsidRPr="00ED23D9">
        <w:rPr>
          <w:rStyle w:val="fontstyle01"/>
          <w:b w:val="0"/>
        </w:rPr>
        <w:t xml:space="preserve"> de la auditoría.</w:t>
      </w:r>
    </w:p>
    <w:p w:rsidR="00ED23D9" w:rsidRPr="00ED23D9" w:rsidRDefault="00ED23D9" w:rsidP="00FF7A30">
      <w:pPr>
        <w:pStyle w:val="Textoindependiente"/>
        <w:spacing w:before="0"/>
        <w:rPr>
          <w:rStyle w:val="fontstyle01"/>
          <w:b w:val="0"/>
        </w:rPr>
      </w:pPr>
      <w:r w:rsidRPr="00A53CBE">
        <w:rPr>
          <w:rStyle w:val="fontstyle01"/>
        </w:rPr>
        <w:t xml:space="preserve">c) </w:t>
      </w:r>
      <w:r w:rsidRPr="00ED23D9">
        <w:rPr>
          <w:rStyle w:val="fontstyle01"/>
          <w:b w:val="0"/>
        </w:rPr>
        <w:t>Los registros relacionados con el equipo auditor que cubran temas tales como:</w:t>
      </w:r>
    </w:p>
    <w:p w:rsidR="00ED23D9" w:rsidRPr="00ED23D9" w:rsidRDefault="00ED23D9" w:rsidP="00FF7A30">
      <w:pPr>
        <w:pStyle w:val="Textoindependiente"/>
        <w:spacing w:before="0"/>
        <w:rPr>
          <w:rStyle w:val="fontstyle01"/>
          <w:b w:val="0"/>
        </w:rPr>
      </w:pPr>
      <w:r w:rsidRPr="00ED23D9">
        <w:rPr>
          <w:rStyle w:val="fontstyle01"/>
          <w:b w:val="0"/>
        </w:rPr>
        <w:t>— la evaluación de la competencia y el desempeño de los miembros del equipo</w:t>
      </w:r>
      <w:r w:rsidR="00FF7A30">
        <w:rPr>
          <w:rStyle w:val="fontstyle01"/>
          <w:b w:val="0"/>
        </w:rPr>
        <w:t xml:space="preserve"> </w:t>
      </w:r>
      <w:r w:rsidRPr="00ED23D9">
        <w:rPr>
          <w:rStyle w:val="fontstyle01"/>
          <w:b w:val="0"/>
        </w:rPr>
        <w:t>auditor.</w:t>
      </w:r>
    </w:p>
    <w:p w:rsidR="00ED23D9" w:rsidRPr="00ED23D9" w:rsidRDefault="00ED23D9" w:rsidP="00FF7A30">
      <w:pPr>
        <w:pStyle w:val="Textoindependiente"/>
        <w:spacing w:before="0"/>
        <w:rPr>
          <w:rStyle w:val="fontstyle01"/>
          <w:b w:val="0"/>
        </w:rPr>
      </w:pPr>
      <w:r w:rsidRPr="00ED23D9">
        <w:rPr>
          <w:rStyle w:val="fontstyle01"/>
          <w:b w:val="0"/>
        </w:rPr>
        <w:t>— los criterios para la selección de los equipos auditores y los miembros del</w:t>
      </w:r>
      <w:r w:rsidR="00FF7A30">
        <w:rPr>
          <w:rStyle w:val="fontstyle01"/>
          <w:b w:val="0"/>
        </w:rPr>
        <w:t xml:space="preserve"> </w:t>
      </w:r>
      <w:r w:rsidRPr="00ED23D9">
        <w:rPr>
          <w:rStyle w:val="fontstyle01"/>
          <w:b w:val="0"/>
        </w:rPr>
        <w:t>equipo y la formación de los equipos auditores.</w:t>
      </w:r>
    </w:p>
    <w:p w:rsidR="00ED23D9" w:rsidRPr="00ED23D9" w:rsidRDefault="00ED23D9" w:rsidP="00FF7A30">
      <w:pPr>
        <w:pStyle w:val="Textoindependiente"/>
        <w:spacing w:before="0"/>
        <w:rPr>
          <w:rStyle w:val="fontstyle01"/>
          <w:b w:val="0"/>
        </w:rPr>
      </w:pPr>
      <w:r w:rsidRPr="00ED23D9">
        <w:rPr>
          <w:rStyle w:val="fontstyle01"/>
          <w:b w:val="0"/>
        </w:rPr>
        <w:t>— el mantenimiento y la mejora de la competencia.</w:t>
      </w:r>
    </w:p>
    <w:p w:rsidR="00ED23D9" w:rsidRPr="00ED23D9" w:rsidRDefault="00ED23D9" w:rsidP="00FF7A30">
      <w:pPr>
        <w:pStyle w:val="Textoindependiente"/>
        <w:spacing w:before="0"/>
        <w:rPr>
          <w:rStyle w:val="fontstyle01"/>
          <w:b w:val="0"/>
        </w:rPr>
      </w:pPr>
      <w:r w:rsidRPr="00ED23D9">
        <w:rPr>
          <w:rStyle w:val="fontstyle01"/>
          <w:b w:val="0"/>
        </w:rPr>
        <w:t>La forma y el nivel de detalle de los registros deberían demostrar que se han alcanzado los</w:t>
      </w:r>
      <w:r w:rsidR="00FF7A30">
        <w:rPr>
          <w:rStyle w:val="fontstyle01"/>
          <w:b w:val="0"/>
        </w:rPr>
        <w:t xml:space="preserve"> </w:t>
      </w:r>
      <w:r w:rsidRPr="00ED23D9">
        <w:rPr>
          <w:rStyle w:val="fontstyle01"/>
          <w:b w:val="0"/>
        </w:rPr>
        <w:t>objetivos del programa de auditoría.</w:t>
      </w:r>
    </w:p>
    <w:p w:rsidR="00FF7A30" w:rsidRDefault="00FF7A30" w:rsidP="00FF7A30">
      <w:pPr>
        <w:pStyle w:val="Textoindependiente"/>
        <w:spacing w:before="0"/>
        <w:rPr>
          <w:rStyle w:val="fontstyle01"/>
        </w:rPr>
        <w:sectPr w:rsidR="00FF7A30" w:rsidSect="00FF7A30">
          <w:type w:val="continuous"/>
          <w:pgSz w:w="12240" w:h="15840"/>
          <w:pgMar w:top="2020" w:right="760" w:bottom="1220" w:left="580" w:header="510" w:footer="1037" w:gutter="0"/>
          <w:cols w:num="2" w:space="284"/>
        </w:sectPr>
      </w:pPr>
    </w:p>
    <w:p w:rsidR="00FF1960" w:rsidRDefault="00FF1960" w:rsidP="001F6BD7">
      <w:pPr>
        <w:pStyle w:val="Textoindependiente"/>
        <w:ind w:left="1557"/>
        <w:rPr>
          <w:rStyle w:val="fontstyle01"/>
        </w:rPr>
      </w:pPr>
    </w:p>
    <w:p w:rsidR="00ED23D9" w:rsidRDefault="00E16128" w:rsidP="001F6BD7">
      <w:pPr>
        <w:pStyle w:val="Textoindependiente"/>
        <w:ind w:left="1557"/>
        <w:rPr>
          <w:rStyle w:val="fontstyle01"/>
        </w:rPr>
      </w:pPr>
      <w:r>
        <w:rPr>
          <w:rFonts w:ascii="Calibri-Bold" w:hAnsi="Calibri-Bold"/>
          <w:b/>
          <w:bCs/>
          <w:noProof/>
          <w:color w:val="000000"/>
          <w:lang w:eastAsia="es-ES"/>
        </w:rPr>
        <w:drawing>
          <wp:inline distT="0" distB="0" distL="0" distR="0" wp14:anchorId="45A96FC1" wp14:editId="10312B8A">
            <wp:extent cx="5486400" cy="2796540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C6951" w:rsidRDefault="003C6951" w:rsidP="003C6951">
      <w:pPr>
        <w:pStyle w:val="Textoindependiente"/>
        <w:spacing w:before="0"/>
        <w:ind w:left="567"/>
        <w:rPr>
          <w:rStyle w:val="fontstyle21"/>
        </w:rPr>
      </w:pPr>
      <w:r w:rsidRPr="003C6951">
        <w:rPr>
          <w:rStyle w:val="fontstyle01"/>
          <w:u w:val="single"/>
        </w:rPr>
        <w:t xml:space="preserve">Referencia </w:t>
      </w:r>
      <w:r w:rsidRPr="003C6951">
        <w:rPr>
          <w:rStyle w:val="fontstyle01"/>
          <w:u w:val="single"/>
        </w:rPr>
        <w:sym w:font="Wingdings" w:char="F0E0"/>
      </w:r>
      <w:r w:rsidR="006F11E9">
        <w:rPr>
          <w:rStyle w:val="fontstyle01"/>
        </w:rPr>
        <w:t xml:space="preserve">1-8.7.3 </w:t>
      </w:r>
      <w:r w:rsidR="006F11E9">
        <w:rPr>
          <w:rStyle w:val="fontstyle21"/>
        </w:rPr>
        <w:t>El laboratorio debe conservar registros como evidencia de:</w:t>
      </w:r>
      <w:r>
        <w:rPr>
          <w:rStyle w:val="fontstyle21"/>
        </w:rPr>
        <w:t xml:space="preserve"> </w:t>
      </w:r>
    </w:p>
    <w:p w:rsidR="003C6951" w:rsidRDefault="006F11E9" w:rsidP="003C6951">
      <w:pPr>
        <w:pStyle w:val="Textoindependiente"/>
        <w:spacing w:before="0"/>
        <w:ind w:left="567"/>
        <w:rPr>
          <w:rStyle w:val="fontstyle21"/>
          <w:sz w:val="22"/>
          <w:szCs w:val="22"/>
        </w:rPr>
      </w:pPr>
      <w:r>
        <w:rPr>
          <w:rStyle w:val="fontstyle01"/>
        </w:rPr>
        <w:t xml:space="preserve">a) </w:t>
      </w:r>
      <w:r>
        <w:rPr>
          <w:rStyle w:val="fontstyle21"/>
          <w:sz w:val="22"/>
          <w:szCs w:val="22"/>
        </w:rPr>
        <w:t>la naturaleza de las no conformidades, las causas y cualquier acción tomada</w:t>
      </w:r>
      <w:r w:rsidR="003C6951">
        <w:rPr>
          <w:rStyle w:val="fontstyle21"/>
          <w:sz w:val="22"/>
          <w:szCs w:val="22"/>
        </w:rPr>
        <w:t xml:space="preserve"> </w:t>
      </w:r>
      <w:r>
        <w:rPr>
          <w:rStyle w:val="fontstyle21"/>
          <w:sz w:val="22"/>
          <w:szCs w:val="22"/>
        </w:rPr>
        <w:t>posteriormente;</w:t>
      </w:r>
    </w:p>
    <w:p w:rsidR="006F11E9" w:rsidRDefault="006F11E9" w:rsidP="003C6951">
      <w:pPr>
        <w:pStyle w:val="Textoindependiente"/>
        <w:spacing w:before="0"/>
        <w:ind w:left="567"/>
        <w:rPr>
          <w:rStyle w:val="fontstyle21"/>
          <w:sz w:val="22"/>
          <w:szCs w:val="22"/>
        </w:rPr>
      </w:pPr>
      <w:r>
        <w:rPr>
          <w:rStyle w:val="fontstyle01"/>
        </w:rPr>
        <w:t xml:space="preserve">b) </w:t>
      </w:r>
      <w:r>
        <w:rPr>
          <w:rStyle w:val="fontstyle21"/>
          <w:sz w:val="22"/>
          <w:szCs w:val="22"/>
        </w:rPr>
        <w:t>los resultados de cualquier acción correctiva.</w:t>
      </w:r>
    </w:p>
    <w:p w:rsidR="003C6951" w:rsidRDefault="003C6951" w:rsidP="003C6951">
      <w:pPr>
        <w:pStyle w:val="Textoindependiente"/>
        <w:spacing w:before="0"/>
        <w:ind w:left="567"/>
        <w:rPr>
          <w:sz w:val="16"/>
        </w:rPr>
      </w:pPr>
    </w:p>
    <w:p w:rsidR="000214D2" w:rsidRDefault="000214D2">
      <w:pPr>
        <w:pStyle w:val="Textoindependiente"/>
        <w:rPr>
          <w:sz w:val="16"/>
        </w:rPr>
      </w:pPr>
    </w:p>
    <w:p w:rsidR="000214D2" w:rsidRDefault="00BC7D80">
      <w:pPr>
        <w:pStyle w:val="Prrafodelista"/>
        <w:numPr>
          <w:ilvl w:val="0"/>
          <w:numId w:val="2"/>
        </w:numPr>
        <w:tabs>
          <w:tab w:val="left" w:pos="1558"/>
        </w:tabs>
        <w:spacing w:before="101"/>
        <w:ind w:hanging="361"/>
        <w:rPr>
          <w:sz w:val="24"/>
        </w:rPr>
      </w:pPr>
      <w:r>
        <w:rPr>
          <w:sz w:val="24"/>
        </w:rPr>
        <w:t>¿Qué es un hallazgo de auditoría? Nombre y defina cada tipo de hallazgo.</w:t>
      </w:r>
    </w:p>
    <w:p w:rsidR="00ED0F03" w:rsidRDefault="00ED0F03" w:rsidP="00ED0F03">
      <w:pPr>
        <w:tabs>
          <w:tab w:val="left" w:pos="1558"/>
        </w:tabs>
        <w:spacing w:before="101"/>
        <w:rPr>
          <w:sz w:val="24"/>
        </w:rPr>
      </w:pPr>
    </w:p>
    <w:p w:rsidR="00ED0F03" w:rsidRPr="00ED0F03" w:rsidRDefault="003C6951" w:rsidP="00ED0F03">
      <w:pPr>
        <w:tabs>
          <w:tab w:val="left" w:pos="1558"/>
        </w:tabs>
        <w:spacing w:before="101"/>
        <w:rPr>
          <w:sz w:val="24"/>
        </w:rPr>
      </w:pPr>
      <w:r w:rsidRPr="003C6951">
        <w:rPr>
          <w:rStyle w:val="fontstyle01"/>
          <w:u w:val="single"/>
        </w:rPr>
        <w:t xml:space="preserve">Referencia </w:t>
      </w:r>
      <w:r w:rsidRPr="003C6951">
        <w:rPr>
          <w:rStyle w:val="fontstyle01"/>
          <w:u w:val="single"/>
        </w:rPr>
        <w:sym w:font="Wingdings" w:char="F0E0"/>
      </w:r>
      <w:r w:rsidR="00ED0F03">
        <w:rPr>
          <w:rStyle w:val="fontstyle01"/>
        </w:rPr>
        <w:t>2-6.4.8 Generación de hallazgos de la auditoría</w:t>
      </w:r>
    </w:p>
    <w:p w:rsidR="00F1169A" w:rsidRPr="00F1169A" w:rsidRDefault="00F1169A" w:rsidP="003C6951">
      <w:pPr>
        <w:tabs>
          <w:tab w:val="left" w:pos="1558"/>
        </w:tabs>
        <w:spacing w:before="101" w:line="276" w:lineRule="auto"/>
        <w:rPr>
          <w:sz w:val="20"/>
          <w:szCs w:val="20"/>
        </w:rPr>
      </w:pPr>
      <w:r w:rsidRPr="00F1169A">
        <w:rPr>
          <w:sz w:val="20"/>
          <w:szCs w:val="20"/>
        </w:rPr>
        <w:t>Un hallazgo de auditoria es el resultado de confrontar/evaluar las evidencias de la auditoria versus los criterios a auditar</w:t>
      </w:r>
      <w:r w:rsidR="00DA0F55">
        <w:rPr>
          <w:sz w:val="20"/>
          <w:szCs w:val="20"/>
        </w:rPr>
        <w:t>.</w:t>
      </w:r>
    </w:p>
    <w:p w:rsidR="00DA0F55" w:rsidRDefault="00DA0F55" w:rsidP="003C6951">
      <w:pPr>
        <w:tabs>
          <w:tab w:val="left" w:pos="1558"/>
        </w:tabs>
        <w:spacing w:before="101" w:line="276" w:lineRule="auto"/>
        <w:rPr>
          <w:sz w:val="20"/>
          <w:szCs w:val="20"/>
        </w:rPr>
      </w:pPr>
      <w:r w:rsidRPr="00327C23">
        <w:rPr>
          <w:sz w:val="20"/>
          <w:szCs w:val="20"/>
        </w:rPr>
        <w:t xml:space="preserve">Los hallazgos de auditoria pueden </w:t>
      </w:r>
      <w:r w:rsidR="00327C23" w:rsidRPr="00327C23">
        <w:rPr>
          <w:sz w:val="20"/>
          <w:szCs w:val="20"/>
        </w:rPr>
        <w:t>ser de</w:t>
      </w:r>
      <w:r w:rsidRPr="00327C23">
        <w:rPr>
          <w:sz w:val="20"/>
          <w:szCs w:val="20"/>
        </w:rPr>
        <w:t xml:space="preserve"> conformidad </w:t>
      </w:r>
      <w:r w:rsidR="00327C23">
        <w:rPr>
          <w:sz w:val="20"/>
          <w:szCs w:val="20"/>
        </w:rPr>
        <w:t>o no conformidad</w:t>
      </w:r>
      <w:r w:rsidR="00520184">
        <w:rPr>
          <w:sz w:val="20"/>
          <w:szCs w:val="20"/>
        </w:rPr>
        <w:t>.</w:t>
      </w:r>
    </w:p>
    <w:p w:rsidR="00520184" w:rsidRDefault="00520184" w:rsidP="003C6951">
      <w:pPr>
        <w:tabs>
          <w:tab w:val="left" w:pos="1558"/>
        </w:tabs>
        <w:spacing w:before="101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Hallazgo de auditoria de conformidad: </w:t>
      </w:r>
      <w:r w:rsidR="003C6951">
        <w:rPr>
          <w:sz w:val="20"/>
          <w:szCs w:val="20"/>
        </w:rPr>
        <w:t>En</w:t>
      </w:r>
      <w:r>
        <w:rPr>
          <w:sz w:val="20"/>
          <w:szCs w:val="20"/>
        </w:rPr>
        <w:t xml:space="preserve"> los cuales se cumplen los criterios de auditoria </w:t>
      </w:r>
      <w:r w:rsidRPr="00520184">
        <w:rPr>
          <w:sz w:val="20"/>
          <w:szCs w:val="20"/>
        </w:rPr>
        <w:t>y las</w:t>
      </w:r>
      <w:r>
        <w:rPr>
          <w:sz w:val="20"/>
          <w:szCs w:val="20"/>
        </w:rPr>
        <w:t xml:space="preserve"> </w:t>
      </w:r>
      <w:r w:rsidRPr="00520184">
        <w:rPr>
          <w:sz w:val="20"/>
          <w:szCs w:val="20"/>
        </w:rPr>
        <w:t>buenas prácticas junto con la evidencia que los apoya, las oportunidades de mejora y</w:t>
      </w:r>
      <w:r>
        <w:rPr>
          <w:sz w:val="20"/>
          <w:szCs w:val="20"/>
        </w:rPr>
        <w:t xml:space="preserve"> </w:t>
      </w:r>
      <w:r w:rsidRPr="00520184">
        <w:rPr>
          <w:sz w:val="20"/>
          <w:szCs w:val="20"/>
        </w:rPr>
        <w:t>cualquier recomendación para el auditado.</w:t>
      </w:r>
    </w:p>
    <w:p w:rsidR="00520184" w:rsidRPr="00520184" w:rsidRDefault="00520184" w:rsidP="003C6951">
      <w:pPr>
        <w:tabs>
          <w:tab w:val="left" w:pos="1558"/>
        </w:tabs>
        <w:spacing w:before="101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Hallazgo de auditoria de no conformidad: Son los hallazgos que no cumplen los criterios de la auditoria, que no siguen las normas </w:t>
      </w:r>
      <w:r w:rsidR="0075354E">
        <w:rPr>
          <w:sz w:val="20"/>
          <w:szCs w:val="20"/>
        </w:rPr>
        <w:t>establecidas. Se deben registrar</w:t>
      </w:r>
      <w:r w:rsidRPr="00520184">
        <w:rPr>
          <w:sz w:val="20"/>
          <w:szCs w:val="20"/>
        </w:rPr>
        <w:t xml:space="preserve"> las no conformidades y la evidencia de la auditoría que las apoya.</w:t>
      </w:r>
    </w:p>
    <w:p w:rsidR="0075354E" w:rsidRDefault="00520184" w:rsidP="003C6951">
      <w:pPr>
        <w:tabs>
          <w:tab w:val="left" w:pos="1558"/>
        </w:tabs>
        <w:spacing w:before="101" w:line="276" w:lineRule="auto"/>
        <w:rPr>
          <w:sz w:val="20"/>
          <w:szCs w:val="20"/>
        </w:rPr>
      </w:pPr>
      <w:r w:rsidRPr="00520184">
        <w:rPr>
          <w:sz w:val="20"/>
          <w:szCs w:val="20"/>
        </w:rPr>
        <w:t xml:space="preserve">Las no conformidades </w:t>
      </w:r>
      <w:r w:rsidR="0075354E">
        <w:rPr>
          <w:sz w:val="20"/>
          <w:szCs w:val="20"/>
        </w:rPr>
        <w:t>se pueden clasificar</w:t>
      </w:r>
      <w:r w:rsidRPr="00520184">
        <w:rPr>
          <w:sz w:val="20"/>
          <w:szCs w:val="20"/>
        </w:rPr>
        <w:t xml:space="preserve"> </w:t>
      </w:r>
      <w:r w:rsidR="0075354E">
        <w:rPr>
          <w:sz w:val="20"/>
          <w:szCs w:val="20"/>
        </w:rPr>
        <w:t xml:space="preserve">en </w:t>
      </w:r>
      <w:r w:rsidR="0075354E" w:rsidRPr="00520184">
        <w:rPr>
          <w:sz w:val="20"/>
          <w:szCs w:val="20"/>
        </w:rPr>
        <w:t>cuantitativa</w:t>
      </w:r>
      <w:r w:rsidRPr="00520184">
        <w:rPr>
          <w:sz w:val="20"/>
          <w:szCs w:val="20"/>
        </w:rPr>
        <w:t xml:space="preserve"> (</w:t>
      </w:r>
      <w:r w:rsidR="003C6951">
        <w:rPr>
          <w:sz w:val="20"/>
          <w:szCs w:val="20"/>
        </w:rPr>
        <w:t>de uno a diez</w:t>
      </w:r>
      <w:r w:rsidR="0075354E">
        <w:rPr>
          <w:sz w:val="20"/>
          <w:szCs w:val="20"/>
        </w:rPr>
        <w:t xml:space="preserve">) y </w:t>
      </w:r>
      <w:r w:rsidRPr="00520184">
        <w:rPr>
          <w:sz w:val="20"/>
          <w:szCs w:val="20"/>
        </w:rPr>
        <w:t>cualitativa (</w:t>
      </w:r>
      <w:r w:rsidR="003C6951">
        <w:rPr>
          <w:sz w:val="20"/>
          <w:szCs w:val="20"/>
        </w:rPr>
        <w:t>cumple o no cumple</w:t>
      </w:r>
      <w:r w:rsidRPr="00520184">
        <w:rPr>
          <w:sz w:val="20"/>
          <w:szCs w:val="20"/>
        </w:rPr>
        <w:t xml:space="preserve">). </w:t>
      </w:r>
    </w:p>
    <w:p w:rsidR="00327C23" w:rsidRPr="00327C23" w:rsidRDefault="00327C23" w:rsidP="00F1169A">
      <w:pPr>
        <w:tabs>
          <w:tab w:val="left" w:pos="1558"/>
        </w:tabs>
        <w:spacing w:before="101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w:drawing>
          <wp:anchor distT="0" distB="0" distL="114300" distR="114300" simplePos="0" relativeHeight="487633408" behindDoc="1" locked="0" layoutInCell="1" allowOverlap="1">
            <wp:simplePos x="0" y="0"/>
            <wp:positionH relativeFrom="column">
              <wp:posOffset>416560</wp:posOffset>
            </wp:positionH>
            <wp:positionV relativeFrom="paragraph">
              <wp:posOffset>70485</wp:posOffset>
            </wp:positionV>
            <wp:extent cx="6278880" cy="1562100"/>
            <wp:effectExtent l="0" t="0" r="64770" b="0"/>
            <wp:wrapTight wrapText="bothSides">
              <wp:wrapPolygon edited="0">
                <wp:start x="9306" y="3688"/>
                <wp:lineTo x="1049" y="6059"/>
                <wp:lineTo x="0" y="6585"/>
                <wp:lineTo x="0" y="19493"/>
                <wp:lineTo x="7078" y="21073"/>
                <wp:lineTo x="17498" y="21600"/>
                <wp:lineTo x="21692" y="21600"/>
                <wp:lineTo x="21823" y="14751"/>
                <wp:lineTo x="20971" y="14224"/>
                <wp:lineTo x="16646" y="12644"/>
                <wp:lineTo x="21299" y="12644"/>
                <wp:lineTo x="21757" y="12380"/>
                <wp:lineTo x="21757" y="4478"/>
                <wp:lineTo x="21233" y="4215"/>
                <wp:lineTo x="15597" y="3688"/>
                <wp:lineTo x="9306" y="3688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</w:p>
    <w:p w:rsidR="00DA0F55" w:rsidRDefault="00DA0F55" w:rsidP="00F1169A">
      <w:pPr>
        <w:tabs>
          <w:tab w:val="left" w:pos="1558"/>
        </w:tabs>
        <w:spacing w:before="101"/>
        <w:rPr>
          <w:sz w:val="16"/>
          <w:szCs w:val="24"/>
        </w:rPr>
      </w:pPr>
    </w:p>
    <w:p w:rsidR="00F1169A" w:rsidRDefault="00F1169A">
      <w:pPr>
        <w:pStyle w:val="Textoindependiente"/>
        <w:rPr>
          <w:sz w:val="16"/>
        </w:rPr>
      </w:pPr>
    </w:p>
    <w:p w:rsidR="00F1169A" w:rsidRDefault="00F1169A">
      <w:pPr>
        <w:pStyle w:val="Textoindependiente"/>
        <w:rPr>
          <w:sz w:val="16"/>
        </w:rPr>
      </w:pPr>
    </w:p>
    <w:p w:rsidR="000214D2" w:rsidRDefault="000214D2">
      <w:pPr>
        <w:pStyle w:val="Textoindependiente"/>
        <w:rPr>
          <w:sz w:val="16"/>
        </w:rPr>
      </w:pPr>
    </w:p>
    <w:p w:rsidR="000214D2" w:rsidRDefault="000214D2">
      <w:pPr>
        <w:pStyle w:val="Textoindependiente"/>
        <w:rPr>
          <w:sz w:val="16"/>
        </w:rPr>
      </w:pPr>
    </w:p>
    <w:p w:rsidR="000214D2" w:rsidRDefault="000214D2">
      <w:pPr>
        <w:pStyle w:val="Textoindependiente"/>
        <w:rPr>
          <w:sz w:val="16"/>
        </w:rPr>
      </w:pPr>
    </w:p>
    <w:p w:rsidR="000214D2" w:rsidRDefault="000214D2">
      <w:pPr>
        <w:pStyle w:val="Textoindependiente"/>
        <w:rPr>
          <w:sz w:val="16"/>
        </w:rPr>
      </w:pPr>
    </w:p>
    <w:p w:rsidR="000214D2" w:rsidRDefault="000214D2">
      <w:pPr>
        <w:pStyle w:val="Textoindependiente"/>
        <w:rPr>
          <w:sz w:val="16"/>
        </w:rPr>
      </w:pPr>
    </w:p>
    <w:p w:rsidR="000214D2" w:rsidRDefault="000214D2">
      <w:pPr>
        <w:pStyle w:val="Textoindependiente"/>
        <w:rPr>
          <w:sz w:val="16"/>
        </w:rPr>
      </w:pPr>
    </w:p>
    <w:p w:rsidR="000214D2" w:rsidRDefault="000214D2">
      <w:pPr>
        <w:pStyle w:val="Textoindependiente"/>
        <w:rPr>
          <w:sz w:val="16"/>
        </w:rPr>
      </w:pPr>
    </w:p>
    <w:p w:rsidR="000214D2" w:rsidRDefault="000214D2">
      <w:pPr>
        <w:pStyle w:val="Textoindependiente"/>
        <w:rPr>
          <w:sz w:val="16"/>
        </w:rPr>
      </w:pPr>
    </w:p>
    <w:p w:rsidR="000214D2" w:rsidRDefault="000214D2">
      <w:pPr>
        <w:pStyle w:val="Textoindependiente"/>
        <w:rPr>
          <w:sz w:val="16"/>
        </w:rPr>
      </w:pPr>
    </w:p>
    <w:p w:rsidR="000214D2" w:rsidRDefault="000214D2">
      <w:pPr>
        <w:rPr>
          <w:sz w:val="16"/>
        </w:rPr>
        <w:sectPr w:rsidR="000214D2" w:rsidSect="00FF7A30">
          <w:type w:val="continuous"/>
          <w:pgSz w:w="12240" w:h="15840"/>
          <w:pgMar w:top="2020" w:right="760" w:bottom="1220" w:left="580" w:header="510" w:footer="1037" w:gutter="0"/>
          <w:cols w:space="720"/>
        </w:sectPr>
      </w:pPr>
    </w:p>
    <w:p w:rsidR="000214D2" w:rsidRDefault="000214D2">
      <w:pPr>
        <w:pStyle w:val="Textoindependiente"/>
        <w:rPr>
          <w:sz w:val="11"/>
        </w:rPr>
      </w:pPr>
    </w:p>
    <w:p w:rsidR="000214D2" w:rsidRDefault="00BC7D80">
      <w:pPr>
        <w:pStyle w:val="Prrafodelista"/>
        <w:numPr>
          <w:ilvl w:val="0"/>
          <w:numId w:val="2"/>
        </w:numPr>
        <w:tabs>
          <w:tab w:val="left" w:pos="1558"/>
        </w:tabs>
        <w:spacing w:before="100"/>
        <w:ind w:hanging="361"/>
        <w:rPr>
          <w:sz w:val="24"/>
        </w:rPr>
      </w:pPr>
      <w:r>
        <w:rPr>
          <w:sz w:val="24"/>
        </w:rPr>
        <w:t>¿Cómo y a quién auditaría el requisito de la norma ISO/IEC 17025 “Personal”?</w:t>
      </w:r>
    </w:p>
    <w:p w:rsidR="00221D5E" w:rsidRDefault="003C6951" w:rsidP="00221D5E">
      <w:pPr>
        <w:pStyle w:val="Textoindependiente"/>
        <w:ind w:left="1917"/>
        <w:rPr>
          <w:b/>
          <w:sz w:val="22"/>
        </w:rPr>
      </w:pPr>
      <w:r w:rsidRPr="003C6951">
        <w:rPr>
          <w:rStyle w:val="fontstyle01"/>
          <w:u w:val="single"/>
        </w:rPr>
        <w:t xml:space="preserve">Referencia </w:t>
      </w:r>
      <w:r w:rsidRPr="003C6951">
        <w:rPr>
          <w:rStyle w:val="fontstyle01"/>
          <w:u w:val="single"/>
        </w:rPr>
        <w:sym w:font="Wingdings" w:char="F0E0"/>
      </w:r>
      <w:r w:rsidR="00221D5E" w:rsidRPr="00221D5E">
        <w:rPr>
          <w:b/>
          <w:sz w:val="22"/>
        </w:rPr>
        <w:t>1 -6.2</w:t>
      </w:r>
      <w:r>
        <w:rPr>
          <w:b/>
          <w:sz w:val="22"/>
        </w:rPr>
        <w:t xml:space="preserve"> Personal</w:t>
      </w:r>
    </w:p>
    <w:p w:rsidR="00EE0050" w:rsidRDefault="00EE0050" w:rsidP="00221D5E">
      <w:pPr>
        <w:pStyle w:val="Textoindependiente"/>
        <w:ind w:left="1917"/>
        <w:rPr>
          <w:b/>
          <w:sz w:val="22"/>
        </w:rPr>
      </w:pPr>
    </w:p>
    <w:p w:rsidR="00EE0050" w:rsidRPr="00EE0050" w:rsidRDefault="00EE0050" w:rsidP="00EE0050">
      <w:pPr>
        <w:pStyle w:val="Textoindependiente"/>
        <w:ind w:left="1917"/>
        <w:jc w:val="both"/>
        <w:rPr>
          <w:sz w:val="22"/>
        </w:rPr>
      </w:pPr>
      <w:r>
        <w:rPr>
          <w:sz w:val="22"/>
        </w:rPr>
        <w:t>Los requisitos</w:t>
      </w:r>
      <w:r w:rsidRPr="00EE0050">
        <w:rPr>
          <w:sz w:val="22"/>
        </w:rPr>
        <w:t xml:space="preserve"> de la norma ISO/IEC 17025 </w:t>
      </w:r>
      <w:r>
        <w:rPr>
          <w:sz w:val="22"/>
        </w:rPr>
        <w:t>son</w:t>
      </w:r>
      <w:r w:rsidRPr="00EE0050">
        <w:rPr>
          <w:sz w:val="22"/>
        </w:rPr>
        <w:t xml:space="preserve"> aplicable</w:t>
      </w:r>
      <w:r>
        <w:rPr>
          <w:sz w:val="22"/>
        </w:rPr>
        <w:t>s</w:t>
      </w:r>
      <w:r w:rsidRPr="00EE0050">
        <w:rPr>
          <w:sz w:val="22"/>
        </w:rPr>
        <w:t xml:space="preserve"> a todas las organizaciones que desarrollan actividades de laboratorio;</w:t>
      </w:r>
      <w:r w:rsidR="004B2309" w:rsidRPr="004B2309">
        <w:t xml:space="preserve"> </w:t>
      </w:r>
      <w:r w:rsidR="004B2309">
        <w:rPr>
          <w:sz w:val="22"/>
        </w:rPr>
        <w:t>l</w:t>
      </w:r>
      <w:r w:rsidR="004B2309" w:rsidRPr="004B2309">
        <w:rPr>
          <w:sz w:val="22"/>
        </w:rPr>
        <w:t>as actividades del laboratorio se deben llevar a cabo de una manera imparcial y estructurada</w:t>
      </w:r>
      <w:r w:rsidR="004B2309">
        <w:rPr>
          <w:sz w:val="22"/>
        </w:rPr>
        <w:t xml:space="preserve">, aplica para todo el personal. </w:t>
      </w:r>
      <w:r w:rsidR="004B2309" w:rsidRPr="004B2309">
        <w:rPr>
          <w:sz w:val="22"/>
        </w:rPr>
        <w:t>El laboratorio debe ser responsable, por medio de acuerdos legalmente ejecutables</w:t>
      </w:r>
      <w:r w:rsidR="004B2309">
        <w:rPr>
          <w:sz w:val="22"/>
        </w:rPr>
        <w:t xml:space="preserve"> de confidencialidad</w:t>
      </w:r>
      <w:r w:rsidR="004B2309" w:rsidRPr="004B2309">
        <w:rPr>
          <w:sz w:val="22"/>
        </w:rPr>
        <w:t>, de la gestión de toda la información obtenida o creada durante la realización de actividades del laboratorio</w:t>
      </w:r>
      <w:r w:rsidR="004B2309">
        <w:rPr>
          <w:sz w:val="22"/>
        </w:rPr>
        <w:t>.</w:t>
      </w:r>
    </w:p>
    <w:p w:rsidR="00A50316" w:rsidRDefault="00A50316" w:rsidP="00221D5E">
      <w:pPr>
        <w:pStyle w:val="Textoindependiente"/>
        <w:ind w:left="1917"/>
        <w:rPr>
          <w:b/>
          <w:sz w:val="22"/>
        </w:rPr>
      </w:pPr>
    </w:p>
    <w:tbl>
      <w:tblPr>
        <w:tblStyle w:val="Tablaconcuadrcula"/>
        <w:tblW w:w="0" w:type="auto"/>
        <w:tblInd w:w="1917" w:type="dxa"/>
        <w:tblLook w:val="04A0" w:firstRow="1" w:lastRow="0" w:firstColumn="1" w:lastColumn="0" w:noHBand="0" w:noVBand="1"/>
      </w:tblPr>
      <w:tblGrid>
        <w:gridCol w:w="885"/>
        <w:gridCol w:w="6095"/>
        <w:gridCol w:w="2219"/>
      </w:tblGrid>
      <w:tr w:rsidR="00712E8A" w:rsidRPr="00A50316" w:rsidTr="00712E8A">
        <w:tc>
          <w:tcPr>
            <w:tcW w:w="885" w:type="dxa"/>
          </w:tcPr>
          <w:p w:rsidR="00A50316" w:rsidRPr="00A50316" w:rsidRDefault="00A50316" w:rsidP="00221D5E">
            <w:pPr>
              <w:pStyle w:val="Textoindependiente"/>
              <w:rPr>
                <w:sz w:val="22"/>
              </w:rPr>
            </w:pPr>
          </w:p>
        </w:tc>
        <w:tc>
          <w:tcPr>
            <w:tcW w:w="6095" w:type="dxa"/>
          </w:tcPr>
          <w:p w:rsidR="00A50316" w:rsidRPr="00A50316" w:rsidRDefault="00A50316" w:rsidP="00221D5E">
            <w:pPr>
              <w:pStyle w:val="Textoindependiente"/>
              <w:rPr>
                <w:sz w:val="22"/>
              </w:rPr>
            </w:pPr>
            <w:r w:rsidRPr="00A50316">
              <w:rPr>
                <w:sz w:val="22"/>
              </w:rPr>
              <w:t>Cómo?</w:t>
            </w:r>
          </w:p>
        </w:tc>
        <w:tc>
          <w:tcPr>
            <w:tcW w:w="2219" w:type="dxa"/>
          </w:tcPr>
          <w:p w:rsidR="00A50316" w:rsidRPr="00A50316" w:rsidRDefault="00A50316" w:rsidP="00221D5E">
            <w:pPr>
              <w:pStyle w:val="Textoindependiente"/>
              <w:rPr>
                <w:sz w:val="22"/>
              </w:rPr>
            </w:pPr>
            <w:r w:rsidRPr="00A50316">
              <w:rPr>
                <w:sz w:val="22"/>
              </w:rPr>
              <w:t>A quién?</w:t>
            </w:r>
          </w:p>
        </w:tc>
      </w:tr>
      <w:tr w:rsidR="00712E8A" w:rsidRPr="00A50316" w:rsidTr="00712E8A">
        <w:tc>
          <w:tcPr>
            <w:tcW w:w="885" w:type="dxa"/>
          </w:tcPr>
          <w:p w:rsidR="00A50316" w:rsidRPr="00A50316" w:rsidRDefault="00A50316" w:rsidP="00221D5E">
            <w:pPr>
              <w:pStyle w:val="Textoindependiente"/>
              <w:rPr>
                <w:sz w:val="22"/>
              </w:rPr>
            </w:pPr>
            <w:r w:rsidRPr="00A50316">
              <w:rPr>
                <w:sz w:val="22"/>
              </w:rPr>
              <w:t>6.2.1</w:t>
            </w:r>
          </w:p>
        </w:tc>
        <w:tc>
          <w:tcPr>
            <w:tcW w:w="6095" w:type="dxa"/>
          </w:tcPr>
          <w:p w:rsidR="00A50316" w:rsidRPr="00A50316" w:rsidRDefault="00712E8A" w:rsidP="00712E8A">
            <w:pPr>
              <w:pStyle w:val="Textoindependiente"/>
              <w:rPr>
                <w:sz w:val="22"/>
              </w:rPr>
            </w:pPr>
            <w:r w:rsidRPr="00712E8A">
              <w:rPr>
                <w:sz w:val="22"/>
              </w:rPr>
              <w:t>actuar imparcialmente, ser competente y trabajar de</w:t>
            </w:r>
            <w:r>
              <w:rPr>
                <w:sz w:val="22"/>
              </w:rPr>
              <w:t xml:space="preserve"> </w:t>
            </w:r>
            <w:r w:rsidRPr="00712E8A">
              <w:rPr>
                <w:sz w:val="22"/>
              </w:rPr>
              <w:t>acuerdo con el sistema de gestión del laboratorio.</w:t>
            </w:r>
          </w:p>
        </w:tc>
        <w:tc>
          <w:tcPr>
            <w:tcW w:w="2219" w:type="dxa"/>
          </w:tcPr>
          <w:p w:rsidR="00A50316" w:rsidRPr="00A50316" w:rsidRDefault="00A50316" w:rsidP="00221D5E">
            <w:pPr>
              <w:pStyle w:val="Textoindependiente"/>
              <w:rPr>
                <w:sz w:val="22"/>
              </w:rPr>
            </w:pPr>
            <w:r w:rsidRPr="00A50316">
              <w:rPr>
                <w:sz w:val="22"/>
              </w:rPr>
              <w:t>Todo el personal, interno o externo</w:t>
            </w:r>
          </w:p>
        </w:tc>
      </w:tr>
      <w:tr w:rsidR="00712E8A" w:rsidRPr="00A50316" w:rsidTr="00712E8A">
        <w:tc>
          <w:tcPr>
            <w:tcW w:w="885" w:type="dxa"/>
          </w:tcPr>
          <w:p w:rsidR="00A50316" w:rsidRPr="00A50316" w:rsidRDefault="00712E8A" w:rsidP="00221D5E">
            <w:pPr>
              <w:pStyle w:val="Textoindependiente"/>
              <w:rPr>
                <w:sz w:val="22"/>
              </w:rPr>
            </w:pPr>
            <w:r w:rsidRPr="00A50316">
              <w:rPr>
                <w:sz w:val="22"/>
              </w:rPr>
              <w:t>6.2.2</w:t>
            </w:r>
          </w:p>
        </w:tc>
        <w:tc>
          <w:tcPr>
            <w:tcW w:w="6095" w:type="dxa"/>
          </w:tcPr>
          <w:p w:rsidR="00A50316" w:rsidRPr="00A50316" w:rsidRDefault="00712E8A" w:rsidP="00221D5E">
            <w:pPr>
              <w:pStyle w:val="Textoindependiente"/>
              <w:rPr>
                <w:sz w:val="22"/>
              </w:rPr>
            </w:pPr>
            <w:r w:rsidRPr="00712E8A">
              <w:rPr>
                <w:sz w:val="22"/>
              </w:rPr>
              <w:t>documentar los requisitos de competencia para cada función</w:t>
            </w:r>
            <w:r>
              <w:rPr>
                <w:sz w:val="22"/>
              </w:rPr>
              <w:t xml:space="preserve">: </w:t>
            </w:r>
            <w:r w:rsidR="00DA5CCD" w:rsidRPr="00A50316">
              <w:rPr>
                <w:sz w:val="22"/>
              </w:rPr>
              <w:t>educación, calificación, formación, conocimiento técnico, habilidades y experiencia</w:t>
            </w:r>
          </w:p>
        </w:tc>
        <w:tc>
          <w:tcPr>
            <w:tcW w:w="2219" w:type="dxa"/>
          </w:tcPr>
          <w:p w:rsidR="00A50316" w:rsidRPr="00A50316" w:rsidRDefault="00DA5CCD" w:rsidP="00DA5CCD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>Influye en resultados de actividades</w:t>
            </w:r>
          </w:p>
        </w:tc>
      </w:tr>
      <w:tr w:rsidR="00712E8A" w:rsidRPr="00A50316" w:rsidTr="00712E8A">
        <w:tc>
          <w:tcPr>
            <w:tcW w:w="885" w:type="dxa"/>
          </w:tcPr>
          <w:p w:rsidR="00A50316" w:rsidRPr="00A50316" w:rsidRDefault="00FD6744" w:rsidP="00221D5E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>6.2.3</w:t>
            </w:r>
          </w:p>
        </w:tc>
        <w:tc>
          <w:tcPr>
            <w:tcW w:w="6095" w:type="dxa"/>
          </w:tcPr>
          <w:p w:rsidR="00A50316" w:rsidRPr="00A50316" w:rsidRDefault="00FD6744" w:rsidP="00221D5E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>¿tiene la competencia? ¿ evalúa la importancia de desviaciones?</w:t>
            </w:r>
          </w:p>
        </w:tc>
        <w:tc>
          <w:tcPr>
            <w:tcW w:w="2219" w:type="dxa"/>
          </w:tcPr>
          <w:p w:rsidR="00A50316" w:rsidRPr="00A50316" w:rsidRDefault="00FD6744" w:rsidP="00221D5E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>Realiza actividades</w:t>
            </w:r>
          </w:p>
        </w:tc>
      </w:tr>
      <w:tr w:rsidR="00712E8A" w:rsidRPr="00A50316" w:rsidTr="00712E8A">
        <w:tc>
          <w:tcPr>
            <w:tcW w:w="885" w:type="dxa"/>
          </w:tcPr>
          <w:p w:rsidR="00A50316" w:rsidRPr="00A50316" w:rsidRDefault="007339FF" w:rsidP="00221D5E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>6.2.4</w:t>
            </w:r>
          </w:p>
        </w:tc>
        <w:tc>
          <w:tcPr>
            <w:tcW w:w="6095" w:type="dxa"/>
          </w:tcPr>
          <w:p w:rsidR="00A50316" w:rsidRPr="00A50316" w:rsidRDefault="007339FF" w:rsidP="007339FF">
            <w:pPr>
              <w:pStyle w:val="Textoindependiente"/>
              <w:rPr>
                <w:sz w:val="22"/>
              </w:rPr>
            </w:pPr>
            <w:r w:rsidRPr="007339FF">
              <w:rPr>
                <w:sz w:val="22"/>
              </w:rPr>
              <w:t>comunicar al personal sus tareas,</w:t>
            </w:r>
            <w:r>
              <w:rPr>
                <w:sz w:val="22"/>
              </w:rPr>
              <w:t xml:space="preserve"> </w:t>
            </w:r>
            <w:r w:rsidRPr="007339FF">
              <w:rPr>
                <w:sz w:val="22"/>
              </w:rPr>
              <w:t>responsabilidades y autoridad</w:t>
            </w:r>
          </w:p>
        </w:tc>
        <w:tc>
          <w:tcPr>
            <w:tcW w:w="2219" w:type="dxa"/>
          </w:tcPr>
          <w:p w:rsidR="00A50316" w:rsidRPr="00A50316" w:rsidRDefault="007339FF" w:rsidP="00221D5E">
            <w:pPr>
              <w:pStyle w:val="Textoindependiente"/>
              <w:rPr>
                <w:sz w:val="22"/>
              </w:rPr>
            </w:pPr>
            <w:r w:rsidRPr="00A50316">
              <w:rPr>
                <w:sz w:val="22"/>
              </w:rPr>
              <w:t>La dirección</w:t>
            </w:r>
            <w:r>
              <w:rPr>
                <w:sz w:val="22"/>
              </w:rPr>
              <w:t xml:space="preserve"> del Lab</w:t>
            </w:r>
          </w:p>
        </w:tc>
      </w:tr>
      <w:tr w:rsidR="00712E8A" w:rsidRPr="00A50316" w:rsidTr="00712E8A">
        <w:tc>
          <w:tcPr>
            <w:tcW w:w="885" w:type="dxa"/>
          </w:tcPr>
          <w:p w:rsidR="00A50316" w:rsidRPr="00A50316" w:rsidRDefault="008B2F07" w:rsidP="00221D5E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>6.2.5</w:t>
            </w:r>
          </w:p>
        </w:tc>
        <w:tc>
          <w:tcPr>
            <w:tcW w:w="6095" w:type="dxa"/>
          </w:tcPr>
          <w:p w:rsidR="00A50316" w:rsidRPr="00A50316" w:rsidRDefault="008B2F07" w:rsidP="00221D5E">
            <w:pPr>
              <w:pStyle w:val="Textoindependiente"/>
              <w:rPr>
                <w:sz w:val="22"/>
              </w:rPr>
            </w:pPr>
            <w:r w:rsidRPr="008B2F07">
              <w:rPr>
                <w:sz w:val="22"/>
              </w:rPr>
              <w:t>tener procedimientos y conservar registros para</w:t>
            </w:r>
            <w:r>
              <w:rPr>
                <w:sz w:val="22"/>
              </w:rPr>
              <w:t xml:space="preserve"> el personal en: Competencia y </w:t>
            </w:r>
            <w:r w:rsidR="003F5F2D">
              <w:rPr>
                <w:sz w:val="22"/>
              </w:rPr>
              <w:t>seguimiento</w:t>
            </w:r>
            <w:r>
              <w:rPr>
                <w:sz w:val="22"/>
              </w:rPr>
              <w:t xml:space="preserve"> de esta, selección, formación, supervisar, autorizaciones.</w:t>
            </w:r>
          </w:p>
        </w:tc>
        <w:tc>
          <w:tcPr>
            <w:tcW w:w="2219" w:type="dxa"/>
          </w:tcPr>
          <w:p w:rsidR="00A50316" w:rsidRPr="00A50316" w:rsidRDefault="008B2F07" w:rsidP="00221D5E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>L</w:t>
            </w:r>
            <w:r w:rsidRPr="00A50316">
              <w:rPr>
                <w:sz w:val="22"/>
              </w:rPr>
              <w:t>aboratorio debe</w:t>
            </w:r>
          </w:p>
        </w:tc>
      </w:tr>
      <w:tr w:rsidR="00712E8A" w:rsidRPr="00A50316" w:rsidTr="00712E8A">
        <w:tc>
          <w:tcPr>
            <w:tcW w:w="885" w:type="dxa"/>
          </w:tcPr>
          <w:p w:rsidR="00A50316" w:rsidRPr="00A50316" w:rsidRDefault="00877098" w:rsidP="00221D5E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>6.2.6</w:t>
            </w:r>
          </w:p>
        </w:tc>
        <w:tc>
          <w:tcPr>
            <w:tcW w:w="6095" w:type="dxa"/>
          </w:tcPr>
          <w:p w:rsidR="00A50316" w:rsidRPr="00A50316" w:rsidRDefault="00D16CDE" w:rsidP="00221D5E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 xml:space="preserve">¿Validan </w:t>
            </w:r>
            <w:r w:rsidR="00196B7C">
              <w:rPr>
                <w:sz w:val="22"/>
              </w:rPr>
              <w:t>Métodos</w:t>
            </w:r>
            <w:r>
              <w:rPr>
                <w:sz w:val="22"/>
              </w:rPr>
              <w:t>? ¿</w:t>
            </w:r>
            <w:r w:rsidR="00196B7C">
              <w:rPr>
                <w:sz w:val="22"/>
              </w:rPr>
              <w:t>Interpreta resultados?</w:t>
            </w:r>
          </w:p>
        </w:tc>
        <w:tc>
          <w:tcPr>
            <w:tcW w:w="2219" w:type="dxa"/>
          </w:tcPr>
          <w:p w:rsidR="00A50316" w:rsidRPr="00A50316" w:rsidRDefault="00D16CDE" w:rsidP="00221D5E">
            <w:pPr>
              <w:pStyle w:val="Textoindependiente"/>
              <w:rPr>
                <w:sz w:val="22"/>
              </w:rPr>
            </w:pPr>
            <w:r>
              <w:rPr>
                <w:sz w:val="22"/>
              </w:rPr>
              <w:t>Laboratorio debe</w:t>
            </w:r>
          </w:p>
        </w:tc>
      </w:tr>
    </w:tbl>
    <w:p w:rsidR="00A50316" w:rsidRDefault="00A50316" w:rsidP="00221D5E">
      <w:pPr>
        <w:pStyle w:val="Textoindependiente"/>
        <w:ind w:left="1917"/>
        <w:rPr>
          <w:b/>
          <w:sz w:val="16"/>
          <w:szCs w:val="16"/>
        </w:rPr>
      </w:pPr>
    </w:p>
    <w:p w:rsidR="00196B7C" w:rsidRPr="00712E8A" w:rsidRDefault="00196B7C" w:rsidP="00FF1960">
      <w:pPr>
        <w:pStyle w:val="Textoindependiente"/>
        <w:ind w:left="1917"/>
        <w:rPr>
          <w:b/>
          <w:sz w:val="16"/>
          <w:szCs w:val="16"/>
        </w:rPr>
      </w:pPr>
    </w:p>
    <w:p w:rsidR="00221D5E" w:rsidRDefault="00221D5E" w:rsidP="00221D5E">
      <w:pPr>
        <w:pStyle w:val="Prrafodelista"/>
        <w:numPr>
          <w:ilvl w:val="0"/>
          <w:numId w:val="2"/>
        </w:numPr>
        <w:tabs>
          <w:tab w:val="left" w:pos="1558"/>
        </w:tabs>
        <w:spacing w:before="105" w:line="235" w:lineRule="auto"/>
        <w:ind w:right="372"/>
        <w:jc w:val="both"/>
        <w:rPr>
          <w:sz w:val="24"/>
        </w:rPr>
      </w:pPr>
      <w:r>
        <w:rPr>
          <w:sz w:val="24"/>
        </w:rPr>
        <w:t xml:space="preserve">¿Durante una testificación a la ejecución de un ensayo, liste por lo menos </w:t>
      </w:r>
      <w:r>
        <w:rPr>
          <w:spacing w:val="-4"/>
          <w:sz w:val="24"/>
        </w:rPr>
        <w:t>seis</w:t>
      </w:r>
      <w:r>
        <w:rPr>
          <w:spacing w:val="67"/>
          <w:sz w:val="24"/>
        </w:rPr>
        <w:t xml:space="preserve"> </w:t>
      </w:r>
      <w:r>
        <w:rPr>
          <w:sz w:val="24"/>
        </w:rPr>
        <w:t xml:space="preserve">aspectos a auditar identificando los requisitos aplicables de la norma </w:t>
      </w:r>
      <w:r>
        <w:rPr>
          <w:spacing w:val="-3"/>
          <w:sz w:val="24"/>
        </w:rPr>
        <w:t xml:space="preserve">ISO/IEC </w:t>
      </w:r>
      <w:r>
        <w:rPr>
          <w:sz w:val="24"/>
        </w:rPr>
        <w:t>17025:2017</w:t>
      </w:r>
    </w:p>
    <w:p w:rsidR="00221D5E" w:rsidRDefault="00221D5E" w:rsidP="00D57B80">
      <w:pPr>
        <w:rPr>
          <w:rStyle w:val="fontstyle01"/>
        </w:rPr>
      </w:pPr>
    </w:p>
    <w:p w:rsidR="000214D2" w:rsidRDefault="008C662A" w:rsidP="00D57B80">
      <w:pPr>
        <w:rPr>
          <w:rStyle w:val="fontstyle01"/>
        </w:rPr>
      </w:pPr>
      <w:r w:rsidRPr="003C6951">
        <w:rPr>
          <w:rStyle w:val="fontstyle01"/>
          <w:u w:val="single"/>
        </w:rPr>
        <w:t xml:space="preserve">Referencia </w:t>
      </w:r>
      <w:r w:rsidRPr="003C6951">
        <w:rPr>
          <w:rStyle w:val="fontstyle01"/>
          <w:u w:val="single"/>
        </w:rPr>
        <w:sym w:font="Wingdings" w:char="F0E0"/>
      </w:r>
      <w:r w:rsidR="004B2309">
        <w:rPr>
          <w:rStyle w:val="fontstyle01"/>
        </w:rPr>
        <w:t>cap</w:t>
      </w:r>
      <w:r w:rsidR="004B2309">
        <w:rPr>
          <w:rStyle w:val="fontstyle01"/>
          <w:rFonts w:hint="eastAsia"/>
        </w:rPr>
        <w:t>í</w:t>
      </w:r>
      <w:r w:rsidR="004B2309">
        <w:rPr>
          <w:rStyle w:val="fontstyle01"/>
        </w:rPr>
        <w:t>tulo 6. Requisitos relativos a los recursos</w:t>
      </w:r>
    </w:p>
    <w:p w:rsidR="00D57B80" w:rsidRPr="008C662A" w:rsidRDefault="008C662A" w:rsidP="00D57B80">
      <w:pPr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3C6951">
        <w:rPr>
          <w:rStyle w:val="fontstyle01"/>
          <w:u w:val="single"/>
        </w:rPr>
        <w:t xml:space="preserve">Referencia </w:t>
      </w:r>
      <w:r w:rsidRPr="003C6951">
        <w:rPr>
          <w:rStyle w:val="fontstyle01"/>
          <w:u w:val="single"/>
        </w:rPr>
        <w:sym w:font="Wingdings" w:char="F0E0"/>
      </w:r>
      <w:r w:rsidR="00D57B80" w:rsidRPr="008C662A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6.2 </w:t>
      </w:r>
      <w:r w:rsidR="004B2309" w:rsidRPr="008C662A">
        <w:rPr>
          <w:rStyle w:val="fontstyle01"/>
          <w:rFonts w:asciiTheme="minorHAnsi" w:hAnsiTheme="minorHAnsi" w:cstheme="minorHAnsi"/>
          <w:b w:val="0"/>
          <w:sz w:val="22"/>
          <w:szCs w:val="22"/>
        </w:rPr>
        <w:t>Personal</w:t>
      </w:r>
    </w:p>
    <w:p w:rsidR="00D57B80" w:rsidRPr="008C662A" w:rsidRDefault="00A1083E" w:rsidP="00D57B80">
      <w:pPr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8C662A">
        <w:rPr>
          <w:rStyle w:val="fontstyle01"/>
          <w:rFonts w:asciiTheme="minorHAnsi" w:hAnsiTheme="minorHAnsi" w:cstheme="minorHAnsi"/>
          <w:b w:val="0"/>
          <w:sz w:val="22"/>
          <w:szCs w:val="22"/>
        </w:rPr>
        <w:t>6.2.1 ¿</w:t>
      </w:r>
      <w:r w:rsidR="00D57B80" w:rsidRPr="008C662A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Es competente el personal    que ejecutará el ensayo, conoce en detalle el </w:t>
      </w:r>
      <w:r w:rsidRPr="008C662A">
        <w:rPr>
          <w:rStyle w:val="fontstyle01"/>
          <w:rFonts w:asciiTheme="minorHAnsi" w:hAnsiTheme="minorHAnsi" w:cstheme="minorHAnsi"/>
          <w:b w:val="0"/>
          <w:sz w:val="22"/>
          <w:szCs w:val="22"/>
        </w:rPr>
        <w:t>procedimiento</w:t>
      </w:r>
      <w:r w:rsidR="00D57B80" w:rsidRPr="008C662A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para realizar dicho ensayo y conoce el sistema de gestión del laboratorio?</w:t>
      </w:r>
    </w:p>
    <w:p w:rsidR="00D57B80" w:rsidRPr="008C662A" w:rsidRDefault="00A1083E" w:rsidP="00D57B80">
      <w:pPr>
        <w:rPr>
          <w:rStyle w:val="fontstyle01"/>
          <w:rFonts w:asciiTheme="minorHAnsi" w:hAnsiTheme="minorHAnsi" w:cstheme="minorHAnsi"/>
          <w:b w:val="0"/>
          <w:sz w:val="22"/>
          <w:szCs w:val="22"/>
        </w:rPr>
      </w:pPr>
      <w:r w:rsidRPr="008C662A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6.2.2 </w:t>
      </w:r>
      <w:r w:rsidR="002435CD" w:rsidRPr="008C662A">
        <w:rPr>
          <w:rStyle w:val="fontstyle01"/>
          <w:rFonts w:asciiTheme="minorHAnsi" w:hAnsiTheme="minorHAnsi" w:cstheme="minorHAnsi"/>
          <w:b w:val="0"/>
          <w:sz w:val="22"/>
          <w:szCs w:val="22"/>
        </w:rPr>
        <w:t>¿E</w:t>
      </w:r>
      <w:r w:rsidRPr="008C662A">
        <w:rPr>
          <w:rStyle w:val="fontstyle01"/>
          <w:rFonts w:asciiTheme="minorHAnsi" w:hAnsiTheme="minorHAnsi" w:cstheme="minorHAnsi"/>
          <w:b w:val="0"/>
          <w:sz w:val="22"/>
          <w:szCs w:val="22"/>
        </w:rPr>
        <w:t>xisten</w:t>
      </w:r>
      <w:r w:rsidR="00D57B80" w:rsidRPr="008C662A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registros de </w:t>
      </w:r>
      <w:r w:rsidRPr="008C662A">
        <w:rPr>
          <w:rStyle w:val="fontstyle01"/>
          <w:rFonts w:asciiTheme="minorHAnsi" w:hAnsiTheme="minorHAnsi" w:cstheme="minorHAnsi"/>
          <w:b w:val="0"/>
          <w:sz w:val="22"/>
          <w:szCs w:val="22"/>
        </w:rPr>
        <w:t>experiencia, educación</w:t>
      </w:r>
      <w:r w:rsidR="00D57B80" w:rsidRPr="008C662A">
        <w:rPr>
          <w:rStyle w:val="fontstyle01"/>
          <w:rFonts w:asciiTheme="minorHAnsi" w:hAnsiTheme="minorHAnsi" w:cstheme="minorHAnsi"/>
          <w:b w:val="0"/>
          <w:sz w:val="22"/>
          <w:szCs w:val="22"/>
        </w:rPr>
        <w:t xml:space="preserve"> y formación del personal?</w:t>
      </w:r>
    </w:p>
    <w:p w:rsidR="00D57B80" w:rsidRPr="008C662A" w:rsidRDefault="00D57B80" w:rsidP="00D57B80">
      <w:pPr>
        <w:rPr>
          <w:rFonts w:asciiTheme="minorHAnsi" w:hAnsiTheme="minorHAnsi" w:cstheme="minorHAnsi"/>
        </w:rPr>
      </w:pPr>
    </w:p>
    <w:p w:rsidR="00A1083E" w:rsidRPr="008C662A" w:rsidRDefault="008C662A" w:rsidP="00A1083E">
      <w:pPr>
        <w:rPr>
          <w:rFonts w:asciiTheme="minorHAnsi" w:hAnsiTheme="minorHAnsi" w:cstheme="minorHAnsi"/>
        </w:rPr>
      </w:pPr>
      <w:r w:rsidRPr="008C662A">
        <w:rPr>
          <w:rStyle w:val="fontstyle01"/>
          <w:u w:val="single"/>
        </w:rPr>
        <w:t xml:space="preserve">Referencia </w:t>
      </w:r>
      <w:r w:rsidRPr="008C662A">
        <w:rPr>
          <w:rStyle w:val="fontstyle01"/>
          <w:u w:val="single"/>
        </w:rPr>
        <w:sym w:font="Wingdings" w:char="F0E0"/>
      </w:r>
      <w:r w:rsidR="00A1083E" w:rsidRPr="008C662A">
        <w:rPr>
          <w:rFonts w:asciiTheme="minorHAnsi" w:hAnsiTheme="minorHAnsi" w:cstheme="minorHAnsi"/>
        </w:rPr>
        <w:t>6.</w:t>
      </w:r>
      <w:r w:rsidR="004B2309" w:rsidRPr="008C662A">
        <w:rPr>
          <w:rFonts w:asciiTheme="minorHAnsi" w:hAnsiTheme="minorHAnsi" w:cstheme="minorHAnsi"/>
        </w:rPr>
        <w:t>3 Instalaciones Y Condiciones Ambientales</w:t>
      </w:r>
    </w:p>
    <w:p w:rsidR="00A1083E" w:rsidRPr="008C662A" w:rsidRDefault="00A1083E" w:rsidP="00A1083E">
      <w:pPr>
        <w:rPr>
          <w:rFonts w:asciiTheme="minorHAnsi" w:hAnsiTheme="minorHAnsi" w:cstheme="minorHAnsi"/>
        </w:rPr>
      </w:pPr>
      <w:r w:rsidRPr="008C662A">
        <w:rPr>
          <w:rFonts w:asciiTheme="minorHAnsi" w:hAnsiTheme="minorHAnsi" w:cstheme="minorHAnsi"/>
        </w:rPr>
        <w:t xml:space="preserve">6.3.1 </w:t>
      </w:r>
      <w:r w:rsidR="008C662A" w:rsidRPr="008C662A">
        <w:rPr>
          <w:rFonts w:asciiTheme="minorHAnsi" w:hAnsiTheme="minorHAnsi" w:cstheme="minorHAnsi"/>
        </w:rPr>
        <w:t>¿Las</w:t>
      </w:r>
      <w:r w:rsidRPr="008C662A">
        <w:rPr>
          <w:rFonts w:asciiTheme="minorHAnsi" w:hAnsiTheme="minorHAnsi" w:cstheme="minorHAnsi"/>
        </w:rPr>
        <w:t xml:space="preserve"> instalaciones y las condiciones ambientales son las adecuadas para la ejecución del método, están dentro los parámetros de la norma internacional aplicable para dicho método? Por ejemplo, humedad, temperatura.</w:t>
      </w:r>
    </w:p>
    <w:p w:rsidR="000214D2" w:rsidRPr="008C662A" w:rsidRDefault="00A1083E" w:rsidP="00A1083E">
      <w:pPr>
        <w:pStyle w:val="Textoindependiente"/>
        <w:rPr>
          <w:sz w:val="20"/>
        </w:rPr>
      </w:pPr>
      <w:r w:rsidRPr="008C662A">
        <w:rPr>
          <w:sz w:val="20"/>
        </w:rPr>
        <w:t xml:space="preserve">6.3.3 ¿El laboratorio realiza el seguimiento, y registro de las condiciones ambientales de acuerdo con las especificaciones, los métodos o procedimientos relacionados con el ensayo a ejecutar? </w:t>
      </w:r>
    </w:p>
    <w:p w:rsidR="00A1083E" w:rsidRPr="008C662A" w:rsidRDefault="00A1083E" w:rsidP="00A1083E">
      <w:pPr>
        <w:pStyle w:val="Textoindependiente"/>
        <w:rPr>
          <w:sz w:val="20"/>
        </w:rPr>
      </w:pPr>
    </w:p>
    <w:p w:rsidR="00A1083E" w:rsidRPr="008C662A" w:rsidRDefault="008C662A" w:rsidP="002435CD">
      <w:pPr>
        <w:rPr>
          <w:rFonts w:asciiTheme="minorHAnsi" w:hAnsiTheme="minorHAnsi" w:cstheme="minorHAnsi"/>
        </w:rPr>
      </w:pPr>
      <w:r w:rsidRPr="008C662A">
        <w:rPr>
          <w:rStyle w:val="fontstyle01"/>
          <w:u w:val="single"/>
        </w:rPr>
        <w:t xml:space="preserve">Referencia </w:t>
      </w:r>
      <w:r w:rsidRPr="008C662A">
        <w:rPr>
          <w:rStyle w:val="fontstyle01"/>
          <w:u w:val="single"/>
        </w:rPr>
        <w:sym w:font="Wingdings" w:char="F0E0"/>
      </w:r>
      <w:r w:rsidR="00A1083E" w:rsidRPr="008C662A">
        <w:rPr>
          <w:rFonts w:asciiTheme="minorHAnsi" w:hAnsiTheme="minorHAnsi" w:cstheme="minorHAnsi"/>
        </w:rPr>
        <w:t xml:space="preserve">6.4 </w:t>
      </w:r>
      <w:r w:rsidR="004B2309" w:rsidRPr="008C662A">
        <w:rPr>
          <w:rFonts w:asciiTheme="minorHAnsi" w:hAnsiTheme="minorHAnsi" w:cstheme="minorHAnsi"/>
        </w:rPr>
        <w:t>Equipamiento</w:t>
      </w:r>
    </w:p>
    <w:p w:rsidR="002435CD" w:rsidRPr="002435CD" w:rsidRDefault="00A1083E" w:rsidP="002435CD">
      <w:pPr>
        <w:rPr>
          <w:rFonts w:asciiTheme="minorHAnsi" w:hAnsiTheme="minorHAnsi" w:cstheme="minorHAnsi"/>
        </w:rPr>
      </w:pPr>
      <w:r w:rsidRPr="008C662A">
        <w:rPr>
          <w:rFonts w:asciiTheme="minorHAnsi" w:hAnsiTheme="minorHAnsi" w:cstheme="minorHAnsi"/>
        </w:rPr>
        <w:t>El laboratorio debe tener acceso al equipamiento que se requiere para el</w:t>
      </w:r>
      <w:r w:rsidR="002435CD" w:rsidRPr="008C662A">
        <w:rPr>
          <w:rFonts w:asciiTheme="minorHAnsi" w:hAnsiTheme="minorHAnsi" w:cstheme="minorHAnsi"/>
        </w:rPr>
        <w:t xml:space="preserve"> </w:t>
      </w:r>
      <w:r w:rsidRPr="008C662A">
        <w:rPr>
          <w:rFonts w:asciiTheme="minorHAnsi" w:hAnsiTheme="minorHAnsi" w:cstheme="minorHAnsi"/>
        </w:rPr>
        <w:t>correcto</w:t>
      </w:r>
      <w:r w:rsidR="002435CD" w:rsidRPr="008C662A">
        <w:rPr>
          <w:rFonts w:asciiTheme="minorHAnsi" w:hAnsiTheme="minorHAnsi" w:cstheme="minorHAnsi"/>
        </w:rPr>
        <w:t xml:space="preserve"> </w:t>
      </w:r>
      <w:r w:rsidRPr="008C662A">
        <w:rPr>
          <w:rFonts w:asciiTheme="minorHAnsi" w:hAnsiTheme="minorHAnsi" w:cstheme="minorHAnsi"/>
        </w:rPr>
        <w:t>desempeño de las actividades de laboratorio y que pueden influir en los</w:t>
      </w:r>
      <w:r w:rsidRPr="002435CD">
        <w:rPr>
          <w:rFonts w:asciiTheme="minorHAnsi" w:hAnsiTheme="minorHAnsi" w:cstheme="minorHAnsi"/>
        </w:rPr>
        <w:t xml:space="preserve"> resultados.</w:t>
      </w:r>
    </w:p>
    <w:p w:rsidR="002435CD" w:rsidRDefault="002435CD" w:rsidP="002435CD">
      <w:pPr>
        <w:rPr>
          <w:rFonts w:asciiTheme="minorHAnsi" w:hAnsiTheme="minorHAnsi" w:cstheme="minorHAnsi"/>
        </w:rPr>
      </w:pPr>
    </w:p>
    <w:p w:rsidR="00A1083E" w:rsidRDefault="00A1083E" w:rsidP="002435CD">
      <w:pPr>
        <w:rPr>
          <w:rFonts w:asciiTheme="minorHAnsi" w:hAnsiTheme="minorHAnsi" w:cstheme="minorHAnsi"/>
        </w:rPr>
      </w:pPr>
      <w:r w:rsidRPr="002435CD">
        <w:rPr>
          <w:rFonts w:asciiTheme="minorHAnsi" w:hAnsiTheme="minorHAnsi" w:cstheme="minorHAnsi"/>
        </w:rPr>
        <w:t xml:space="preserve">6.4.5 </w:t>
      </w:r>
      <w:r w:rsidR="008C662A">
        <w:rPr>
          <w:rFonts w:asciiTheme="minorHAnsi" w:hAnsiTheme="minorHAnsi" w:cstheme="minorHAnsi"/>
        </w:rPr>
        <w:t>¿El</w:t>
      </w:r>
      <w:r w:rsidRPr="002435CD">
        <w:rPr>
          <w:rFonts w:asciiTheme="minorHAnsi" w:hAnsiTheme="minorHAnsi" w:cstheme="minorHAnsi"/>
        </w:rPr>
        <w:t xml:space="preserve"> equipo utilizado para medición </w:t>
      </w:r>
      <w:r w:rsidR="008C662A">
        <w:rPr>
          <w:rFonts w:asciiTheme="minorHAnsi" w:hAnsiTheme="minorHAnsi" w:cstheme="minorHAnsi"/>
        </w:rPr>
        <w:t>cumple</w:t>
      </w:r>
      <w:r w:rsidRPr="002435CD">
        <w:rPr>
          <w:rFonts w:asciiTheme="minorHAnsi" w:hAnsiTheme="minorHAnsi" w:cstheme="minorHAnsi"/>
        </w:rPr>
        <w:t xml:space="preserve"> la exactitud de la</w:t>
      </w:r>
      <w:r w:rsidR="00673497">
        <w:rPr>
          <w:rFonts w:asciiTheme="minorHAnsi" w:hAnsiTheme="minorHAnsi" w:cstheme="minorHAnsi"/>
        </w:rPr>
        <w:t xml:space="preserve"> </w:t>
      </w:r>
      <w:r w:rsidRPr="002435CD">
        <w:rPr>
          <w:rFonts w:asciiTheme="minorHAnsi" w:hAnsiTheme="minorHAnsi" w:cstheme="minorHAnsi"/>
        </w:rPr>
        <w:t>medición para proporcionar un resultado</w:t>
      </w:r>
      <w:r w:rsidR="00673497">
        <w:rPr>
          <w:rFonts w:asciiTheme="minorHAnsi" w:hAnsiTheme="minorHAnsi" w:cstheme="minorHAnsi"/>
        </w:rPr>
        <w:t xml:space="preserve"> </w:t>
      </w:r>
      <w:r w:rsidR="008C662A">
        <w:rPr>
          <w:rFonts w:asciiTheme="minorHAnsi" w:hAnsiTheme="minorHAnsi" w:cstheme="minorHAnsi"/>
        </w:rPr>
        <w:t>válido?</w:t>
      </w:r>
    </w:p>
    <w:p w:rsidR="00673497" w:rsidRPr="002435CD" w:rsidRDefault="00673497" w:rsidP="002435CD">
      <w:pPr>
        <w:rPr>
          <w:rFonts w:asciiTheme="minorHAnsi" w:hAnsiTheme="minorHAnsi" w:cstheme="minorHAnsi"/>
        </w:rPr>
      </w:pPr>
    </w:p>
    <w:p w:rsidR="00A1083E" w:rsidRDefault="00A1083E" w:rsidP="00F51391">
      <w:pPr>
        <w:rPr>
          <w:rFonts w:asciiTheme="minorHAnsi" w:hAnsiTheme="minorHAnsi" w:cstheme="minorHAnsi"/>
        </w:rPr>
      </w:pPr>
      <w:r w:rsidRPr="002435CD">
        <w:rPr>
          <w:rFonts w:asciiTheme="minorHAnsi" w:hAnsiTheme="minorHAnsi" w:cstheme="minorHAnsi"/>
        </w:rPr>
        <w:t xml:space="preserve">6.4.6 </w:t>
      </w:r>
      <w:r w:rsidR="008C662A">
        <w:rPr>
          <w:rFonts w:asciiTheme="minorHAnsi" w:hAnsiTheme="minorHAnsi" w:cstheme="minorHAnsi"/>
        </w:rPr>
        <w:t>¿Está calibrado e</w:t>
      </w:r>
      <w:r w:rsidRPr="002435CD">
        <w:rPr>
          <w:rFonts w:asciiTheme="minorHAnsi" w:hAnsiTheme="minorHAnsi" w:cstheme="minorHAnsi"/>
        </w:rPr>
        <w:t>l equipo</w:t>
      </w:r>
      <w:r w:rsidR="00F51391">
        <w:rPr>
          <w:rFonts w:asciiTheme="minorHAnsi" w:hAnsiTheme="minorHAnsi" w:cstheme="minorHAnsi"/>
        </w:rPr>
        <w:t xml:space="preserve"> de medición, acor</w:t>
      </w:r>
      <w:r w:rsidR="008C662A">
        <w:rPr>
          <w:rFonts w:asciiTheme="minorHAnsi" w:hAnsiTheme="minorHAnsi" w:cstheme="minorHAnsi"/>
        </w:rPr>
        <w:t>de a las necesidades del método?</w:t>
      </w:r>
    </w:p>
    <w:p w:rsidR="008C662A" w:rsidRPr="002435CD" w:rsidRDefault="008C662A" w:rsidP="00F51391">
      <w:pPr>
        <w:rPr>
          <w:rFonts w:asciiTheme="minorHAnsi" w:hAnsiTheme="minorHAnsi" w:cstheme="minorHAnsi"/>
        </w:rPr>
      </w:pPr>
    </w:p>
    <w:p w:rsidR="00A1083E" w:rsidRDefault="00A1083E" w:rsidP="008C662A">
      <w:pPr>
        <w:rPr>
          <w:sz w:val="20"/>
        </w:rPr>
      </w:pPr>
      <w:r w:rsidRPr="002435CD">
        <w:rPr>
          <w:rFonts w:asciiTheme="minorHAnsi" w:hAnsiTheme="minorHAnsi" w:cstheme="minorHAnsi"/>
        </w:rPr>
        <w:t>6.4.13 Se deben conservar registros de los equipos que pueden influir en las actividades</w:t>
      </w:r>
      <w:r w:rsidR="008C662A">
        <w:rPr>
          <w:rFonts w:asciiTheme="minorHAnsi" w:hAnsiTheme="minorHAnsi" w:cstheme="minorHAnsi"/>
        </w:rPr>
        <w:t xml:space="preserve"> </w:t>
      </w:r>
      <w:r w:rsidR="00F51391" w:rsidRPr="002435CD">
        <w:rPr>
          <w:rFonts w:asciiTheme="minorHAnsi" w:hAnsiTheme="minorHAnsi" w:cstheme="minorHAnsi"/>
        </w:rPr>
        <w:t>del laboratorio</w:t>
      </w:r>
      <w:r w:rsidR="008C662A">
        <w:rPr>
          <w:rFonts w:asciiTheme="minorHAnsi" w:hAnsiTheme="minorHAnsi" w:cstheme="minorHAnsi"/>
        </w:rPr>
        <w:t xml:space="preserve"> (Hoja de vida del equipo)</w:t>
      </w:r>
      <w:r w:rsidRPr="002435CD">
        <w:rPr>
          <w:rFonts w:asciiTheme="minorHAnsi" w:hAnsiTheme="minorHAnsi" w:cstheme="minorHAnsi"/>
        </w:rPr>
        <w:t xml:space="preserve">. </w:t>
      </w:r>
    </w:p>
    <w:p w:rsidR="00A1083E" w:rsidRDefault="00A1083E" w:rsidP="00A1083E">
      <w:pPr>
        <w:pStyle w:val="Textoindependiente"/>
        <w:rPr>
          <w:sz w:val="20"/>
        </w:rPr>
      </w:pPr>
    </w:p>
    <w:p w:rsidR="00A1083E" w:rsidRDefault="00A1083E" w:rsidP="00A1083E">
      <w:pPr>
        <w:pStyle w:val="Textoindependiente"/>
        <w:rPr>
          <w:sz w:val="20"/>
        </w:rPr>
      </w:pPr>
    </w:p>
    <w:p w:rsidR="00A1083E" w:rsidRDefault="00A1083E" w:rsidP="00A1083E">
      <w:pPr>
        <w:pStyle w:val="Textoindependiente"/>
        <w:rPr>
          <w:sz w:val="15"/>
        </w:rPr>
      </w:pPr>
    </w:p>
    <w:p w:rsidR="000214D2" w:rsidRDefault="00BC7D80">
      <w:pPr>
        <w:pStyle w:val="Ttulo1"/>
        <w:spacing w:before="100"/>
        <w:ind w:left="117"/>
        <w:jc w:val="both"/>
      </w:pPr>
      <w:r>
        <w:t>SECCIÓN C. REPORTE DE NO CONFORMIDADES (15 PUNTOS)</w:t>
      </w:r>
    </w:p>
    <w:p w:rsidR="000214D2" w:rsidRDefault="000214D2">
      <w:pPr>
        <w:pStyle w:val="Textoindependiente"/>
        <w:rPr>
          <w:b/>
          <w:sz w:val="23"/>
        </w:rPr>
      </w:pPr>
    </w:p>
    <w:p w:rsidR="000214D2" w:rsidRDefault="00BC7D80">
      <w:pPr>
        <w:pStyle w:val="Textoindependiente"/>
        <w:spacing w:before="0" w:line="235" w:lineRule="auto"/>
        <w:ind w:left="837" w:right="382"/>
        <w:jc w:val="both"/>
      </w:pPr>
      <w:r>
        <w:t xml:space="preserve">A </w:t>
      </w:r>
      <w:r w:rsidR="00EB5EF4">
        <w:t>continuación,</w:t>
      </w:r>
      <w:r>
        <w:t xml:space="preserve"> se describen tres situaciones presentadas durante distintos procesos </w:t>
      </w:r>
      <w:r>
        <w:rPr>
          <w:spacing w:val="-9"/>
        </w:rPr>
        <w:t>de</w:t>
      </w:r>
      <w:r>
        <w:rPr>
          <w:spacing w:val="57"/>
        </w:rPr>
        <w:t xml:space="preserve"> </w:t>
      </w:r>
      <w:r>
        <w:t>auditoría.</w:t>
      </w:r>
    </w:p>
    <w:p w:rsidR="000214D2" w:rsidRDefault="00BC7D80">
      <w:pPr>
        <w:pStyle w:val="Textoindependiente"/>
        <w:spacing w:before="2" w:line="235" w:lineRule="auto"/>
        <w:ind w:left="837" w:right="383"/>
        <w:jc w:val="both"/>
      </w:pPr>
      <w:r>
        <w:t>En cada caso</w:t>
      </w:r>
      <w:r>
        <w:rPr>
          <w:u w:val="single"/>
        </w:rPr>
        <w:t xml:space="preserve"> puede</w:t>
      </w:r>
      <w:r>
        <w:t xml:space="preserve"> necesitarse un reporte de no conformidad. Examine cuidadosamente cada situación y tome una de las siguientes acciones:</w:t>
      </w:r>
    </w:p>
    <w:p w:rsidR="000214D2" w:rsidRDefault="000214D2">
      <w:pPr>
        <w:pStyle w:val="Textoindependiente"/>
        <w:spacing w:before="9"/>
        <w:rPr>
          <w:sz w:val="33"/>
        </w:rPr>
      </w:pPr>
    </w:p>
    <w:p w:rsidR="000214D2" w:rsidRDefault="00BC7D80">
      <w:pPr>
        <w:pStyle w:val="Prrafodelista"/>
        <w:numPr>
          <w:ilvl w:val="0"/>
          <w:numId w:val="1"/>
        </w:numPr>
        <w:tabs>
          <w:tab w:val="left" w:pos="1558"/>
        </w:tabs>
        <w:spacing w:line="235" w:lineRule="auto"/>
        <w:ind w:right="374"/>
        <w:jc w:val="both"/>
        <w:rPr>
          <w:sz w:val="24"/>
        </w:rPr>
      </w:pPr>
      <w:r>
        <w:rPr>
          <w:sz w:val="24"/>
        </w:rPr>
        <w:t xml:space="preserve">Si usted piensa que hay suficiente evidencia objetiva para levantar una </w:t>
      </w:r>
      <w:r>
        <w:rPr>
          <w:spacing w:val="-9"/>
          <w:sz w:val="24"/>
        </w:rPr>
        <w:t xml:space="preserve">no </w:t>
      </w:r>
      <w:r>
        <w:rPr>
          <w:sz w:val="24"/>
        </w:rPr>
        <w:t>conformidad, entonces llene completamente el reporte de no conformidad.</w:t>
      </w:r>
    </w:p>
    <w:p w:rsidR="000214D2" w:rsidRDefault="00BC7D80">
      <w:pPr>
        <w:pStyle w:val="Prrafodelista"/>
        <w:numPr>
          <w:ilvl w:val="0"/>
          <w:numId w:val="1"/>
        </w:numPr>
        <w:tabs>
          <w:tab w:val="left" w:pos="1558"/>
        </w:tabs>
        <w:spacing w:before="123" w:line="235" w:lineRule="auto"/>
        <w:ind w:right="381"/>
        <w:jc w:val="both"/>
        <w:rPr>
          <w:sz w:val="24"/>
        </w:rPr>
      </w:pPr>
      <w:r>
        <w:rPr>
          <w:sz w:val="24"/>
        </w:rPr>
        <w:t>Si usted piensa que</w:t>
      </w:r>
      <w:r>
        <w:rPr>
          <w:sz w:val="24"/>
          <w:u w:val="single"/>
        </w:rPr>
        <w:t xml:space="preserve"> no</w:t>
      </w:r>
      <w:r>
        <w:rPr>
          <w:sz w:val="24"/>
        </w:rPr>
        <w:t xml:space="preserve"> existe suficiente evidencia objetiva para levantar una no conformidad, entonces indique sus razones en el espacio inferior del reporte </w:t>
      </w:r>
      <w:r>
        <w:rPr>
          <w:spacing w:val="-17"/>
          <w:sz w:val="24"/>
        </w:rPr>
        <w:t xml:space="preserve">e </w:t>
      </w:r>
      <w:r>
        <w:rPr>
          <w:sz w:val="24"/>
        </w:rPr>
        <w:t>indique qué debería hacer el auditor.</w:t>
      </w:r>
    </w:p>
    <w:p w:rsidR="000214D2" w:rsidRDefault="000214D2">
      <w:pPr>
        <w:pStyle w:val="Textoindependiente"/>
        <w:spacing w:before="5"/>
        <w:rPr>
          <w:sz w:val="23"/>
        </w:rPr>
      </w:pPr>
    </w:p>
    <w:p w:rsidR="000214D2" w:rsidRDefault="00BC7D80">
      <w:pPr>
        <w:pStyle w:val="Ttulo1"/>
        <w:spacing w:line="287" w:lineRule="exact"/>
        <w:ind w:left="117"/>
        <w:jc w:val="both"/>
      </w:pPr>
      <w:r>
        <w:t>Incidente 1. (5 puntos)</w:t>
      </w:r>
    </w:p>
    <w:p w:rsidR="000214D2" w:rsidRDefault="00BC7D80">
      <w:pPr>
        <w:pStyle w:val="Textoindependiente"/>
        <w:spacing w:before="3" w:line="235" w:lineRule="auto"/>
        <w:ind w:left="837" w:right="380" w:hanging="720"/>
        <w:jc w:val="both"/>
      </w:pPr>
      <w:r>
        <w:t>No exista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satisfactorios.</w:t>
      </w:r>
    </w:p>
    <w:p w:rsidR="000214D2" w:rsidRDefault="000214D2">
      <w:pPr>
        <w:pStyle w:val="Textoindependiente"/>
        <w:spacing w:before="0"/>
        <w:rPr>
          <w:sz w:val="28"/>
        </w:rPr>
      </w:pPr>
    </w:p>
    <w:p w:rsidR="000214D2" w:rsidRDefault="00BC7D80">
      <w:pPr>
        <w:pStyle w:val="Ttulo1"/>
        <w:spacing w:before="232" w:line="287" w:lineRule="exact"/>
        <w:ind w:left="117"/>
        <w:jc w:val="both"/>
      </w:pPr>
      <w:r>
        <w:t>Incidente 2. (5 puntos)</w:t>
      </w:r>
    </w:p>
    <w:p w:rsidR="000214D2" w:rsidRDefault="00BC7D80">
      <w:pPr>
        <w:pStyle w:val="Textoindependiente"/>
        <w:spacing w:before="2" w:line="235" w:lineRule="auto"/>
        <w:ind w:left="837" w:right="373"/>
        <w:jc w:val="both"/>
      </w:pPr>
      <w:r>
        <w:t xml:space="preserve">En el área de pesaje se vieron dos balanzas que deberían haber sido calibradas, de acuerdo al programa de calibración establecido por el laboratorio y a la fecha no </w:t>
      </w:r>
      <w:r>
        <w:rPr>
          <w:spacing w:val="-7"/>
        </w:rPr>
        <w:t xml:space="preserve">se </w:t>
      </w:r>
      <w:r>
        <w:t xml:space="preserve">realizado la actividad, sin </w:t>
      </w:r>
      <w:r w:rsidR="00EB5EF4">
        <w:t>embargo,</w:t>
      </w:r>
      <w:r>
        <w:t xml:space="preserve"> los registros de verificación de dicho equipo o </w:t>
      </w:r>
      <w:r>
        <w:rPr>
          <w:spacing w:val="-3"/>
        </w:rPr>
        <w:t xml:space="preserve">patrón </w:t>
      </w:r>
      <w:r>
        <w:t>demuestran que se encuentra dentro de las especificaciones requeridas, el juego de masas patrón de referencia tiene certificado de calibración vigente.</w:t>
      </w:r>
    </w:p>
    <w:p w:rsidR="000214D2" w:rsidRDefault="000214D2">
      <w:pPr>
        <w:pStyle w:val="Textoindependiente"/>
        <w:spacing w:before="0"/>
        <w:rPr>
          <w:sz w:val="28"/>
        </w:rPr>
      </w:pPr>
    </w:p>
    <w:p w:rsidR="000214D2" w:rsidRDefault="00BC7D80">
      <w:pPr>
        <w:pStyle w:val="Ttulo1"/>
        <w:spacing w:before="233" w:line="287" w:lineRule="exact"/>
        <w:ind w:left="117"/>
        <w:jc w:val="both"/>
      </w:pPr>
      <w:r>
        <w:t>Incidente 3. (5 puntos)</w:t>
      </w:r>
    </w:p>
    <w:p w:rsidR="000214D2" w:rsidRDefault="00BC7D80">
      <w:pPr>
        <w:pStyle w:val="Textoindependiente"/>
        <w:spacing w:before="2" w:line="235" w:lineRule="auto"/>
        <w:ind w:left="837" w:right="373" w:hanging="720"/>
        <w:jc w:val="both"/>
      </w:pPr>
      <w:r>
        <w:t xml:space="preserve">Durante la auditoría, se identificó </w:t>
      </w:r>
      <w:r w:rsidR="00EB5EF4">
        <w:t>que,</w:t>
      </w:r>
      <w:r>
        <w:t xml:space="preserve"> aunque existe evidencia de que personal del laboratorio ha sido capacitado en el sistema de gestión del laboratorio y la norma ISO/IEC 17025 </w:t>
      </w:r>
      <w:r>
        <w:rPr>
          <w:spacing w:val="-9"/>
        </w:rPr>
        <w:t xml:space="preserve">de </w:t>
      </w:r>
      <w:r>
        <w:t xml:space="preserve">2017, mediante entrevista al personal se evidenció que alrededor del 10% del personal </w:t>
      </w:r>
      <w:r>
        <w:rPr>
          <w:spacing w:val="-6"/>
        </w:rPr>
        <w:t xml:space="preserve">no </w:t>
      </w:r>
      <w:r>
        <w:t xml:space="preserve">ha comprendido los requisitos de sistema de gestión y de la </w:t>
      </w:r>
      <w:r w:rsidR="00EB5EF4">
        <w:t>norma,</w:t>
      </w:r>
      <w:r>
        <w:t xml:space="preserve"> aunque demuestra competencia en el desarrollo de sus funciones y las actividades de laboratorio asignadas.</w:t>
      </w:r>
    </w:p>
    <w:p w:rsidR="000214D2" w:rsidRDefault="000214D2">
      <w:pPr>
        <w:spacing w:line="235" w:lineRule="auto"/>
        <w:jc w:val="both"/>
        <w:sectPr w:rsidR="000214D2">
          <w:pgSz w:w="12240" w:h="15840"/>
          <w:pgMar w:top="2020" w:right="760" w:bottom="1220" w:left="580" w:header="510" w:footer="1037" w:gutter="0"/>
          <w:cols w:space="720"/>
        </w:sectPr>
      </w:pPr>
    </w:p>
    <w:p w:rsidR="000214D2" w:rsidRDefault="000214D2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5"/>
        <w:gridCol w:w="4664"/>
      </w:tblGrid>
      <w:tr w:rsidR="000214D2">
        <w:trPr>
          <w:trHeight w:val="720"/>
        </w:trPr>
        <w:tc>
          <w:tcPr>
            <w:tcW w:w="4365" w:type="dxa"/>
            <w:tcBorders>
              <w:right w:val="nil"/>
            </w:tcBorders>
          </w:tcPr>
          <w:p w:rsidR="000214D2" w:rsidRDefault="000214D2">
            <w:pPr>
              <w:pStyle w:val="TableParagraph"/>
              <w:ind w:left="0"/>
              <w:rPr>
                <w:sz w:val="31"/>
              </w:rPr>
            </w:pPr>
          </w:p>
          <w:p w:rsidR="000214D2" w:rsidRDefault="00BC7D8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  <w:tc>
          <w:tcPr>
            <w:tcW w:w="4664" w:type="dxa"/>
            <w:tcBorders>
              <w:left w:val="nil"/>
            </w:tcBorders>
          </w:tcPr>
          <w:p w:rsidR="000214D2" w:rsidRPr="007124B8" w:rsidRDefault="00BC7D80" w:rsidP="00610723">
            <w:pPr>
              <w:pStyle w:val="TableParagraph"/>
              <w:tabs>
                <w:tab w:val="left" w:pos="2510"/>
                <w:tab w:val="left" w:pos="2960"/>
              </w:tabs>
              <w:spacing w:before="90"/>
              <w:ind w:left="0" w:right="126"/>
              <w:jc w:val="right"/>
              <w:rPr>
                <w:rFonts w:ascii="Times New Roman" w:hAnsi="Times New Roman"/>
                <w:color w:val="000000" w:themeColor="text1"/>
                <w:sz w:val="24"/>
              </w:rPr>
            </w:pPr>
            <w:r w:rsidRPr="007124B8">
              <w:rPr>
                <w:color w:val="000000" w:themeColor="text1"/>
                <w:sz w:val="24"/>
              </w:rPr>
              <w:t>Incidente Número:</w:t>
            </w:r>
            <w:r w:rsidR="00610723">
              <w:t xml:space="preserve"> </w:t>
            </w:r>
            <w:r w:rsidR="00610723" w:rsidRPr="00610723">
              <w:rPr>
                <w:color w:val="000000" w:themeColor="text1"/>
                <w:sz w:val="24"/>
              </w:rPr>
              <w:t>1</w:t>
            </w:r>
          </w:p>
        </w:tc>
      </w:tr>
      <w:tr w:rsidR="000214D2">
        <w:trPr>
          <w:trHeight w:val="375"/>
        </w:trPr>
        <w:tc>
          <w:tcPr>
            <w:tcW w:w="4365" w:type="dxa"/>
            <w:tcBorders>
              <w:right w:val="nil"/>
            </w:tcBorders>
          </w:tcPr>
          <w:p w:rsidR="000214D2" w:rsidRDefault="00BC7D80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Compañía Auditada</w:t>
            </w:r>
            <w:r w:rsidRPr="00EB5EF4">
              <w:rPr>
                <w:color w:val="000000" w:themeColor="text1"/>
                <w:sz w:val="24"/>
              </w:rPr>
              <w:t>: XYZ</w:t>
            </w:r>
          </w:p>
        </w:tc>
        <w:tc>
          <w:tcPr>
            <w:tcW w:w="4664" w:type="dxa"/>
            <w:tcBorders>
              <w:left w:val="nil"/>
            </w:tcBorders>
          </w:tcPr>
          <w:p w:rsidR="000214D2" w:rsidRPr="007124B8" w:rsidRDefault="00BC7D80">
            <w:pPr>
              <w:pStyle w:val="TableParagraph"/>
              <w:tabs>
                <w:tab w:val="left" w:pos="3065"/>
              </w:tabs>
              <w:spacing w:before="30"/>
              <w:ind w:left="0" w:right="111"/>
              <w:jc w:val="right"/>
              <w:rPr>
                <w:rFonts w:ascii="Times New Roman" w:hAnsi="Times New Roman"/>
                <w:color w:val="000000" w:themeColor="text1"/>
                <w:sz w:val="24"/>
              </w:rPr>
            </w:pPr>
            <w:r w:rsidRPr="007124B8">
              <w:rPr>
                <w:color w:val="000000" w:themeColor="text1"/>
                <w:sz w:val="24"/>
              </w:rPr>
              <w:t>Reporte Número:</w:t>
            </w:r>
            <w:r w:rsidRPr="007124B8">
              <w:rPr>
                <w:rFonts w:ascii="Times New Roman" w:hAnsi="Times New Roman"/>
                <w:color w:val="000000" w:themeColor="text1"/>
                <w:sz w:val="24"/>
                <w:u w:val="single"/>
              </w:rPr>
              <w:t xml:space="preserve"> </w:t>
            </w:r>
            <w:r w:rsidRPr="007124B8">
              <w:rPr>
                <w:rFonts w:ascii="Times New Roman" w:hAnsi="Times New Roman"/>
                <w:color w:val="000000" w:themeColor="text1"/>
                <w:sz w:val="24"/>
                <w:u w:val="single"/>
              </w:rPr>
              <w:tab/>
            </w:r>
          </w:p>
        </w:tc>
      </w:tr>
      <w:tr w:rsidR="000214D2">
        <w:trPr>
          <w:trHeight w:val="720"/>
        </w:trPr>
        <w:tc>
          <w:tcPr>
            <w:tcW w:w="4365" w:type="dxa"/>
            <w:tcBorders>
              <w:right w:val="nil"/>
            </w:tcBorders>
          </w:tcPr>
          <w:p w:rsidR="000214D2" w:rsidRDefault="00BC7D80">
            <w:pPr>
              <w:pStyle w:val="TableParagraph"/>
              <w:spacing w:before="90"/>
              <w:rPr>
                <w:sz w:val="24"/>
              </w:rPr>
            </w:pPr>
            <w:r>
              <w:rPr>
                <w:sz w:val="24"/>
              </w:rPr>
              <w:t xml:space="preserve">Proceso Auditado: </w:t>
            </w:r>
            <w:r w:rsidRPr="007124B8">
              <w:rPr>
                <w:color w:val="000000" w:themeColor="text1"/>
                <w:sz w:val="24"/>
              </w:rPr>
              <w:t>LAB</w:t>
            </w:r>
          </w:p>
        </w:tc>
        <w:tc>
          <w:tcPr>
            <w:tcW w:w="4664" w:type="dxa"/>
            <w:tcBorders>
              <w:left w:val="nil"/>
            </w:tcBorders>
          </w:tcPr>
          <w:p w:rsidR="000214D2" w:rsidRDefault="00BC7D80">
            <w:pPr>
              <w:pStyle w:val="TableParagraph"/>
              <w:spacing w:before="90"/>
              <w:ind w:left="337"/>
              <w:rPr>
                <w:sz w:val="24"/>
              </w:rPr>
            </w:pPr>
            <w:r>
              <w:rPr>
                <w:sz w:val="24"/>
              </w:rPr>
              <w:t xml:space="preserve">ISO/IEC 17025:2017 Numeral: </w:t>
            </w:r>
            <w:r w:rsidR="00164626" w:rsidRPr="00164626">
              <w:rPr>
                <w:b/>
                <w:sz w:val="20"/>
              </w:rPr>
              <w:t>1-</w:t>
            </w:r>
            <w:r w:rsidRPr="00164626">
              <w:rPr>
                <w:b/>
                <w:color w:val="000000" w:themeColor="text1"/>
                <w:sz w:val="20"/>
              </w:rPr>
              <w:t>6.6.2 c)</w:t>
            </w:r>
          </w:p>
        </w:tc>
      </w:tr>
      <w:tr w:rsidR="000214D2">
        <w:trPr>
          <w:trHeight w:val="3420"/>
        </w:trPr>
        <w:tc>
          <w:tcPr>
            <w:tcW w:w="9029" w:type="dxa"/>
            <w:gridSpan w:val="2"/>
          </w:tcPr>
          <w:p w:rsidR="000214D2" w:rsidRDefault="00BC7D80">
            <w:pPr>
              <w:pStyle w:val="TableParagraph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:rsidR="000214D2" w:rsidRDefault="000214D2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:rsidR="000214D2" w:rsidRPr="00164626" w:rsidRDefault="00164626">
            <w:pPr>
              <w:pStyle w:val="TableParagraph"/>
              <w:spacing w:line="235" w:lineRule="auto"/>
              <w:ind w:right="119"/>
              <w:jc w:val="both"/>
              <w:rPr>
                <w:sz w:val="24"/>
              </w:rPr>
            </w:pPr>
            <w:r w:rsidRPr="00164626">
              <w:rPr>
                <w:sz w:val="24"/>
              </w:rPr>
              <w:t>No se</w:t>
            </w:r>
            <w:r w:rsidR="00BC7D80" w:rsidRPr="00164626">
              <w:rPr>
                <w:sz w:val="24"/>
              </w:rPr>
              <w:t xml:space="preserve"> conserva</w:t>
            </w:r>
            <w:r w:rsidRPr="00164626">
              <w:rPr>
                <w:sz w:val="24"/>
              </w:rPr>
              <w:t>n</w:t>
            </w:r>
            <w:r w:rsidR="00BC7D80" w:rsidRPr="00164626">
              <w:rPr>
                <w:sz w:val="24"/>
              </w:rPr>
              <w:t xml:space="preserve"> registros q</w:t>
            </w:r>
            <w:r w:rsidRPr="00164626">
              <w:rPr>
                <w:sz w:val="24"/>
              </w:rPr>
              <w:t>ue aseguren que los productos/</w:t>
            </w:r>
            <w:r w:rsidR="00BC7D80" w:rsidRPr="00164626">
              <w:rPr>
                <w:sz w:val="24"/>
              </w:rPr>
              <w:t>servicios s</w:t>
            </w:r>
            <w:r w:rsidRPr="00164626">
              <w:rPr>
                <w:sz w:val="24"/>
              </w:rPr>
              <w:t>uministrados externamente cumpla</w:t>
            </w:r>
            <w:r w:rsidR="00BC7D80" w:rsidRPr="00164626">
              <w:rPr>
                <w:sz w:val="24"/>
              </w:rPr>
              <w:t>n con los requisitos establecidos por el laboratorio, antes de que dichos productos o servicios se usen</w:t>
            </w:r>
            <w:r w:rsidRPr="00164626">
              <w:rPr>
                <w:sz w:val="24"/>
              </w:rPr>
              <w:t xml:space="preserve"> o suministren.</w:t>
            </w:r>
          </w:p>
          <w:p w:rsidR="000214D2" w:rsidRDefault="000214D2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:rsidR="000214D2" w:rsidRDefault="00BC7D80">
            <w:pPr>
              <w:pStyle w:val="TableParagraph"/>
              <w:spacing w:line="287" w:lineRule="exact"/>
              <w:rPr>
                <w:sz w:val="24"/>
              </w:rPr>
            </w:pPr>
            <w:r>
              <w:rPr>
                <w:sz w:val="24"/>
              </w:rPr>
              <w:t>EVIDENCIA</w:t>
            </w:r>
          </w:p>
          <w:p w:rsidR="000214D2" w:rsidRPr="00164626" w:rsidRDefault="00BC7D80" w:rsidP="00164626">
            <w:pPr>
              <w:pStyle w:val="TableParagraph"/>
              <w:spacing w:before="9" w:line="286" w:lineRule="exact"/>
              <w:ind w:right="118"/>
              <w:jc w:val="both"/>
              <w:rPr>
                <w:sz w:val="24"/>
              </w:rPr>
            </w:pPr>
            <w:r w:rsidRPr="00164626">
              <w:rPr>
                <w:sz w:val="24"/>
              </w:rPr>
              <w:t>No existe</w:t>
            </w:r>
            <w:r w:rsidR="00610723">
              <w:rPr>
                <w:sz w:val="24"/>
              </w:rPr>
              <w:t>n</w:t>
            </w:r>
            <w:r w:rsidRPr="00164626">
              <w:rPr>
                <w:sz w:val="24"/>
              </w:rPr>
              <w:t xml:space="preserve"> </w:t>
            </w:r>
            <w:r w:rsidR="00164626" w:rsidRPr="00164626">
              <w:rPr>
                <w:sz w:val="24"/>
              </w:rPr>
              <w:t>registros</w:t>
            </w:r>
            <w:r w:rsidRPr="00164626">
              <w:rPr>
                <w:sz w:val="24"/>
              </w:rPr>
              <w:t xml:space="preserve"> de que el laboratorio inspecciona o verifica </w:t>
            </w:r>
            <w:r w:rsidRPr="00164626">
              <w:rPr>
                <w:spacing w:val="-4"/>
                <w:sz w:val="24"/>
              </w:rPr>
              <w:t xml:space="preserve">los </w:t>
            </w:r>
            <w:r w:rsidRPr="00164626">
              <w:rPr>
                <w:sz w:val="24"/>
              </w:rPr>
              <w:t xml:space="preserve">suministros, reactivos y materiales comprados que afectan la calidad de los ensayos, calibraciones o mediciones cumplan con los requisitos definidos, antes de ser utilizados, el auditado comenta que los proveedores son evaluados y </w:t>
            </w:r>
            <w:r w:rsidRPr="00164626">
              <w:rPr>
                <w:spacing w:val="-4"/>
                <w:sz w:val="24"/>
              </w:rPr>
              <w:t>todos</w:t>
            </w:r>
            <w:r w:rsidRPr="00164626">
              <w:rPr>
                <w:spacing w:val="67"/>
                <w:sz w:val="24"/>
              </w:rPr>
              <w:t xml:space="preserve"> </w:t>
            </w:r>
            <w:r w:rsidRPr="00164626">
              <w:rPr>
                <w:sz w:val="24"/>
              </w:rPr>
              <w:t>han sido satisfactorios</w:t>
            </w:r>
            <w:r w:rsidR="00164626">
              <w:rPr>
                <w:sz w:val="24"/>
              </w:rPr>
              <w:t>.</w:t>
            </w:r>
          </w:p>
        </w:tc>
      </w:tr>
      <w:tr w:rsidR="000214D2">
        <w:trPr>
          <w:trHeight w:val="329"/>
        </w:trPr>
        <w:tc>
          <w:tcPr>
            <w:tcW w:w="4365" w:type="dxa"/>
            <w:tcBorders>
              <w:right w:val="nil"/>
            </w:tcBorders>
          </w:tcPr>
          <w:p w:rsidR="000214D2" w:rsidRDefault="00BC7D80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Auditor:</w:t>
            </w:r>
          </w:p>
        </w:tc>
        <w:tc>
          <w:tcPr>
            <w:tcW w:w="4664" w:type="dxa"/>
            <w:tcBorders>
              <w:left w:val="nil"/>
            </w:tcBorders>
          </w:tcPr>
          <w:p w:rsidR="000214D2" w:rsidRDefault="00BC7D80">
            <w:pPr>
              <w:pStyle w:val="TableParagraph"/>
              <w:spacing w:line="274" w:lineRule="exact"/>
              <w:ind w:left="1245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 w:rsidR="000214D2">
        <w:trPr>
          <w:trHeight w:val="345"/>
        </w:trPr>
        <w:tc>
          <w:tcPr>
            <w:tcW w:w="9029" w:type="dxa"/>
            <w:gridSpan w:val="2"/>
          </w:tcPr>
          <w:p w:rsidR="000214D2" w:rsidRDefault="00BC7D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Auditado:</w:t>
            </w:r>
          </w:p>
        </w:tc>
      </w:tr>
    </w:tbl>
    <w:p w:rsidR="000214D2" w:rsidRDefault="000214D2">
      <w:pPr>
        <w:pStyle w:val="Textoindependiente"/>
        <w:spacing w:before="3"/>
        <w:rPr>
          <w:sz w:val="15"/>
        </w:rPr>
      </w:pPr>
    </w:p>
    <w:p w:rsidR="000214D2" w:rsidRDefault="00BC7D80">
      <w:pPr>
        <w:pStyle w:val="Textoindependiente"/>
        <w:spacing w:before="105" w:line="235" w:lineRule="auto"/>
        <w:ind w:left="837" w:right="291"/>
      </w:pPr>
      <w:r>
        <w:t>Si usted cree que no hay suficiente evidencia de no conformidad, indique las razones para su decisión e indique qué acciones posteriores debe tomar el auditor.</w:t>
      </w:r>
    </w:p>
    <w:tbl>
      <w:tblPr>
        <w:tblStyle w:val="Tablaconcuadrcula"/>
        <w:tblW w:w="0" w:type="auto"/>
        <w:tblInd w:w="1242" w:type="dxa"/>
        <w:tblLook w:val="04A0" w:firstRow="1" w:lastRow="0" w:firstColumn="1" w:lastColumn="0" w:noHBand="0" w:noVBand="1"/>
      </w:tblPr>
      <w:tblGrid>
        <w:gridCol w:w="9072"/>
      </w:tblGrid>
      <w:tr w:rsidR="00EE69FB" w:rsidTr="00BD6099">
        <w:trPr>
          <w:trHeight w:val="5202"/>
        </w:trPr>
        <w:tc>
          <w:tcPr>
            <w:tcW w:w="9072" w:type="dxa"/>
          </w:tcPr>
          <w:p w:rsidR="00BD6099" w:rsidRPr="00BD6099" w:rsidRDefault="00BD6099" w:rsidP="00BD6099">
            <w:pPr>
              <w:pStyle w:val="Textoindependiente"/>
              <w:spacing w:before="2"/>
              <w:rPr>
                <w:sz w:val="20"/>
              </w:rPr>
            </w:pPr>
            <w:r w:rsidRPr="00BD6099">
              <w:rPr>
                <w:sz w:val="20"/>
              </w:rPr>
              <w:t>Incidente Número:</w:t>
            </w:r>
          </w:p>
          <w:p w:rsidR="00EE69FB" w:rsidRDefault="00BD6099" w:rsidP="00BD6099">
            <w:pPr>
              <w:pStyle w:val="Textoindependiente"/>
              <w:spacing w:before="2"/>
              <w:rPr>
                <w:sz w:val="20"/>
              </w:rPr>
            </w:pPr>
            <w:r w:rsidRPr="00BD6099">
              <w:rPr>
                <w:sz w:val="20"/>
              </w:rPr>
              <w:t>ISO/IEC 17025:2017 Numeral:</w:t>
            </w:r>
          </w:p>
        </w:tc>
      </w:tr>
    </w:tbl>
    <w:p w:rsidR="000214D2" w:rsidRDefault="000214D2">
      <w:pPr>
        <w:pStyle w:val="Textoindependiente"/>
        <w:spacing w:before="2"/>
        <w:rPr>
          <w:sz w:val="20"/>
        </w:rPr>
      </w:pPr>
    </w:p>
    <w:p w:rsidR="000214D2" w:rsidRDefault="000214D2">
      <w:pPr>
        <w:rPr>
          <w:sz w:val="20"/>
        </w:rPr>
        <w:sectPr w:rsidR="000214D2">
          <w:pgSz w:w="12240" w:h="15840"/>
          <w:pgMar w:top="2020" w:right="760" w:bottom="1220" w:left="580" w:header="510" w:footer="1037" w:gutter="0"/>
          <w:cols w:space="720"/>
        </w:sectPr>
      </w:pPr>
    </w:p>
    <w:p w:rsidR="000214D2" w:rsidRDefault="000214D2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6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0"/>
        <w:gridCol w:w="5384"/>
      </w:tblGrid>
      <w:tr w:rsidR="000214D2">
        <w:trPr>
          <w:trHeight w:val="720"/>
        </w:trPr>
        <w:tc>
          <w:tcPr>
            <w:tcW w:w="4770" w:type="dxa"/>
            <w:tcBorders>
              <w:right w:val="nil"/>
            </w:tcBorders>
          </w:tcPr>
          <w:p w:rsidR="000214D2" w:rsidRPr="007124B8" w:rsidRDefault="000214D2">
            <w:pPr>
              <w:pStyle w:val="TableParagraph"/>
              <w:ind w:left="0"/>
              <w:rPr>
                <w:color w:val="000000" w:themeColor="text1"/>
                <w:sz w:val="31"/>
              </w:rPr>
            </w:pPr>
          </w:p>
          <w:p w:rsidR="000214D2" w:rsidRPr="007124B8" w:rsidRDefault="00BC7D80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7124B8">
              <w:rPr>
                <w:b/>
                <w:color w:val="000000" w:themeColor="text1"/>
                <w:sz w:val="24"/>
              </w:rPr>
              <w:t>REPORTE DE NO CONFORMIDAD</w:t>
            </w:r>
          </w:p>
        </w:tc>
        <w:tc>
          <w:tcPr>
            <w:tcW w:w="5384" w:type="dxa"/>
            <w:tcBorders>
              <w:left w:val="nil"/>
            </w:tcBorders>
          </w:tcPr>
          <w:p w:rsidR="000214D2" w:rsidRPr="007124B8" w:rsidRDefault="00BC7D80">
            <w:pPr>
              <w:pStyle w:val="TableParagraph"/>
              <w:tabs>
                <w:tab w:val="left" w:pos="4446"/>
                <w:tab w:val="left" w:pos="5158"/>
              </w:tabs>
              <w:spacing w:before="90"/>
              <w:ind w:left="2197"/>
              <w:rPr>
                <w:rFonts w:ascii="Times New Roman" w:hAnsi="Times New Roman"/>
                <w:color w:val="000000" w:themeColor="text1"/>
                <w:sz w:val="24"/>
              </w:rPr>
            </w:pPr>
            <w:r w:rsidRPr="007124B8">
              <w:rPr>
                <w:color w:val="000000" w:themeColor="text1"/>
                <w:sz w:val="24"/>
              </w:rPr>
              <w:t>Incidente Número:</w:t>
            </w:r>
            <w:r w:rsidRPr="007124B8">
              <w:rPr>
                <w:color w:val="000000" w:themeColor="text1"/>
                <w:sz w:val="24"/>
                <w:u w:val="single" w:color="000000"/>
              </w:rPr>
              <w:t xml:space="preserve"> </w:t>
            </w:r>
            <w:r w:rsidRPr="007124B8">
              <w:rPr>
                <w:color w:val="000000" w:themeColor="text1"/>
                <w:sz w:val="24"/>
                <w:u w:val="single" w:color="000000"/>
              </w:rPr>
              <w:tab/>
            </w:r>
            <w:r w:rsidRPr="007124B8">
              <w:rPr>
                <w:color w:val="000000" w:themeColor="text1"/>
                <w:sz w:val="24"/>
              </w:rPr>
              <w:t>2</w:t>
            </w:r>
            <w:r w:rsidRPr="007124B8">
              <w:rPr>
                <w:rFonts w:ascii="Times New Roman" w:hAnsi="Times New Roman"/>
                <w:color w:val="000000" w:themeColor="text1"/>
                <w:sz w:val="24"/>
                <w:u w:val="single" w:color="000000"/>
              </w:rPr>
              <w:t xml:space="preserve"> </w:t>
            </w:r>
            <w:r w:rsidRPr="007124B8">
              <w:rPr>
                <w:rFonts w:ascii="Times New Roman" w:hAnsi="Times New Roman"/>
                <w:color w:val="000000" w:themeColor="text1"/>
                <w:sz w:val="24"/>
                <w:u w:val="single" w:color="000000"/>
              </w:rPr>
              <w:tab/>
            </w:r>
          </w:p>
        </w:tc>
      </w:tr>
      <w:tr w:rsidR="000214D2">
        <w:trPr>
          <w:trHeight w:val="375"/>
        </w:trPr>
        <w:tc>
          <w:tcPr>
            <w:tcW w:w="4770" w:type="dxa"/>
            <w:tcBorders>
              <w:right w:val="nil"/>
            </w:tcBorders>
          </w:tcPr>
          <w:p w:rsidR="000214D2" w:rsidRPr="007124B8" w:rsidRDefault="00BC7D80">
            <w:pPr>
              <w:pStyle w:val="TableParagraph"/>
              <w:spacing w:before="30"/>
              <w:rPr>
                <w:color w:val="000000" w:themeColor="text1"/>
                <w:sz w:val="24"/>
              </w:rPr>
            </w:pPr>
            <w:r w:rsidRPr="007124B8">
              <w:rPr>
                <w:color w:val="000000" w:themeColor="text1"/>
                <w:sz w:val="24"/>
              </w:rPr>
              <w:t>Compañía Auditada: XYZ</w:t>
            </w:r>
          </w:p>
        </w:tc>
        <w:tc>
          <w:tcPr>
            <w:tcW w:w="5384" w:type="dxa"/>
            <w:tcBorders>
              <w:left w:val="nil"/>
            </w:tcBorders>
          </w:tcPr>
          <w:p w:rsidR="000214D2" w:rsidRPr="007124B8" w:rsidRDefault="00BC7D80">
            <w:pPr>
              <w:pStyle w:val="TableParagraph"/>
              <w:tabs>
                <w:tab w:val="left" w:pos="4060"/>
                <w:tab w:val="left" w:pos="5034"/>
              </w:tabs>
              <w:spacing w:before="30"/>
              <w:ind w:left="1837"/>
              <w:rPr>
                <w:rFonts w:ascii="Times New Roman" w:hAnsi="Times New Roman"/>
                <w:color w:val="000000" w:themeColor="text1"/>
                <w:sz w:val="24"/>
              </w:rPr>
            </w:pPr>
            <w:r w:rsidRPr="007124B8">
              <w:rPr>
                <w:color w:val="000000" w:themeColor="text1"/>
                <w:sz w:val="24"/>
              </w:rPr>
              <w:t>Reporte Número:</w:t>
            </w:r>
            <w:r w:rsidRPr="007124B8">
              <w:rPr>
                <w:color w:val="000000" w:themeColor="text1"/>
                <w:sz w:val="24"/>
                <w:u w:val="single" w:color="000000"/>
              </w:rPr>
              <w:t xml:space="preserve"> </w:t>
            </w:r>
            <w:r w:rsidRPr="007124B8">
              <w:rPr>
                <w:color w:val="000000" w:themeColor="text1"/>
                <w:sz w:val="24"/>
                <w:u w:val="single" w:color="000000"/>
              </w:rPr>
              <w:tab/>
            </w:r>
            <w:r w:rsidRPr="007124B8">
              <w:rPr>
                <w:color w:val="000000" w:themeColor="text1"/>
                <w:sz w:val="24"/>
              </w:rPr>
              <w:t>2</w:t>
            </w:r>
            <w:r w:rsidRPr="007124B8">
              <w:rPr>
                <w:rFonts w:ascii="Times New Roman" w:hAnsi="Times New Roman"/>
                <w:color w:val="000000" w:themeColor="text1"/>
                <w:sz w:val="24"/>
                <w:u w:val="single" w:color="000000"/>
              </w:rPr>
              <w:t xml:space="preserve"> </w:t>
            </w:r>
            <w:r w:rsidRPr="007124B8">
              <w:rPr>
                <w:rFonts w:ascii="Times New Roman" w:hAnsi="Times New Roman"/>
                <w:color w:val="000000" w:themeColor="text1"/>
                <w:sz w:val="24"/>
                <w:u w:val="single" w:color="000000"/>
              </w:rPr>
              <w:tab/>
            </w:r>
          </w:p>
        </w:tc>
      </w:tr>
      <w:tr w:rsidR="000214D2">
        <w:trPr>
          <w:trHeight w:val="720"/>
        </w:trPr>
        <w:tc>
          <w:tcPr>
            <w:tcW w:w="4770" w:type="dxa"/>
            <w:tcBorders>
              <w:right w:val="nil"/>
            </w:tcBorders>
          </w:tcPr>
          <w:p w:rsidR="000214D2" w:rsidRPr="007124B8" w:rsidRDefault="00BC7D80">
            <w:pPr>
              <w:pStyle w:val="TableParagraph"/>
              <w:spacing w:before="90"/>
              <w:rPr>
                <w:color w:val="000000" w:themeColor="text1"/>
                <w:sz w:val="24"/>
              </w:rPr>
            </w:pPr>
            <w:r w:rsidRPr="007124B8">
              <w:rPr>
                <w:color w:val="000000" w:themeColor="text1"/>
                <w:sz w:val="24"/>
              </w:rPr>
              <w:t>Proceso Auditado: LAB</w:t>
            </w:r>
          </w:p>
        </w:tc>
        <w:tc>
          <w:tcPr>
            <w:tcW w:w="5384" w:type="dxa"/>
            <w:tcBorders>
              <w:left w:val="nil"/>
            </w:tcBorders>
          </w:tcPr>
          <w:p w:rsidR="000214D2" w:rsidRPr="007124B8" w:rsidRDefault="00BC7D80">
            <w:pPr>
              <w:pStyle w:val="TableParagraph"/>
              <w:tabs>
                <w:tab w:val="left" w:pos="5046"/>
              </w:tabs>
              <w:spacing w:before="90"/>
              <w:ind w:left="742"/>
              <w:rPr>
                <w:rFonts w:ascii="Times New Roman"/>
                <w:color w:val="000000" w:themeColor="text1"/>
                <w:sz w:val="24"/>
              </w:rPr>
            </w:pPr>
            <w:r w:rsidRPr="007124B8">
              <w:rPr>
                <w:color w:val="000000" w:themeColor="text1"/>
                <w:sz w:val="24"/>
              </w:rPr>
              <w:t>ISO/IEC 17025:2017 Numeral :_</w:t>
            </w:r>
            <w:r w:rsidR="00EE69FB">
              <w:rPr>
                <w:color w:val="000000" w:themeColor="text1"/>
                <w:sz w:val="24"/>
              </w:rPr>
              <w:t>1-</w:t>
            </w:r>
            <w:r w:rsidRPr="007124B8">
              <w:rPr>
                <w:color w:val="000000" w:themeColor="text1"/>
                <w:sz w:val="24"/>
              </w:rPr>
              <w:t>6.4.7</w:t>
            </w:r>
            <w:r w:rsidRPr="007124B8">
              <w:rPr>
                <w:rFonts w:ascii="Times New Roman"/>
                <w:color w:val="000000" w:themeColor="text1"/>
                <w:sz w:val="24"/>
                <w:u w:val="single" w:color="000000"/>
              </w:rPr>
              <w:t xml:space="preserve"> </w:t>
            </w:r>
            <w:r w:rsidRPr="007124B8">
              <w:rPr>
                <w:rFonts w:ascii="Times New Roman"/>
                <w:color w:val="000000" w:themeColor="text1"/>
                <w:sz w:val="24"/>
                <w:u w:val="single" w:color="000000"/>
              </w:rPr>
              <w:tab/>
            </w:r>
          </w:p>
        </w:tc>
      </w:tr>
      <w:tr w:rsidR="000214D2">
        <w:trPr>
          <w:trHeight w:val="4275"/>
        </w:trPr>
        <w:tc>
          <w:tcPr>
            <w:tcW w:w="10154" w:type="dxa"/>
            <w:gridSpan w:val="2"/>
          </w:tcPr>
          <w:p w:rsidR="000214D2" w:rsidRDefault="00BC7D80">
            <w:pPr>
              <w:pStyle w:val="TableParagraph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  <w:p w:rsidR="000214D2" w:rsidRPr="00EE69FB" w:rsidRDefault="000214D2">
            <w:pPr>
              <w:pStyle w:val="TableParagraph"/>
              <w:spacing w:before="7"/>
              <w:ind w:left="0"/>
              <w:rPr>
                <w:color w:val="000000" w:themeColor="text1"/>
                <w:sz w:val="23"/>
              </w:rPr>
            </w:pPr>
          </w:p>
          <w:p w:rsidR="000214D2" w:rsidRPr="00EE69FB" w:rsidRDefault="00EE69FB">
            <w:pPr>
              <w:pStyle w:val="TableParagraph"/>
              <w:spacing w:line="235" w:lineRule="auto"/>
              <w:ind w:right="127"/>
              <w:jc w:val="both"/>
              <w:rPr>
                <w:color w:val="000000" w:themeColor="text1"/>
                <w:sz w:val="24"/>
              </w:rPr>
            </w:pPr>
            <w:r w:rsidRPr="00EE69FB">
              <w:rPr>
                <w:color w:val="000000" w:themeColor="text1"/>
                <w:sz w:val="24"/>
              </w:rPr>
              <w:t>Las balanzas no tienen calibración vigente; e</w:t>
            </w:r>
            <w:r w:rsidR="00BC7D80" w:rsidRPr="00EE69FB">
              <w:rPr>
                <w:color w:val="000000" w:themeColor="text1"/>
                <w:sz w:val="24"/>
              </w:rPr>
              <w:t xml:space="preserve">l laboratorio no ha </w:t>
            </w:r>
            <w:r w:rsidRPr="00EE69FB">
              <w:rPr>
                <w:color w:val="000000" w:themeColor="text1"/>
                <w:sz w:val="24"/>
              </w:rPr>
              <w:t>actualizado</w:t>
            </w:r>
            <w:r w:rsidR="00BC7D80" w:rsidRPr="00EE69FB">
              <w:rPr>
                <w:color w:val="000000" w:themeColor="text1"/>
                <w:sz w:val="24"/>
              </w:rPr>
              <w:t xml:space="preserve"> ni aju</w:t>
            </w:r>
            <w:r w:rsidRPr="00EE69FB">
              <w:rPr>
                <w:color w:val="000000" w:themeColor="text1"/>
                <w:sz w:val="24"/>
              </w:rPr>
              <w:t>stado el programa de calibración</w:t>
            </w:r>
            <w:r w:rsidR="00BC7D80" w:rsidRPr="00EE69FB">
              <w:rPr>
                <w:color w:val="000000" w:themeColor="text1"/>
                <w:sz w:val="24"/>
              </w:rPr>
              <w:t>, para mantener la confianza en el estado de calibración</w:t>
            </w:r>
            <w:r w:rsidRPr="00EE69FB">
              <w:rPr>
                <w:color w:val="000000" w:themeColor="text1"/>
                <w:sz w:val="24"/>
              </w:rPr>
              <w:t xml:space="preserve"> y cumplir con el requisito.</w:t>
            </w:r>
          </w:p>
          <w:p w:rsidR="000214D2" w:rsidRPr="00EE69FB" w:rsidRDefault="000214D2">
            <w:pPr>
              <w:pStyle w:val="TableParagraph"/>
              <w:ind w:left="0"/>
              <w:rPr>
                <w:color w:val="000000" w:themeColor="text1"/>
                <w:sz w:val="28"/>
              </w:rPr>
            </w:pPr>
          </w:p>
          <w:p w:rsidR="000214D2" w:rsidRPr="00EE69FB" w:rsidRDefault="00BC7D80">
            <w:pPr>
              <w:pStyle w:val="TableParagraph"/>
              <w:spacing w:before="230"/>
              <w:rPr>
                <w:color w:val="000000" w:themeColor="text1"/>
                <w:sz w:val="24"/>
              </w:rPr>
            </w:pPr>
            <w:r w:rsidRPr="00EE69FB">
              <w:rPr>
                <w:color w:val="000000" w:themeColor="text1"/>
                <w:sz w:val="24"/>
              </w:rPr>
              <w:t>EVIDENCIA</w:t>
            </w:r>
          </w:p>
          <w:p w:rsidR="000214D2" w:rsidRPr="00EE69FB" w:rsidRDefault="000214D2">
            <w:pPr>
              <w:pStyle w:val="TableParagraph"/>
              <w:spacing w:before="7"/>
              <w:ind w:left="0"/>
              <w:rPr>
                <w:color w:val="000000" w:themeColor="text1"/>
                <w:sz w:val="23"/>
              </w:rPr>
            </w:pPr>
          </w:p>
          <w:p w:rsidR="000214D2" w:rsidRDefault="00EE69FB" w:rsidP="00EE69FB">
            <w:pPr>
              <w:pStyle w:val="TableParagraph"/>
              <w:spacing w:line="235" w:lineRule="auto"/>
              <w:ind w:right="121"/>
              <w:jc w:val="both"/>
              <w:rPr>
                <w:sz w:val="24"/>
              </w:rPr>
            </w:pPr>
            <w:r w:rsidRPr="00EE69FB">
              <w:rPr>
                <w:color w:val="000000" w:themeColor="text1"/>
                <w:sz w:val="24"/>
              </w:rPr>
              <w:t xml:space="preserve">En el laboratorio hay </w:t>
            </w:r>
            <w:r w:rsidR="00BC7D80" w:rsidRPr="00EE69FB">
              <w:rPr>
                <w:color w:val="000000" w:themeColor="text1"/>
                <w:sz w:val="24"/>
              </w:rPr>
              <w:t xml:space="preserve">dos balanzas </w:t>
            </w:r>
            <w:r w:rsidRPr="00EE69FB">
              <w:rPr>
                <w:color w:val="000000" w:themeColor="text1"/>
                <w:sz w:val="24"/>
              </w:rPr>
              <w:t>sin calibración vigente</w:t>
            </w:r>
            <w:r w:rsidR="00BC7D80" w:rsidRPr="00EE69FB">
              <w:rPr>
                <w:color w:val="000000" w:themeColor="text1"/>
                <w:sz w:val="24"/>
              </w:rPr>
              <w:t xml:space="preserve">, de </w:t>
            </w:r>
            <w:r w:rsidR="00BC7D80" w:rsidRPr="00EE69FB">
              <w:rPr>
                <w:color w:val="000000" w:themeColor="text1"/>
                <w:spacing w:val="-3"/>
                <w:sz w:val="24"/>
              </w:rPr>
              <w:t xml:space="preserve">acuerdo </w:t>
            </w:r>
            <w:r w:rsidR="00BC7D80" w:rsidRPr="00EE69FB">
              <w:rPr>
                <w:color w:val="000000" w:themeColor="text1"/>
                <w:sz w:val="24"/>
              </w:rPr>
              <w:t>al programa de calibración establecido por el laboratorio</w:t>
            </w:r>
            <w:r w:rsidRPr="00EE69FB">
              <w:rPr>
                <w:color w:val="000000" w:themeColor="text1"/>
                <w:sz w:val="24"/>
              </w:rPr>
              <w:t xml:space="preserve"> y las normas acordadas, </w:t>
            </w:r>
            <w:r w:rsidR="00BC7D80" w:rsidRPr="00EE69FB">
              <w:rPr>
                <w:color w:val="000000" w:themeColor="text1"/>
                <w:sz w:val="24"/>
              </w:rPr>
              <w:t>no se realizado la actividad</w:t>
            </w:r>
            <w:r w:rsidRPr="00EE69FB">
              <w:rPr>
                <w:color w:val="000000" w:themeColor="text1"/>
                <w:sz w:val="24"/>
              </w:rPr>
              <w:t xml:space="preserve"> y no hay registro de algún evento que justifique esta falta; </w:t>
            </w:r>
            <w:r w:rsidR="00BC7D80" w:rsidRPr="00EE69FB">
              <w:rPr>
                <w:color w:val="000000" w:themeColor="text1"/>
                <w:sz w:val="24"/>
              </w:rPr>
              <w:t xml:space="preserve"> sin embargo los registros de verificación de </w:t>
            </w:r>
            <w:r w:rsidRPr="00EE69FB">
              <w:rPr>
                <w:color w:val="000000" w:themeColor="text1"/>
                <w:sz w:val="24"/>
              </w:rPr>
              <w:t xml:space="preserve">la balanza contra las pesas </w:t>
            </w:r>
            <w:r w:rsidR="00BC7D80" w:rsidRPr="00EE69FB">
              <w:rPr>
                <w:color w:val="000000" w:themeColor="text1"/>
                <w:sz w:val="24"/>
              </w:rPr>
              <w:t xml:space="preserve">patrón demuestran </w:t>
            </w:r>
            <w:r w:rsidR="00BC7D80" w:rsidRPr="00EE69FB">
              <w:rPr>
                <w:color w:val="000000" w:themeColor="text1"/>
                <w:spacing w:val="-6"/>
                <w:sz w:val="24"/>
              </w:rPr>
              <w:t xml:space="preserve">que </w:t>
            </w:r>
            <w:r w:rsidR="00BC7D80" w:rsidRPr="00EE69FB">
              <w:rPr>
                <w:color w:val="000000" w:themeColor="text1"/>
                <w:sz w:val="24"/>
              </w:rPr>
              <w:t xml:space="preserve">se encuentra dentro de las especificaciones requeridas, el juego de </w:t>
            </w:r>
            <w:r w:rsidRPr="00EE69FB">
              <w:rPr>
                <w:color w:val="000000" w:themeColor="text1"/>
                <w:sz w:val="24"/>
              </w:rPr>
              <w:t>pesas</w:t>
            </w:r>
            <w:r w:rsidR="00BC7D80" w:rsidRPr="00EE69FB">
              <w:rPr>
                <w:color w:val="000000" w:themeColor="text1"/>
                <w:sz w:val="24"/>
              </w:rPr>
              <w:t xml:space="preserve"> patrón </w:t>
            </w:r>
            <w:r w:rsidR="00BC7D80" w:rsidRPr="00EE69FB">
              <w:rPr>
                <w:color w:val="000000" w:themeColor="text1"/>
                <w:spacing w:val="-9"/>
                <w:sz w:val="24"/>
              </w:rPr>
              <w:t xml:space="preserve">de </w:t>
            </w:r>
            <w:r w:rsidR="00BC7D80" w:rsidRPr="00EE69FB">
              <w:rPr>
                <w:color w:val="000000" w:themeColor="text1"/>
                <w:sz w:val="24"/>
              </w:rPr>
              <w:t>referencia tiene certificado de calibración vigente</w:t>
            </w:r>
            <w:r w:rsidRPr="00EE69FB">
              <w:rPr>
                <w:color w:val="000000" w:themeColor="text1"/>
                <w:sz w:val="24"/>
              </w:rPr>
              <w:t>.</w:t>
            </w:r>
          </w:p>
        </w:tc>
      </w:tr>
      <w:tr w:rsidR="000214D2">
        <w:trPr>
          <w:trHeight w:val="345"/>
        </w:trPr>
        <w:tc>
          <w:tcPr>
            <w:tcW w:w="4770" w:type="dxa"/>
            <w:tcBorders>
              <w:right w:val="nil"/>
            </w:tcBorders>
          </w:tcPr>
          <w:p w:rsidR="000214D2" w:rsidRDefault="00BC7D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Auditor:</w:t>
            </w:r>
          </w:p>
        </w:tc>
        <w:tc>
          <w:tcPr>
            <w:tcW w:w="5384" w:type="dxa"/>
            <w:tcBorders>
              <w:left w:val="nil"/>
            </w:tcBorders>
          </w:tcPr>
          <w:p w:rsidR="000214D2" w:rsidRDefault="00BC7D80">
            <w:pPr>
              <w:pStyle w:val="TableParagraph"/>
              <w:ind w:left="840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 w:rsidR="000214D2">
        <w:trPr>
          <w:trHeight w:val="345"/>
        </w:trPr>
        <w:tc>
          <w:tcPr>
            <w:tcW w:w="10154" w:type="dxa"/>
            <w:gridSpan w:val="2"/>
          </w:tcPr>
          <w:p w:rsidR="000214D2" w:rsidRDefault="00BC7D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Auditado:</w:t>
            </w:r>
          </w:p>
        </w:tc>
      </w:tr>
    </w:tbl>
    <w:p w:rsidR="000214D2" w:rsidRDefault="000214D2">
      <w:pPr>
        <w:pStyle w:val="Textoindependiente"/>
        <w:spacing w:before="3"/>
        <w:rPr>
          <w:sz w:val="15"/>
        </w:rPr>
      </w:pPr>
    </w:p>
    <w:p w:rsidR="000214D2" w:rsidRDefault="00BC7D80">
      <w:pPr>
        <w:pStyle w:val="Textoindependiente"/>
        <w:spacing w:before="105" w:line="235" w:lineRule="auto"/>
        <w:ind w:left="837" w:right="291"/>
      </w:pPr>
      <w:r>
        <w:t>Si usted cree que no hay suficiente evidencia de no conformidad, indique las razones para su decisión e indique qué acciones posteriores debe tomar el auditor.</w:t>
      </w:r>
    </w:p>
    <w:p w:rsidR="000214D2" w:rsidRDefault="000214D2">
      <w:pPr>
        <w:pStyle w:val="Textoindependiente"/>
        <w:spacing w:before="2"/>
        <w:rPr>
          <w:sz w:val="20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10206"/>
      </w:tblGrid>
      <w:tr w:rsidR="00BD6099" w:rsidTr="00BD6099">
        <w:trPr>
          <w:trHeight w:val="4097"/>
        </w:trPr>
        <w:tc>
          <w:tcPr>
            <w:tcW w:w="10206" w:type="dxa"/>
          </w:tcPr>
          <w:p w:rsidR="00BD6099" w:rsidRPr="00BD6099" w:rsidRDefault="00BD6099" w:rsidP="00BD6099">
            <w:pPr>
              <w:pStyle w:val="Textoindependiente"/>
              <w:spacing w:before="2"/>
              <w:rPr>
                <w:sz w:val="20"/>
              </w:rPr>
            </w:pPr>
            <w:r w:rsidRPr="00BD6099">
              <w:rPr>
                <w:sz w:val="20"/>
              </w:rPr>
              <w:t>Incidente Número:</w:t>
            </w:r>
          </w:p>
          <w:p w:rsidR="00BD6099" w:rsidRDefault="00BD6099" w:rsidP="00BD6099">
            <w:pPr>
              <w:pStyle w:val="Textoindependiente"/>
              <w:spacing w:before="10"/>
              <w:rPr>
                <w:sz w:val="17"/>
              </w:rPr>
            </w:pPr>
            <w:r w:rsidRPr="00BD6099">
              <w:rPr>
                <w:sz w:val="20"/>
              </w:rPr>
              <w:t>ISO/IEC 17025:2017 Numeral:</w:t>
            </w:r>
          </w:p>
        </w:tc>
      </w:tr>
    </w:tbl>
    <w:p w:rsidR="000214D2" w:rsidRDefault="000214D2">
      <w:pPr>
        <w:pStyle w:val="Textoindependiente"/>
        <w:spacing w:before="10"/>
        <w:rPr>
          <w:sz w:val="17"/>
        </w:rPr>
      </w:pPr>
    </w:p>
    <w:p w:rsidR="000214D2" w:rsidRDefault="000214D2">
      <w:pPr>
        <w:pStyle w:val="Textoindependiente"/>
        <w:spacing w:before="0"/>
        <w:rPr>
          <w:sz w:val="20"/>
        </w:rPr>
      </w:pPr>
    </w:p>
    <w:p w:rsidR="000214D2" w:rsidRDefault="000214D2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7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45"/>
        <w:gridCol w:w="6055"/>
      </w:tblGrid>
      <w:tr w:rsidR="000214D2" w:rsidTr="00BD6099">
        <w:trPr>
          <w:trHeight w:val="345"/>
        </w:trPr>
        <w:tc>
          <w:tcPr>
            <w:tcW w:w="9900" w:type="dxa"/>
            <w:gridSpan w:val="2"/>
            <w:tcBorders>
              <w:bottom w:val="nil"/>
            </w:tcBorders>
          </w:tcPr>
          <w:p w:rsidR="000214D2" w:rsidRDefault="00BD6099" w:rsidP="00BD6099">
            <w:pPr>
              <w:pStyle w:val="TableParagraph"/>
              <w:jc w:val="right"/>
              <w:rPr>
                <w:b/>
                <w:sz w:val="24"/>
              </w:rPr>
            </w:pPr>
            <w:r w:rsidRPr="007124B8">
              <w:rPr>
                <w:color w:val="000000" w:themeColor="text1"/>
                <w:sz w:val="24"/>
              </w:rPr>
              <w:t>Incidente Número:</w:t>
            </w:r>
            <w:r w:rsidRPr="007124B8">
              <w:rPr>
                <w:color w:val="000000" w:themeColor="text1"/>
                <w:sz w:val="24"/>
                <w:u w:val="single" w:color="000000"/>
              </w:rPr>
              <w:t xml:space="preserve"> </w:t>
            </w:r>
            <w:r w:rsidRPr="007124B8">
              <w:rPr>
                <w:color w:val="000000" w:themeColor="text1"/>
                <w:sz w:val="24"/>
                <w:u w:val="single" w:color="000000"/>
              </w:rPr>
              <w:tab/>
            </w:r>
            <w:r>
              <w:rPr>
                <w:color w:val="000000" w:themeColor="text1"/>
                <w:sz w:val="24"/>
              </w:rPr>
              <w:t>3</w:t>
            </w:r>
            <w:r w:rsidRPr="007124B8">
              <w:rPr>
                <w:rFonts w:ascii="Times New Roman" w:hAnsi="Times New Roman"/>
                <w:color w:val="000000" w:themeColor="text1"/>
                <w:sz w:val="24"/>
                <w:u w:val="single" w:color="000000"/>
              </w:rPr>
              <w:t xml:space="preserve"> </w:t>
            </w:r>
            <w:r w:rsidRPr="007124B8">
              <w:rPr>
                <w:rFonts w:ascii="Times New Roman" w:hAnsi="Times New Roman"/>
                <w:color w:val="000000" w:themeColor="text1"/>
                <w:sz w:val="24"/>
                <w:u w:val="single" w:color="000000"/>
              </w:rPr>
              <w:tab/>
            </w:r>
          </w:p>
        </w:tc>
      </w:tr>
      <w:tr w:rsidR="00BD6099" w:rsidTr="00BD6099">
        <w:trPr>
          <w:trHeight w:val="345"/>
        </w:trPr>
        <w:tc>
          <w:tcPr>
            <w:tcW w:w="9900" w:type="dxa"/>
            <w:gridSpan w:val="2"/>
            <w:tcBorders>
              <w:top w:val="nil"/>
            </w:tcBorders>
          </w:tcPr>
          <w:p w:rsidR="00BD6099" w:rsidRDefault="00BD6099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REPORTE DE NO CONFORMIDAD</w:t>
            </w:r>
          </w:p>
        </w:tc>
      </w:tr>
      <w:tr w:rsidR="000214D2">
        <w:trPr>
          <w:trHeight w:val="375"/>
        </w:trPr>
        <w:tc>
          <w:tcPr>
            <w:tcW w:w="3845" w:type="dxa"/>
            <w:tcBorders>
              <w:right w:val="nil"/>
            </w:tcBorders>
          </w:tcPr>
          <w:p w:rsidR="000214D2" w:rsidRDefault="00BC7D80">
            <w:pPr>
              <w:pStyle w:val="TableParagraph"/>
              <w:spacing w:before="30"/>
              <w:rPr>
                <w:sz w:val="24"/>
              </w:rPr>
            </w:pPr>
            <w:r>
              <w:rPr>
                <w:sz w:val="24"/>
              </w:rPr>
              <w:t>Compañía Auditada:</w:t>
            </w:r>
          </w:p>
        </w:tc>
        <w:tc>
          <w:tcPr>
            <w:tcW w:w="6055" w:type="dxa"/>
            <w:tcBorders>
              <w:left w:val="nil"/>
            </w:tcBorders>
          </w:tcPr>
          <w:p w:rsidR="000214D2" w:rsidRDefault="00BC7D80">
            <w:pPr>
              <w:pStyle w:val="TableParagraph"/>
              <w:tabs>
                <w:tab w:val="left" w:pos="3065"/>
              </w:tabs>
              <w:spacing w:before="30"/>
              <w:ind w:left="0" w:right="97"/>
              <w:jc w:val="right"/>
              <w:rPr>
                <w:rFonts w:ascii="Times New Roman" w:hAnsi="Times New Roman"/>
                <w:sz w:val="24"/>
              </w:rPr>
            </w:pPr>
            <w:r>
              <w:rPr>
                <w:sz w:val="24"/>
              </w:rPr>
              <w:t>Reporte Número: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0214D2">
        <w:trPr>
          <w:trHeight w:val="720"/>
        </w:trPr>
        <w:tc>
          <w:tcPr>
            <w:tcW w:w="3845" w:type="dxa"/>
            <w:tcBorders>
              <w:right w:val="nil"/>
            </w:tcBorders>
          </w:tcPr>
          <w:p w:rsidR="000214D2" w:rsidRDefault="00BC7D80">
            <w:pPr>
              <w:pStyle w:val="TableParagraph"/>
              <w:spacing w:before="90"/>
              <w:rPr>
                <w:sz w:val="24"/>
              </w:rPr>
            </w:pPr>
            <w:r>
              <w:rPr>
                <w:sz w:val="24"/>
              </w:rPr>
              <w:t>Proceso Auditado:</w:t>
            </w:r>
          </w:p>
        </w:tc>
        <w:tc>
          <w:tcPr>
            <w:tcW w:w="6055" w:type="dxa"/>
            <w:tcBorders>
              <w:left w:val="nil"/>
            </w:tcBorders>
          </w:tcPr>
          <w:p w:rsidR="000214D2" w:rsidRDefault="00BC7D80">
            <w:pPr>
              <w:pStyle w:val="TableParagraph"/>
              <w:tabs>
                <w:tab w:val="left" w:pos="4364"/>
              </w:tabs>
              <w:spacing w:before="90"/>
              <w:ind w:left="0" w:right="74"/>
              <w:jc w:val="right"/>
              <w:rPr>
                <w:rFonts w:ascii="Times New Roman"/>
                <w:sz w:val="24"/>
              </w:rPr>
            </w:pPr>
            <w:r>
              <w:rPr>
                <w:sz w:val="24"/>
              </w:rPr>
              <w:t>ISO/IEC 17025:2017 Numeral  :</w:t>
            </w:r>
            <w:r>
              <w:rPr>
                <w:rFonts w:ascii="Times New Roman"/>
                <w:sz w:val="24"/>
                <w:u w:val="single"/>
              </w:rPr>
              <w:t xml:space="preserve"> </w:t>
            </w:r>
            <w:r>
              <w:rPr>
                <w:rFonts w:ascii="Times New Roman"/>
                <w:sz w:val="24"/>
                <w:u w:val="single"/>
              </w:rPr>
              <w:tab/>
            </w:r>
          </w:p>
        </w:tc>
      </w:tr>
      <w:tr w:rsidR="000214D2">
        <w:trPr>
          <w:trHeight w:val="3705"/>
        </w:trPr>
        <w:tc>
          <w:tcPr>
            <w:tcW w:w="9900" w:type="dxa"/>
            <w:gridSpan w:val="2"/>
          </w:tcPr>
          <w:p w:rsidR="000214D2" w:rsidRDefault="00BC7D80"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Descripción de la no conformidad:</w:t>
            </w:r>
          </w:p>
        </w:tc>
      </w:tr>
      <w:tr w:rsidR="000214D2">
        <w:trPr>
          <w:trHeight w:val="345"/>
        </w:trPr>
        <w:tc>
          <w:tcPr>
            <w:tcW w:w="3845" w:type="dxa"/>
            <w:tcBorders>
              <w:right w:val="nil"/>
            </w:tcBorders>
          </w:tcPr>
          <w:p w:rsidR="000214D2" w:rsidRDefault="00BC7D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Auditor:</w:t>
            </w:r>
          </w:p>
        </w:tc>
        <w:tc>
          <w:tcPr>
            <w:tcW w:w="6055" w:type="dxa"/>
            <w:tcBorders>
              <w:left w:val="nil"/>
            </w:tcBorders>
          </w:tcPr>
          <w:p w:rsidR="000214D2" w:rsidRDefault="00BC7D80">
            <w:pPr>
              <w:pStyle w:val="TableParagraph"/>
              <w:ind w:left="1765"/>
              <w:rPr>
                <w:sz w:val="24"/>
              </w:rPr>
            </w:pPr>
            <w:r>
              <w:rPr>
                <w:sz w:val="24"/>
              </w:rPr>
              <w:t>Fecha:</w:t>
            </w:r>
          </w:p>
        </w:tc>
      </w:tr>
      <w:tr w:rsidR="000214D2">
        <w:trPr>
          <w:trHeight w:val="345"/>
        </w:trPr>
        <w:tc>
          <w:tcPr>
            <w:tcW w:w="9900" w:type="dxa"/>
            <w:gridSpan w:val="2"/>
          </w:tcPr>
          <w:p w:rsidR="000214D2" w:rsidRDefault="00BC7D8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Auditado:</w:t>
            </w:r>
          </w:p>
        </w:tc>
      </w:tr>
    </w:tbl>
    <w:p w:rsidR="000214D2" w:rsidRDefault="000214D2">
      <w:pPr>
        <w:pStyle w:val="Textoindependiente"/>
        <w:spacing w:before="3"/>
        <w:rPr>
          <w:sz w:val="15"/>
        </w:rPr>
      </w:pPr>
    </w:p>
    <w:p w:rsidR="000214D2" w:rsidRDefault="00BC7D80">
      <w:pPr>
        <w:pStyle w:val="Textoindependiente"/>
        <w:spacing w:before="105" w:line="235" w:lineRule="auto"/>
        <w:ind w:left="837" w:right="291"/>
      </w:pPr>
      <w:r>
        <w:t>Si usted cree que no hay suficiente evidencia de no conformidad, indique las razones para su decisión e indique qué acciones posteriores debe tomar el auditor.</w:t>
      </w:r>
    </w:p>
    <w:tbl>
      <w:tblPr>
        <w:tblStyle w:val="Tablaconcuadrcula"/>
        <w:tblW w:w="0" w:type="auto"/>
        <w:tblInd w:w="837" w:type="dxa"/>
        <w:tblLook w:val="04A0" w:firstRow="1" w:lastRow="0" w:firstColumn="1" w:lastColumn="0" w:noHBand="0" w:noVBand="1"/>
      </w:tblPr>
      <w:tblGrid>
        <w:gridCol w:w="9903"/>
      </w:tblGrid>
      <w:tr w:rsidR="00BD6099" w:rsidTr="00BD6099">
        <w:trPr>
          <w:trHeight w:val="4840"/>
        </w:trPr>
        <w:tc>
          <w:tcPr>
            <w:tcW w:w="9903" w:type="dxa"/>
          </w:tcPr>
          <w:p w:rsidR="00BD6099" w:rsidRPr="00BD6099" w:rsidRDefault="00BD6099" w:rsidP="00BD6099">
            <w:pPr>
              <w:pStyle w:val="Textoindependiente"/>
              <w:spacing w:before="2"/>
              <w:rPr>
                <w:sz w:val="20"/>
              </w:rPr>
            </w:pPr>
            <w:r w:rsidRPr="00BD6099">
              <w:rPr>
                <w:sz w:val="20"/>
              </w:rPr>
              <w:t>Incidente Número:</w:t>
            </w:r>
            <w:r>
              <w:rPr>
                <w:sz w:val="20"/>
              </w:rPr>
              <w:t xml:space="preserve"> 3.</w:t>
            </w:r>
          </w:p>
          <w:p w:rsidR="00BD6099" w:rsidRDefault="00BD6099" w:rsidP="00BD6099">
            <w:pPr>
              <w:pStyle w:val="Textoindependiente"/>
              <w:spacing w:before="105" w:line="235" w:lineRule="auto"/>
              <w:ind w:right="291"/>
              <w:rPr>
                <w:sz w:val="20"/>
              </w:rPr>
            </w:pPr>
            <w:r w:rsidRPr="00BD6099">
              <w:rPr>
                <w:sz w:val="20"/>
              </w:rPr>
              <w:t>ISO/IEC 17025:2017 Numeral:</w:t>
            </w:r>
            <w:r>
              <w:rPr>
                <w:sz w:val="20"/>
              </w:rPr>
              <w:t xml:space="preserve"> 1-5.7. a)</w:t>
            </w:r>
          </w:p>
          <w:p w:rsidR="00BD6099" w:rsidRDefault="00BD6099" w:rsidP="00BD6099">
            <w:pPr>
              <w:pStyle w:val="Textoindependiente"/>
              <w:spacing w:before="105" w:line="235" w:lineRule="auto"/>
              <w:ind w:right="291"/>
            </w:pPr>
            <w:r>
              <w:t>No hay evidencia suficiente para determinar una posible NC al numeral 5.7 a)</w:t>
            </w:r>
          </w:p>
          <w:p w:rsidR="00BD6099" w:rsidRDefault="00BD6099" w:rsidP="00BD6099">
            <w:pPr>
              <w:pStyle w:val="Textoindependiente"/>
              <w:spacing w:before="105" w:line="235" w:lineRule="auto"/>
              <w:ind w:right="291"/>
            </w:pPr>
            <w:r>
              <w:t xml:space="preserve">El porcentaje de personal es bajo </w:t>
            </w:r>
            <w:r w:rsidR="0066251C">
              <w:t>(alrededor</w:t>
            </w:r>
            <w:r>
              <w:t xml:space="preserve"> del 10%) y existen registros de la evidencia de las capacitaciones que el personal fue capacitado. </w:t>
            </w:r>
          </w:p>
          <w:p w:rsidR="00BD6099" w:rsidRDefault="00BD6099" w:rsidP="00BD6099">
            <w:pPr>
              <w:pStyle w:val="Textoindependiente"/>
              <w:spacing w:before="105" w:line="235" w:lineRule="auto"/>
              <w:ind w:right="291"/>
            </w:pPr>
            <w:r>
              <w:t>Se recomienda a la dirección del laboratorio</w:t>
            </w:r>
            <w:r w:rsidR="0066251C">
              <w:t xml:space="preserve"> asegurarse que se efectúa la retroalimentación de la comunicación relativa a la eficacia del sistema de gestión, mediante evaluaciones periódicas al personal, para así alcanzar el 100% de cubrimiento.</w:t>
            </w:r>
          </w:p>
          <w:p w:rsidR="00BD6099" w:rsidRDefault="00BD6099" w:rsidP="00BD6099">
            <w:pPr>
              <w:pStyle w:val="Textoindependiente"/>
              <w:spacing w:before="105" w:line="235" w:lineRule="auto"/>
              <w:ind w:right="291"/>
            </w:pPr>
            <w:r>
              <w:t xml:space="preserve"> </w:t>
            </w:r>
          </w:p>
          <w:p w:rsidR="00BD6099" w:rsidRDefault="00BD6099" w:rsidP="0066251C">
            <w:pPr>
              <w:pStyle w:val="Textoindependiente"/>
              <w:spacing w:before="105" w:line="235" w:lineRule="auto"/>
              <w:ind w:right="291"/>
            </w:pPr>
          </w:p>
        </w:tc>
      </w:tr>
    </w:tbl>
    <w:p w:rsidR="00BD6099" w:rsidRDefault="00BD6099">
      <w:pPr>
        <w:pStyle w:val="Textoindependiente"/>
        <w:spacing w:before="105" w:line="235" w:lineRule="auto"/>
        <w:ind w:left="837" w:right="291"/>
      </w:pPr>
    </w:p>
    <w:p w:rsidR="00BD6099" w:rsidRDefault="0066251C">
      <w:pPr>
        <w:pStyle w:val="Textoindependiente"/>
        <w:spacing w:before="105" w:line="235" w:lineRule="auto"/>
        <w:ind w:left="837" w:right="291"/>
      </w:pPr>
      <w:r w:rsidRPr="003C6951">
        <w:rPr>
          <w:rStyle w:val="fontstyle01"/>
          <w:u w:val="single"/>
        </w:rPr>
        <w:t>Referencia</w:t>
      </w:r>
      <w:r>
        <w:rPr>
          <w:rStyle w:val="fontstyle01"/>
          <w:u w:val="single"/>
        </w:rPr>
        <w:t xml:space="preserve"> normativas requeridas  Seccion C</w:t>
      </w:r>
      <w:r w:rsidRPr="003C6951">
        <w:rPr>
          <w:rStyle w:val="fontstyle01"/>
          <w:u w:val="single"/>
        </w:rPr>
        <w:t xml:space="preserve"> </w:t>
      </w:r>
      <w:r w:rsidRPr="003C6951">
        <w:rPr>
          <w:rStyle w:val="fontstyle01"/>
          <w:u w:val="single"/>
        </w:rPr>
        <w:sym w:font="Wingdings" w:char="F0E0"/>
      </w:r>
    </w:p>
    <w:p w:rsidR="00BD6099" w:rsidRDefault="00BD6099">
      <w:pPr>
        <w:pStyle w:val="Textoindependiente"/>
        <w:spacing w:before="105" w:line="235" w:lineRule="auto"/>
        <w:ind w:left="837" w:right="291"/>
      </w:pPr>
    </w:p>
    <w:p w:rsidR="00164626" w:rsidRDefault="00CD50E4">
      <w:pPr>
        <w:pStyle w:val="Textoindependiente"/>
        <w:spacing w:before="10"/>
        <w:rPr>
          <w:sz w:val="17"/>
        </w:rPr>
      </w:pPr>
      <w:r>
        <w:rPr>
          <w:noProof/>
          <w:sz w:val="17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146" type="#_x0000_t202" style="position:absolute;margin-left:33.95pt;margin-top:5.15pt;width:477.05pt;height:154.45pt;z-index:487634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LPLQIAAFU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GS7lmfNcpHYtbj1Oc0l7Tp0P/kbKAeb3j4&#10;sQWvODMfLKlzNZvP01BkY352QVQyf+xZH3vACoJqeORs2i5jHqTMm7slFVc685vknjLZp0y9m2nf&#10;z1kajmM7R/36Gyye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JAYQs8tAgAAVQQAAA4AAAAAAAAAAAAAAAAALgIAAGRycy9l&#10;Mm9Eb2MueG1sUEsBAi0AFAAGAAgAAAAhAEhbJ3LbAAAABwEAAA8AAAAAAAAAAAAAAAAAhwQAAGRy&#10;cy9kb3ducmV2LnhtbFBLBQYAAAAABAAEAPMAAACPBQAAAAA=&#10;">
            <v:textbox style="mso-fit-shape-to-text:t">
              <w:txbxContent>
                <w:p w:rsidR="00164626" w:rsidRDefault="00EE69FB" w:rsidP="00164626">
                  <w:pPr>
                    <w:jc w:val="both"/>
                    <w:rPr>
                      <w:rStyle w:val="fontstyle21"/>
                    </w:rPr>
                  </w:pPr>
                  <w:r>
                    <w:rPr>
                      <w:rStyle w:val="fontstyle01"/>
                    </w:rPr>
                    <w:t>1-</w:t>
                  </w:r>
                  <w:r w:rsidR="00164626">
                    <w:rPr>
                      <w:rStyle w:val="fontstyle01"/>
                    </w:rPr>
                    <w:t xml:space="preserve">6.6.2 </w:t>
                  </w:r>
                  <w:r w:rsidR="00164626">
                    <w:rPr>
                      <w:rStyle w:val="fontstyle21"/>
                    </w:rPr>
                    <w:t>El laboratorio debe contar con un procedimiento y conservar registros para:</w:t>
                  </w:r>
                </w:p>
                <w:p w:rsidR="00164626" w:rsidRDefault="00164626" w:rsidP="00164626">
                  <w:pPr>
                    <w:jc w:val="both"/>
                    <w:rPr>
                      <w:rStyle w:val="fontstyle21"/>
                    </w:rPr>
                  </w:pPr>
                  <w:r>
                    <w:rPr>
                      <w:rStyle w:val="fontstyle21"/>
                    </w:rPr>
                    <w:t>a) Definir, revisar y aprobar los requisitos del laboratorio para productos y servicios</w:t>
                  </w:r>
                  <w:r>
                    <w:rPr>
                      <w:rFonts w:ascii="Calibri" w:hAnsi="Calibri" w:cs="Calibri"/>
                      <w:color w:val="000000"/>
                    </w:rPr>
                    <w:t xml:space="preserve"> </w:t>
                  </w:r>
                  <w:r>
                    <w:rPr>
                      <w:rStyle w:val="fontstyle21"/>
                    </w:rPr>
                    <w:t xml:space="preserve">suministrados </w:t>
                  </w:r>
                  <w:r w:rsidRPr="007124B8">
                    <w:rPr>
                      <w:rStyle w:val="fontstyle21"/>
                      <w:b/>
                    </w:rPr>
                    <w:t>externamente</w:t>
                  </w:r>
                  <w:r>
                    <w:rPr>
                      <w:rStyle w:val="fontstyle21"/>
                    </w:rPr>
                    <w:t>.</w:t>
                  </w:r>
                </w:p>
                <w:p w:rsidR="00164626" w:rsidRDefault="00164626" w:rsidP="00164626">
                  <w:pPr>
                    <w:jc w:val="both"/>
                    <w:rPr>
                      <w:rStyle w:val="fontstyle21"/>
                    </w:rPr>
                  </w:pPr>
                  <w:r>
                    <w:rPr>
                      <w:rStyle w:val="fontstyle21"/>
                    </w:rPr>
                    <w:t xml:space="preserve">b) Definir los criterios para la evaluación, selección, seguimiento del desempeño y reevaluación de los proveedores </w:t>
                  </w:r>
                  <w:r w:rsidRPr="007124B8">
                    <w:rPr>
                      <w:rStyle w:val="fontstyle21"/>
                      <w:b/>
                    </w:rPr>
                    <w:t>externos</w:t>
                  </w:r>
                  <w:r>
                    <w:rPr>
                      <w:rStyle w:val="fontstyle21"/>
                    </w:rPr>
                    <w:t>.</w:t>
                  </w:r>
                </w:p>
                <w:p w:rsidR="00164626" w:rsidRDefault="00164626" w:rsidP="00164626">
                  <w:pPr>
                    <w:jc w:val="both"/>
                    <w:rPr>
                      <w:rStyle w:val="fontstyle21"/>
                    </w:rPr>
                  </w:pPr>
                  <w:r>
                    <w:rPr>
                      <w:rStyle w:val="fontstyle21"/>
                    </w:rPr>
                    <w:t xml:space="preserve">c) asegurar que los productos y servicios suministrados </w:t>
                  </w:r>
                  <w:r w:rsidRPr="007124B8">
                    <w:rPr>
                      <w:rStyle w:val="fontstyle21"/>
                      <w:b/>
                    </w:rPr>
                    <w:t>externamente</w:t>
                  </w:r>
                  <w:r>
                    <w:rPr>
                      <w:rStyle w:val="fontstyle21"/>
                    </w:rPr>
                    <w:t xml:space="preserve"> cumplen los requisitos establecidos por el laboratorio, o cuando sean aplicables, los requisitos pertinentes de este documento, antes de que dichos productos o servicios se usen o se suministren al cliente.</w:t>
                  </w:r>
                </w:p>
                <w:p w:rsidR="00164626" w:rsidRDefault="00164626" w:rsidP="00164626">
                  <w:pPr>
                    <w:jc w:val="both"/>
                  </w:pPr>
                  <w:r>
                    <w:rPr>
                      <w:rStyle w:val="fontstyle21"/>
                    </w:rPr>
                    <w:t>d) Emprender cualquier acción que surja de las evaluaciones, del seguimiento del desempeño y de las reevaluaciones de los proveedores externos</w:t>
                  </w:r>
                </w:p>
              </w:txbxContent>
            </v:textbox>
            <w10:wrap type="square"/>
          </v:shape>
        </w:pict>
      </w:r>
    </w:p>
    <w:p w:rsidR="00164626" w:rsidRDefault="00164626">
      <w:pPr>
        <w:pStyle w:val="Textoindependiente"/>
        <w:spacing w:before="10"/>
        <w:rPr>
          <w:sz w:val="17"/>
        </w:rPr>
      </w:pPr>
    </w:p>
    <w:p w:rsidR="00EE69FB" w:rsidRDefault="00EE69FB">
      <w:pPr>
        <w:pStyle w:val="Textoindependiente"/>
        <w:spacing w:before="10"/>
        <w:rPr>
          <w:sz w:val="17"/>
        </w:rPr>
      </w:pPr>
    </w:p>
    <w:p w:rsidR="00EE69FB" w:rsidRDefault="00EE69FB">
      <w:pPr>
        <w:pStyle w:val="Textoindependiente"/>
        <w:spacing w:before="10"/>
        <w:rPr>
          <w:sz w:val="17"/>
        </w:rPr>
      </w:pPr>
    </w:p>
    <w:p w:rsidR="00EE69FB" w:rsidRDefault="00EE69FB">
      <w:pPr>
        <w:pStyle w:val="Textoindependiente"/>
        <w:spacing w:before="10"/>
        <w:rPr>
          <w:sz w:val="17"/>
        </w:rPr>
      </w:pPr>
    </w:p>
    <w:p w:rsidR="00EE69FB" w:rsidRDefault="00EE69FB">
      <w:pPr>
        <w:pStyle w:val="Textoindependiente"/>
        <w:spacing w:before="10"/>
        <w:rPr>
          <w:sz w:val="17"/>
        </w:rPr>
      </w:pPr>
    </w:p>
    <w:p w:rsidR="00EE69FB" w:rsidRDefault="00EE69FB">
      <w:pPr>
        <w:pStyle w:val="Textoindependiente"/>
        <w:spacing w:before="10"/>
        <w:rPr>
          <w:sz w:val="17"/>
        </w:rPr>
      </w:pPr>
    </w:p>
    <w:p w:rsidR="00EE69FB" w:rsidRDefault="00EE69FB">
      <w:pPr>
        <w:pStyle w:val="Textoindependiente"/>
        <w:spacing w:before="10"/>
        <w:rPr>
          <w:sz w:val="17"/>
        </w:rPr>
      </w:pPr>
    </w:p>
    <w:p w:rsidR="00EE69FB" w:rsidRDefault="00EE69FB">
      <w:pPr>
        <w:pStyle w:val="Textoindependiente"/>
        <w:spacing w:before="10"/>
        <w:rPr>
          <w:sz w:val="17"/>
        </w:rPr>
      </w:pPr>
    </w:p>
    <w:p w:rsidR="00EE69FB" w:rsidRDefault="00EE69FB">
      <w:pPr>
        <w:pStyle w:val="Textoindependiente"/>
        <w:spacing w:before="10"/>
        <w:rPr>
          <w:sz w:val="17"/>
        </w:rPr>
      </w:pPr>
    </w:p>
    <w:p w:rsidR="00EE69FB" w:rsidRDefault="00EE69FB">
      <w:pPr>
        <w:pStyle w:val="Textoindependiente"/>
        <w:spacing w:before="10"/>
        <w:rPr>
          <w:sz w:val="17"/>
        </w:rPr>
      </w:pPr>
    </w:p>
    <w:p w:rsidR="00EE69FB" w:rsidRDefault="00EE69FB">
      <w:pPr>
        <w:pStyle w:val="Textoindependiente"/>
        <w:spacing w:before="10"/>
        <w:rPr>
          <w:sz w:val="17"/>
        </w:rPr>
      </w:pPr>
    </w:p>
    <w:p w:rsidR="00EE69FB" w:rsidRDefault="00EE69FB">
      <w:pPr>
        <w:pStyle w:val="Textoindependiente"/>
        <w:spacing w:before="10"/>
        <w:rPr>
          <w:sz w:val="17"/>
        </w:rPr>
      </w:pPr>
    </w:p>
    <w:p w:rsidR="00EE69FB" w:rsidRDefault="00EE69FB">
      <w:pPr>
        <w:pStyle w:val="Textoindependiente"/>
        <w:spacing w:before="10"/>
        <w:rPr>
          <w:sz w:val="17"/>
        </w:rPr>
      </w:pPr>
    </w:p>
    <w:p w:rsidR="00EE69FB" w:rsidRDefault="00EE69FB">
      <w:pPr>
        <w:pStyle w:val="Textoindependiente"/>
        <w:spacing w:before="10"/>
        <w:rPr>
          <w:sz w:val="17"/>
        </w:rPr>
      </w:pPr>
    </w:p>
    <w:p w:rsidR="00EE69FB" w:rsidRDefault="00EE69FB">
      <w:pPr>
        <w:pStyle w:val="Textoindependiente"/>
        <w:spacing w:before="10"/>
        <w:rPr>
          <w:sz w:val="17"/>
        </w:rPr>
      </w:pPr>
    </w:p>
    <w:p w:rsidR="00EE69FB" w:rsidRDefault="00CD50E4">
      <w:pPr>
        <w:pStyle w:val="Textoindependiente"/>
        <w:spacing w:before="10"/>
        <w:rPr>
          <w:sz w:val="17"/>
        </w:rPr>
      </w:pPr>
      <w:r>
        <w:rPr>
          <w:noProof/>
          <w:sz w:val="17"/>
          <w:lang w:eastAsia="es-ES"/>
        </w:rPr>
        <w:pict>
          <v:shape id="_x0000_s1147" type="#_x0000_t202" style="position:absolute;margin-left:33.95pt;margin-top:1.6pt;width:477.05pt;height:35.55pt;z-index:487635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:rsidR="00EE69FB" w:rsidRPr="007124B8" w:rsidRDefault="00EE69FB" w:rsidP="00EE69FB">
                  <w:pPr>
                    <w:jc w:val="both"/>
                    <w:rPr>
                      <w:b/>
                    </w:rPr>
                  </w:pPr>
                  <w:r>
                    <w:rPr>
                      <w:rStyle w:val="fontstyle01"/>
                    </w:rPr>
                    <w:t xml:space="preserve">1- </w:t>
                  </w:r>
                  <w:r w:rsidRPr="007124B8">
                    <w:rPr>
                      <w:rStyle w:val="fontstyle01"/>
                    </w:rPr>
                    <w:t xml:space="preserve">6.4.7 </w:t>
                  </w:r>
                  <w:r w:rsidRPr="007124B8">
                    <w:rPr>
                      <w:rStyle w:val="fontstyle01"/>
                      <w:b w:val="0"/>
                    </w:rPr>
                    <w:t>El laboratorio debe establecer un programa de calibración, el cual se debe revisar y</w:t>
                  </w:r>
                  <w:r>
                    <w:rPr>
                      <w:rStyle w:val="fontstyle01"/>
                      <w:b w:val="0"/>
                    </w:rPr>
                    <w:t xml:space="preserve"> </w:t>
                  </w:r>
                  <w:r w:rsidRPr="007124B8">
                    <w:rPr>
                      <w:rStyle w:val="fontstyle01"/>
                      <w:b w:val="0"/>
                    </w:rPr>
                    <w:t>ajustar según sea necesario, para mantener la confianza en el estado de la calibración.</w:t>
                  </w:r>
                </w:p>
              </w:txbxContent>
            </v:textbox>
            <w10:wrap type="square"/>
          </v:shape>
        </w:pict>
      </w:r>
    </w:p>
    <w:p w:rsidR="00EE69FB" w:rsidRDefault="00EE69FB">
      <w:pPr>
        <w:pStyle w:val="Textoindependiente"/>
        <w:spacing w:before="10"/>
        <w:rPr>
          <w:sz w:val="17"/>
        </w:rPr>
      </w:pPr>
    </w:p>
    <w:p w:rsidR="00EE69FB" w:rsidRDefault="00EE69FB">
      <w:pPr>
        <w:pStyle w:val="Textoindependiente"/>
        <w:spacing w:before="10"/>
        <w:rPr>
          <w:sz w:val="17"/>
        </w:rPr>
      </w:pPr>
    </w:p>
    <w:p w:rsidR="00EE69FB" w:rsidRDefault="00CD50E4">
      <w:pPr>
        <w:pStyle w:val="Textoindependiente"/>
        <w:spacing w:before="10"/>
        <w:rPr>
          <w:sz w:val="17"/>
        </w:rPr>
      </w:pPr>
      <w:r>
        <w:rPr>
          <w:noProof/>
          <w:sz w:val="17"/>
          <w:lang w:eastAsia="es-ES"/>
        </w:rPr>
        <w:pict>
          <v:shape id="_x0000_s1150" type="#_x0000_t202" style="position:absolute;margin-left:33.95pt;margin-top:28.05pt;width:477.05pt;height:76.95pt;z-index:487636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:rsidR="0066251C" w:rsidRPr="007124B8" w:rsidRDefault="0066251C" w:rsidP="0066251C">
                  <w:pPr>
                    <w:jc w:val="both"/>
                    <w:rPr>
                      <w:rStyle w:val="fontstyle01"/>
                      <w:b w:val="0"/>
                    </w:rPr>
                  </w:pPr>
                  <w:r>
                    <w:rPr>
                      <w:rStyle w:val="fontstyle01"/>
                    </w:rPr>
                    <w:t>1-</w:t>
                  </w:r>
                  <w:r w:rsidRPr="007124B8">
                    <w:rPr>
                      <w:rStyle w:val="fontstyle01"/>
                    </w:rPr>
                    <w:t>5.7</w:t>
                  </w:r>
                  <w:r w:rsidRPr="007124B8">
                    <w:rPr>
                      <w:rStyle w:val="fontstyle01"/>
                      <w:b w:val="0"/>
                    </w:rPr>
                    <w:t xml:space="preserve"> La dirección del laboratorio debe asegurarse de que:</w:t>
                  </w:r>
                </w:p>
                <w:p w:rsidR="0066251C" w:rsidRPr="007124B8" w:rsidRDefault="0066251C" w:rsidP="0066251C">
                  <w:pPr>
                    <w:jc w:val="both"/>
                    <w:rPr>
                      <w:rStyle w:val="fontstyle01"/>
                      <w:b w:val="0"/>
                    </w:rPr>
                  </w:pPr>
                  <w:r w:rsidRPr="007124B8">
                    <w:rPr>
                      <w:rStyle w:val="fontstyle01"/>
                    </w:rPr>
                    <w:t>a)</w:t>
                  </w:r>
                  <w:r w:rsidRPr="007124B8">
                    <w:rPr>
                      <w:rStyle w:val="fontstyle01"/>
                      <w:b w:val="0"/>
                    </w:rPr>
                    <w:t xml:space="preserve"> Se efectúa la comunicación relativa a la eficacia del sistema de gestión y a la</w:t>
                  </w:r>
                  <w:r>
                    <w:rPr>
                      <w:rStyle w:val="fontstyle01"/>
                      <w:b w:val="0"/>
                    </w:rPr>
                    <w:t xml:space="preserve"> </w:t>
                  </w:r>
                  <w:r w:rsidRPr="007124B8">
                    <w:rPr>
                      <w:rStyle w:val="fontstyle01"/>
                      <w:b w:val="0"/>
                    </w:rPr>
                    <w:t>importancia de cumplir los requisitos del cliente y otros requisitos.</w:t>
                  </w:r>
                </w:p>
                <w:p w:rsidR="0066251C" w:rsidRPr="007124B8" w:rsidRDefault="0066251C" w:rsidP="0066251C">
                  <w:pPr>
                    <w:jc w:val="both"/>
                    <w:rPr>
                      <w:b/>
                    </w:rPr>
                  </w:pPr>
                  <w:r w:rsidRPr="007124B8">
                    <w:rPr>
                      <w:rStyle w:val="fontstyle01"/>
                      <w:b w:val="0"/>
                    </w:rPr>
                    <w:t>b) Se mantiene la integridad del sistema de gestión cuando se planifican e</w:t>
                  </w:r>
                  <w:r>
                    <w:rPr>
                      <w:rStyle w:val="fontstyle01"/>
                      <w:b w:val="0"/>
                    </w:rPr>
                    <w:t xml:space="preserve"> </w:t>
                  </w:r>
                  <w:r w:rsidRPr="007124B8">
                    <w:rPr>
                      <w:rStyle w:val="fontstyle01"/>
                      <w:b w:val="0"/>
                    </w:rPr>
                    <w:t>implementan cambios en éste.</w:t>
                  </w:r>
                </w:p>
              </w:txbxContent>
            </v:textbox>
            <w10:wrap type="square"/>
          </v:shape>
        </w:pict>
      </w:r>
    </w:p>
    <w:sectPr w:rsidR="00EE69FB">
      <w:pgSz w:w="12240" w:h="15840"/>
      <w:pgMar w:top="2020" w:right="760" w:bottom="1220" w:left="580" w:header="51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0E4" w:rsidRDefault="00CD50E4">
      <w:r>
        <w:separator/>
      </w:r>
    </w:p>
  </w:endnote>
  <w:endnote w:type="continuationSeparator" w:id="0">
    <w:p w:rsidR="00CD50E4" w:rsidRDefault="00CD5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4D2" w:rsidRDefault="00CD50E4">
    <w:pPr>
      <w:pStyle w:val="Textoindependiente"/>
      <w:spacing w:before="0" w:line="14" w:lineRule="auto"/>
      <w:rPr>
        <w:sz w:val="20"/>
      </w:rPr>
    </w:pPr>
    <w:r>
      <w:pict>
        <v:rect id="_x0000_s2051" style="position:absolute;margin-left:71.25pt;margin-top:730.5pt;width:483.75pt;height:.75pt;z-index:-159856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1.9pt;margin-top:729.15pt;width:157.7pt;height:14.9pt;z-index:-15985152;mso-position-horizontal-relative:page;mso-position-vertical-relative:page" filled="f" stroked="f">
          <v:textbox inset="0,0,0,0">
            <w:txbxContent>
              <w:p w:rsidR="000214D2" w:rsidRDefault="00BC7D80">
                <w:pPr>
                  <w:spacing w:before="41"/>
                  <w:ind w:left="20"/>
                  <w:rPr>
                    <w:rFonts w:ascii="Century Gothic" w:hAnsi="Century Gothic"/>
                    <w:b/>
                    <w:sz w:val="18"/>
                  </w:rPr>
                </w:pPr>
                <w:r>
                  <w:rPr>
                    <w:rFonts w:ascii="Century Gothic" w:hAnsi="Century Gothic"/>
                    <w:b/>
                    <w:sz w:val="18"/>
                  </w:rPr>
                  <w:t>® BUREAU VERITAS COLOMBIA LTDA.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4.4pt;margin-top:729.15pt;width:49.2pt;height:14.9pt;z-index:-15984640;mso-position-horizontal-relative:page;mso-position-vertical-relative:page" filled="f" stroked="f">
          <v:textbox inset="0,0,0,0">
            <w:txbxContent>
              <w:p w:rsidR="000214D2" w:rsidRDefault="00BC7D80">
                <w:pPr>
                  <w:spacing w:before="41"/>
                  <w:ind w:left="20"/>
                  <w:rPr>
                    <w:rFonts w:ascii="Century Gothic" w:hAnsi="Century Gothic"/>
                    <w:b/>
                    <w:sz w:val="18"/>
                  </w:rPr>
                </w:pPr>
                <w:r>
                  <w:rPr>
                    <w:rFonts w:ascii="Century Gothic" w:hAnsi="Century Gothic"/>
                    <w:b/>
                    <w:sz w:val="18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Century Gothic" w:hAnsi="Century Gothic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D50E4">
                  <w:rPr>
                    <w:rFonts w:ascii="Century Gothic" w:hAnsi="Century Gothic"/>
                    <w:b/>
                    <w:noProof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rFonts w:ascii="Century Gothic" w:hAnsi="Century Gothic"/>
                    <w:b/>
                    <w:sz w:val="18"/>
                  </w:rPr>
                  <w:t>/</w:t>
                </w:r>
                <w:r w:rsidR="00281E97">
                  <w:rPr>
                    <w:rFonts w:ascii="Century Gothic" w:hAnsi="Century Gothic"/>
                    <w:b/>
                    <w:sz w:val="18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0E4" w:rsidRDefault="00CD50E4">
      <w:r>
        <w:separator/>
      </w:r>
    </w:p>
  </w:footnote>
  <w:footnote w:type="continuationSeparator" w:id="0">
    <w:p w:rsidR="00CD50E4" w:rsidRDefault="00CD50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4D2" w:rsidRDefault="00CD50E4">
    <w:pPr>
      <w:pStyle w:val="Textoindependiente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25pt;margin-top:88.95pt;width:431.75pt;height:13.3pt;z-index:-15986176;mso-position-horizontal-relative:page;mso-position-vertical-relative:page" filled="f" stroked="f">
          <v:textbox inset="0,0,0,0">
            <w:txbxContent>
              <w:p w:rsidR="000214D2" w:rsidRDefault="00BC7D80">
                <w:pPr>
                  <w:tabs>
                    <w:tab w:val="left" w:pos="4459"/>
                  </w:tabs>
                  <w:spacing w:before="11"/>
                  <w:ind w:left="20"/>
                  <w:rPr>
                    <w:rFonts w:ascii="Cambria"/>
                    <w:b/>
                    <w:i/>
                    <w:sz w:val="20"/>
                  </w:rPr>
                </w:pPr>
                <w:r>
                  <w:rPr>
                    <w:rFonts w:ascii="Times New Roman"/>
                    <w:sz w:val="20"/>
                    <w:u w:val="single"/>
                  </w:rPr>
                  <w:t xml:space="preserve"> </w:t>
                </w:r>
                <w:r>
                  <w:rPr>
                    <w:rFonts w:ascii="Times New Roman"/>
                    <w:sz w:val="20"/>
                    <w:u w:val="single"/>
                  </w:rPr>
                  <w:tab/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 xml:space="preserve">ISO/IEC 17025:2017 Y </w:t>
                </w:r>
                <w:r>
                  <w:rPr>
                    <w:rFonts w:ascii="Arial"/>
                    <w:b/>
                    <w:i/>
                    <w:sz w:val="20"/>
                    <w:u w:val="single"/>
                  </w:rPr>
                  <w:t>AUD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ITORIAS</w:t>
                </w:r>
                <w:r>
                  <w:rPr>
                    <w:rFonts w:ascii="Cambria"/>
                    <w:b/>
                    <w:i/>
                    <w:spacing w:val="-25"/>
                    <w:sz w:val="20"/>
                    <w:u w:val="single"/>
                  </w:rPr>
                  <w:t xml:space="preserve"> </w:t>
                </w:r>
                <w:r>
                  <w:rPr>
                    <w:rFonts w:ascii="Cambria"/>
                    <w:b/>
                    <w:i/>
                    <w:sz w:val="20"/>
                    <w:u w:val="single"/>
                  </w:rPr>
                  <w:t>INTERNAS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A7B8B"/>
    <w:multiLevelType w:val="hybridMultilevel"/>
    <w:tmpl w:val="B74EA14A"/>
    <w:lvl w:ilvl="0" w:tplc="BD1EA4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E3DA2"/>
    <w:multiLevelType w:val="hybridMultilevel"/>
    <w:tmpl w:val="EC9475DE"/>
    <w:lvl w:ilvl="0" w:tplc="A8E01034">
      <w:start w:val="1"/>
      <w:numFmt w:val="decimal"/>
      <w:lvlText w:val="%1"/>
      <w:lvlJc w:val="left"/>
      <w:pPr>
        <w:ind w:left="191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637" w:hanging="360"/>
      </w:pPr>
    </w:lvl>
    <w:lvl w:ilvl="2" w:tplc="0C0A001B" w:tentative="1">
      <w:start w:val="1"/>
      <w:numFmt w:val="lowerRoman"/>
      <w:lvlText w:val="%3."/>
      <w:lvlJc w:val="right"/>
      <w:pPr>
        <w:ind w:left="3357" w:hanging="180"/>
      </w:pPr>
    </w:lvl>
    <w:lvl w:ilvl="3" w:tplc="0C0A000F" w:tentative="1">
      <w:start w:val="1"/>
      <w:numFmt w:val="decimal"/>
      <w:lvlText w:val="%4."/>
      <w:lvlJc w:val="left"/>
      <w:pPr>
        <w:ind w:left="4077" w:hanging="360"/>
      </w:pPr>
    </w:lvl>
    <w:lvl w:ilvl="4" w:tplc="0C0A0019" w:tentative="1">
      <w:start w:val="1"/>
      <w:numFmt w:val="lowerLetter"/>
      <w:lvlText w:val="%5."/>
      <w:lvlJc w:val="left"/>
      <w:pPr>
        <w:ind w:left="4797" w:hanging="360"/>
      </w:pPr>
    </w:lvl>
    <w:lvl w:ilvl="5" w:tplc="0C0A001B" w:tentative="1">
      <w:start w:val="1"/>
      <w:numFmt w:val="lowerRoman"/>
      <w:lvlText w:val="%6."/>
      <w:lvlJc w:val="right"/>
      <w:pPr>
        <w:ind w:left="5517" w:hanging="180"/>
      </w:pPr>
    </w:lvl>
    <w:lvl w:ilvl="6" w:tplc="0C0A000F" w:tentative="1">
      <w:start w:val="1"/>
      <w:numFmt w:val="decimal"/>
      <w:lvlText w:val="%7."/>
      <w:lvlJc w:val="left"/>
      <w:pPr>
        <w:ind w:left="6237" w:hanging="360"/>
      </w:pPr>
    </w:lvl>
    <w:lvl w:ilvl="7" w:tplc="0C0A0019" w:tentative="1">
      <w:start w:val="1"/>
      <w:numFmt w:val="lowerLetter"/>
      <w:lvlText w:val="%8."/>
      <w:lvlJc w:val="left"/>
      <w:pPr>
        <w:ind w:left="6957" w:hanging="360"/>
      </w:pPr>
    </w:lvl>
    <w:lvl w:ilvl="8" w:tplc="0C0A001B" w:tentative="1">
      <w:start w:val="1"/>
      <w:numFmt w:val="lowerRoman"/>
      <w:lvlText w:val="%9."/>
      <w:lvlJc w:val="right"/>
      <w:pPr>
        <w:ind w:left="7677" w:hanging="180"/>
      </w:pPr>
    </w:lvl>
  </w:abstractNum>
  <w:abstractNum w:abstractNumId="2" w15:restartNumberingAfterBreak="0">
    <w:nsid w:val="527C33F1"/>
    <w:multiLevelType w:val="hybridMultilevel"/>
    <w:tmpl w:val="9ECEED1A"/>
    <w:lvl w:ilvl="0" w:tplc="B2A05B44">
      <w:start w:val="1"/>
      <w:numFmt w:val="decimal"/>
      <w:lvlText w:val="%1."/>
      <w:lvlJc w:val="left"/>
      <w:pPr>
        <w:ind w:left="1557" w:hanging="360"/>
      </w:pPr>
      <w:rPr>
        <w:rFonts w:ascii="Tahoma" w:eastAsia="Tahoma" w:hAnsi="Tahoma" w:cs="Tahoma" w:hint="default"/>
        <w:spacing w:val="-9"/>
        <w:w w:val="100"/>
        <w:sz w:val="24"/>
        <w:szCs w:val="24"/>
        <w:lang w:val="es-ES" w:eastAsia="en-US" w:bidi="ar-SA"/>
      </w:rPr>
    </w:lvl>
    <w:lvl w:ilvl="1" w:tplc="A3AC7236">
      <w:numFmt w:val="bullet"/>
      <w:lvlText w:val="•"/>
      <w:lvlJc w:val="left"/>
      <w:pPr>
        <w:ind w:left="2494" w:hanging="360"/>
      </w:pPr>
      <w:rPr>
        <w:rFonts w:hint="default"/>
        <w:lang w:val="es-ES" w:eastAsia="en-US" w:bidi="ar-SA"/>
      </w:rPr>
    </w:lvl>
    <w:lvl w:ilvl="2" w:tplc="053E7B16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57BAF4AE">
      <w:numFmt w:val="bullet"/>
      <w:lvlText w:val="•"/>
      <w:lvlJc w:val="left"/>
      <w:pPr>
        <w:ind w:left="4362" w:hanging="360"/>
      </w:pPr>
      <w:rPr>
        <w:rFonts w:hint="default"/>
        <w:lang w:val="es-ES" w:eastAsia="en-US" w:bidi="ar-SA"/>
      </w:rPr>
    </w:lvl>
    <w:lvl w:ilvl="4" w:tplc="73A29E3E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5" w:tplc="36C20B94">
      <w:numFmt w:val="bullet"/>
      <w:lvlText w:val="•"/>
      <w:lvlJc w:val="left"/>
      <w:pPr>
        <w:ind w:left="6230" w:hanging="360"/>
      </w:pPr>
      <w:rPr>
        <w:rFonts w:hint="default"/>
        <w:lang w:val="es-ES" w:eastAsia="en-US" w:bidi="ar-SA"/>
      </w:rPr>
    </w:lvl>
    <w:lvl w:ilvl="6" w:tplc="A5B8307A">
      <w:numFmt w:val="bullet"/>
      <w:lvlText w:val="•"/>
      <w:lvlJc w:val="left"/>
      <w:pPr>
        <w:ind w:left="7164" w:hanging="360"/>
      </w:pPr>
      <w:rPr>
        <w:rFonts w:hint="default"/>
        <w:lang w:val="es-ES" w:eastAsia="en-US" w:bidi="ar-SA"/>
      </w:rPr>
    </w:lvl>
    <w:lvl w:ilvl="7" w:tplc="3990AF18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  <w:lvl w:ilvl="8" w:tplc="B1C693E4">
      <w:numFmt w:val="bullet"/>
      <w:lvlText w:val="•"/>
      <w:lvlJc w:val="left"/>
      <w:pPr>
        <w:ind w:left="903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3900B54"/>
    <w:multiLevelType w:val="hybridMultilevel"/>
    <w:tmpl w:val="982E9DEA"/>
    <w:lvl w:ilvl="0" w:tplc="A1745B6E">
      <w:start w:val="1"/>
      <w:numFmt w:val="lowerLetter"/>
      <w:lvlText w:val="%1)"/>
      <w:lvlJc w:val="left"/>
      <w:pPr>
        <w:ind w:left="1557" w:hanging="720"/>
      </w:pPr>
      <w:rPr>
        <w:rFonts w:ascii="Tahoma" w:eastAsia="Tahoma" w:hAnsi="Tahoma" w:cs="Tahoma" w:hint="default"/>
        <w:spacing w:val="-23"/>
        <w:w w:val="100"/>
        <w:sz w:val="24"/>
        <w:szCs w:val="24"/>
        <w:lang w:val="es-ES" w:eastAsia="en-US" w:bidi="ar-SA"/>
      </w:rPr>
    </w:lvl>
    <w:lvl w:ilvl="1" w:tplc="1EB4653A">
      <w:numFmt w:val="bullet"/>
      <w:lvlText w:val="•"/>
      <w:lvlJc w:val="left"/>
      <w:pPr>
        <w:ind w:left="2494" w:hanging="720"/>
      </w:pPr>
      <w:rPr>
        <w:rFonts w:hint="default"/>
        <w:lang w:val="es-ES" w:eastAsia="en-US" w:bidi="ar-SA"/>
      </w:rPr>
    </w:lvl>
    <w:lvl w:ilvl="2" w:tplc="E7E6E078">
      <w:numFmt w:val="bullet"/>
      <w:lvlText w:val="•"/>
      <w:lvlJc w:val="left"/>
      <w:pPr>
        <w:ind w:left="3428" w:hanging="720"/>
      </w:pPr>
      <w:rPr>
        <w:rFonts w:hint="default"/>
        <w:lang w:val="es-ES" w:eastAsia="en-US" w:bidi="ar-SA"/>
      </w:rPr>
    </w:lvl>
    <w:lvl w:ilvl="3" w:tplc="DBBC3C10">
      <w:numFmt w:val="bullet"/>
      <w:lvlText w:val="•"/>
      <w:lvlJc w:val="left"/>
      <w:pPr>
        <w:ind w:left="4362" w:hanging="720"/>
      </w:pPr>
      <w:rPr>
        <w:rFonts w:hint="default"/>
        <w:lang w:val="es-ES" w:eastAsia="en-US" w:bidi="ar-SA"/>
      </w:rPr>
    </w:lvl>
    <w:lvl w:ilvl="4" w:tplc="C21E8EA4">
      <w:numFmt w:val="bullet"/>
      <w:lvlText w:val="•"/>
      <w:lvlJc w:val="left"/>
      <w:pPr>
        <w:ind w:left="5296" w:hanging="720"/>
      </w:pPr>
      <w:rPr>
        <w:rFonts w:hint="default"/>
        <w:lang w:val="es-ES" w:eastAsia="en-US" w:bidi="ar-SA"/>
      </w:rPr>
    </w:lvl>
    <w:lvl w:ilvl="5" w:tplc="8F32F69A">
      <w:numFmt w:val="bullet"/>
      <w:lvlText w:val="•"/>
      <w:lvlJc w:val="left"/>
      <w:pPr>
        <w:ind w:left="6230" w:hanging="720"/>
      </w:pPr>
      <w:rPr>
        <w:rFonts w:hint="default"/>
        <w:lang w:val="es-ES" w:eastAsia="en-US" w:bidi="ar-SA"/>
      </w:rPr>
    </w:lvl>
    <w:lvl w:ilvl="6" w:tplc="20D84AAA">
      <w:numFmt w:val="bullet"/>
      <w:lvlText w:val="•"/>
      <w:lvlJc w:val="left"/>
      <w:pPr>
        <w:ind w:left="7164" w:hanging="720"/>
      </w:pPr>
      <w:rPr>
        <w:rFonts w:hint="default"/>
        <w:lang w:val="es-ES" w:eastAsia="en-US" w:bidi="ar-SA"/>
      </w:rPr>
    </w:lvl>
    <w:lvl w:ilvl="7" w:tplc="CD6C5D8A">
      <w:numFmt w:val="bullet"/>
      <w:lvlText w:val="•"/>
      <w:lvlJc w:val="left"/>
      <w:pPr>
        <w:ind w:left="8098" w:hanging="720"/>
      </w:pPr>
      <w:rPr>
        <w:rFonts w:hint="default"/>
        <w:lang w:val="es-ES" w:eastAsia="en-US" w:bidi="ar-SA"/>
      </w:rPr>
    </w:lvl>
    <w:lvl w:ilvl="8" w:tplc="F15AC044">
      <w:numFmt w:val="bullet"/>
      <w:lvlText w:val="•"/>
      <w:lvlJc w:val="left"/>
      <w:pPr>
        <w:ind w:left="9032" w:hanging="72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214D2"/>
    <w:rsid w:val="000214D2"/>
    <w:rsid w:val="00164626"/>
    <w:rsid w:val="00196B7C"/>
    <w:rsid w:val="001F6BD7"/>
    <w:rsid w:val="00210891"/>
    <w:rsid w:val="00221D5E"/>
    <w:rsid w:val="002435CD"/>
    <w:rsid w:val="00281E97"/>
    <w:rsid w:val="00327C23"/>
    <w:rsid w:val="003C6951"/>
    <w:rsid w:val="003F5F2D"/>
    <w:rsid w:val="004B2309"/>
    <w:rsid w:val="00520184"/>
    <w:rsid w:val="00547178"/>
    <w:rsid w:val="00610723"/>
    <w:rsid w:val="0066251C"/>
    <w:rsid w:val="00673497"/>
    <w:rsid w:val="006F11E9"/>
    <w:rsid w:val="007124B8"/>
    <w:rsid w:val="00712E8A"/>
    <w:rsid w:val="007339FF"/>
    <w:rsid w:val="0075354E"/>
    <w:rsid w:val="00877098"/>
    <w:rsid w:val="008B2F07"/>
    <w:rsid w:val="008C65EA"/>
    <w:rsid w:val="008C662A"/>
    <w:rsid w:val="00932914"/>
    <w:rsid w:val="00A1083E"/>
    <w:rsid w:val="00A50316"/>
    <w:rsid w:val="00A53CBE"/>
    <w:rsid w:val="00AA63C4"/>
    <w:rsid w:val="00AC5B77"/>
    <w:rsid w:val="00B7479E"/>
    <w:rsid w:val="00BC7D80"/>
    <w:rsid w:val="00BD6099"/>
    <w:rsid w:val="00CD50E4"/>
    <w:rsid w:val="00D16CDE"/>
    <w:rsid w:val="00D57B80"/>
    <w:rsid w:val="00DA0F55"/>
    <w:rsid w:val="00DA5CCD"/>
    <w:rsid w:val="00E1599E"/>
    <w:rsid w:val="00E16128"/>
    <w:rsid w:val="00EB5EF4"/>
    <w:rsid w:val="00ED0F03"/>
    <w:rsid w:val="00ED23D9"/>
    <w:rsid w:val="00EE0050"/>
    <w:rsid w:val="00EE69FB"/>
    <w:rsid w:val="00F1169A"/>
    <w:rsid w:val="00F51391"/>
    <w:rsid w:val="00FD6744"/>
    <w:rsid w:val="00FF1960"/>
    <w:rsid w:val="00F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77DA8F8"/>
  <w15:docId w15:val="{8DB5C9CD-D9F0-48EB-A821-9E93401B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1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45"/>
      <w:ind w:left="837"/>
    </w:pPr>
    <w:rPr>
      <w:rFonts w:ascii="Cambria" w:eastAsia="Cambria" w:hAnsi="Cambria" w:cs="Cambria"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customStyle="1" w:styleId="fontstyle01">
    <w:name w:val="fontstyle01"/>
    <w:basedOn w:val="Fuentedeprrafopredeter"/>
    <w:rsid w:val="007124B8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7124B8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A50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625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251C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625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251C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7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diagramLayout" Target="diagrams/layout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diagramData" Target="diagrams/data2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F91964-A846-4A21-A08D-BB8AF66D7B3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54E2DCC-A589-4317-B90A-8F49083E4880}">
      <dgm:prSet phldrT="[Texto]" custT="1"/>
      <dgm:spPr/>
      <dgm:t>
        <a:bodyPr/>
        <a:lstStyle/>
        <a:p>
          <a:r>
            <a:rPr lang="es-ES" sz="2000"/>
            <a:t>Registros de auditoria</a:t>
          </a:r>
        </a:p>
      </dgm:t>
    </dgm:pt>
    <dgm:pt modelId="{13F8B2B7-1222-4EB5-ACE0-446980402AD7}" type="parTrans" cxnId="{F49408ED-BD85-4804-A47D-7DA7745A4EA2}">
      <dgm:prSet/>
      <dgm:spPr/>
      <dgm:t>
        <a:bodyPr/>
        <a:lstStyle/>
        <a:p>
          <a:endParaRPr lang="es-ES"/>
        </a:p>
      </dgm:t>
    </dgm:pt>
    <dgm:pt modelId="{816EB902-3EA6-4CC2-BA58-09B59E13544A}" type="sibTrans" cxnId="{F49408ED-BD85-4804-A47D-7DA7745A4EA2}">
      <dgm:prSet/>
      <dgm:spPr/>
      <dgm:t>
        <a:bodyPr/>
        <a:lstStyle/>
        <a:p>
          <a:endParaRPr lang="es-ES"/>
        </a:p>
      </dgm:t>
    </dgm:pt>
    <dgm:pt modelId="{61EFFBD0-1B87-48EC-A8B7-417F5A494185}" type="asst">
      <dgm:prSet phldrT="[Texto]" custT="1"/>
      <dgm:spPr/>
      <dgm:t>
        <a:bodyPr/>
        <a:lstStyle/>
        <a:p>
          <a:r>
            <a:rPr lang="es-ES" sz="1800"/>
            <a:t>Planes e informes</a:t>
          </a:r>
        </a:p>
      </dgm:t>
    </dgm:pt>
    <dgm:pt modelId="{F132457E-6E45-4235-9AF0-861994A0E42D}" type="parTrans" cxnId="{3D544B27-70EC-46A7-BA21-08E5D671404C}">
      <dgm:prSet/>
      <dgm:spPr/>
      <dgm:t>
        <a:bodyPr/>
        <a:lstStyle/>
        <a:p>
          <a:endParaRPr lang="es-ES"/>
        </a:p>
      </dgm:t>
    </dgm:pt>
    <dgm:pt modelId="{3B839F97-9DBE-4EFC-9CF5-1632E55B7343}" type="sibTrans" cxnId="{3D544B27-70EC-46A7-BA21-08E5D671404C}">
      <dgm:prSet/>
      <dgm:spPr/>
      <dgm:t>
        <a:bodyPr/>
        <a:lstStyle/>
        <a:p>
          <a:endParaRPr lang="es-ES"/>
        </a:p>
      </dgm:t>
    </dgm:pt>
    <dgm:pt modelId="{C3A8E7F2-EDAB-457B-9278-F8A2EEEF9792}">
      <dgm:prSet phldrT="[Texto]" custT="1"/>
      <dgm:spPr/>
      <dgm:t>
        <a:bodyPr/>
        <a:lstStyle/>
        <a:p>
          <a:r>
            <a:rPr lang="es-ES" sz="1800"/>
            <a:t>Hallazgos y evidencias</a:t>
          </a:r>
        </a:p>
      </dgm:t>
    </dgm:pt>
    <dgm:pt modelId="{1E22E2F3-CCF3-4006-9B90-73118C2D4B4D}" type="parTrans" cxnId="{774BB434-19AF-487D-A051-EC9771F1D5F9}">
      <dgm:prSet/>
      <dgm:spPr/>
      <dgm:t>
        <a:bodyPr/>
        <a:lstStyle/>
        <a:p>
          <a:endParaRPr lang="es-ES"/>
        </a:p>
      </dgm:t>
    </dgm:pt>
    <dgm:pt modelId="{01FBA565-1ECD-451C-9046-2089DC8586AF}" type="sibTrans" cxnId="{774BB434-19AF-487D-A051-EC9771F1D5F9}">
      <dgm:prSet/>
      <dgm:spPr/>
      <dgm:t>
        <a:bodyPr/>
        <a:lstStyle/>
        <a:p>
          <a:endParaRPr lang="es-ES"/>
        </a:p>
      </dgm:t>
    </dgm:pt>
    <dgm:pt modelId="{F2C074B9-23CC-4F7B-B284-4CA6A8057634}">
      <dgm:prSet phldrT="[Texto]" custT="1"/>
      <dgm:spPr/>
      <dgm:t>
        <a:bodyPr/>
        <a:lstStyle/>
        <a:p>
          <a:r>
            <a:rPr lang="es-ES" sz="1800"/>
            <a:t>Informes de</a:t>
          </a:r>
        </a:p>
      </dgm:t>
    </dgm:pt>
    <dgm:pt modelId="{F785E273-86D2-4CB2-9E7D-59C94E78B52D}" type="parTrans" cxnId="{3D1266D0-4937-417F-83F4-0C9A3A96F325}">
      <dgm:prSet/>
      <dgm:spPr/>
      <dgm:t>
        <a:bodyPr/>
        <a:lstStyle/>
        <a:p>
          <a:endParaRPr lang="es-ES"/>
        </a:p>
      </dgm:t>
    </dgm:pt>
    <dgm:pt modelId="{8D7BC5D6-BA08-4BE0-94A0-0FFAF8636CF9}" type="sibTrans" cxnId="{3D1266D0-4937-417F-83F4-0C9A3A96F325}">
      <dgm:prSet/>
      <dgm:spPr/>
      <dgm:t>
        <a:bodyPr/>
        <a:lstStyle/>
        <a:p>
          <a:endParaRPr lang="es-ES"/>
        </a:p>
      </dgm:t>
    </dgm:pt>
    <dgm:pt modelId="{CF5FDB51-0EEC-41AA-B273-16105E523982}">
      <dgm:prSet custT="1"/>
      <dgm:spPr/>
      <dgm:t>
        <a:bodyPr/>
        <a:lstStyle/>
        <a:p>
          <a:r>
            <a:rPr lang="es-ES" sz="1400"/>
            <a:t>No conformidad</a:t>
          </a:r>
        </a:p>
      </dgm:t>
    </dgm:pt>
    <dgm:pt modelId="{E1EE3F8F-2BBF-4053-BE95-DA491D9268FA}" type="parTrans" cxnId="{92E887F1-3096-4E8E-B296-F4A56F46701E}">
      <dgm:prSet/>
      <dgm:spPr/>
      <dgm:t>
        <a:bodyPr/>
        <a:lstStyle/>
        <a:p>
          <a:endParaRPr lang="es-ES"/>
        </a:p>
      </dgm:t>
    </dgm:pt>
    <dgm:pt modelId="{B56A7A93-F876-4F0E-9120-4F05842D7738}" type="sibTrans" cxnId="{92E887F1-3096-4E8E-B296-F4A56F46701E}">
      <dgm:prSet/>
      <dgm:spPr/>
      <dgm:t>
        <a:bodyPr/>
        <a:lstStyle/>
        <a:p>
          <a:endParaRPr lang="es-ES"/>
        </a:p>
      </dgm:t>
    </dgm:pt>
    <dgm:pt modelId="{D6F56A19-D7BC-434D-8CC6-1D5D0CEEF7E0}">
      <dgm:prSet custT="1"/>
      <dgm:spPr/>
      <dgm:t>
        <a:bodyPr/>
        <a:lstStyle/>
        <a:p>
          <a:r>
            <a:rPr lang="es-ES" sz="1400"/>
            <a:t>Acciones correctivas</a:t>
          </a:r>
        </a:p>
      </dgm:t>
    </dgm:pt>
    <dgm:pt modelId="{36A73952-9061-49FB-9841-FE0AD211788E}" type="parTrans" cxnId="{3D4D4D22-AD02-4B9F-8BC1-134F8946D48C}">
      <dgm:prSet/>
      <dgm:spPr/>
      <dgm:t>
        <a:bodyPr/>
        <a:lstStyle/>
        <a:p>
          <a:endParaRPr lang="es-ES"/>
        </a:p>
      </dgm:t>
    </dgm:pt>
    <dgm:pt modelId="{2C9F1FC6-E956-4039-AFBB-8303A05D650A}" type="sibTrans" cxnId="{3D4D4D22-AD02-4B9F-8BC1-134F8946D48C}">
      <dgm:prSet/>
      <dgm:spPr/>
      <dgm:t>
        <a:bodyPr/>
        <a:lstStyle/>
        <a:p>
          <a:endParaRPr lang="es-ES"/>
        </a:p>
      </dgm:t>
    </dgm:pt>
    <dgm:pt modelId="{37764AD9-4EF7-4B02-AA79-855B10611886}">
      <dgm:prSet custT="1"/>
      <dgm:spPr/>
      <dgm:t>
        <a:bodyPr/>
        <a:lstStyle/>
        <a:p>
          <a:r>
            <a:rPr lang="es-ES" sz="1400"/>
            <a:t>Seguimiento de auditoria</a:t>
          </a:r>
        </a:p>
      </dgm:t>
    </dgm:pt>
    <dgm:pt modelId="{12E01289-4AF5-487B-95CB-274E600A68B9}" type="parTrans" cxnId="{AC51F30A-BE1E-436F-AFC4-65ED95A9A218}">
      <dgm:prSet/>
      <dgm:spPr/>
      <dgm:t>
        <a:bodyPr/>
        <a:lstStyle/>
        <a:p>
          <a:endParaRPr lang="es-ES"/>
        </a:p>
      </dgm:t>
    </dgm:pt>
    <dgm:pt modelId="{0467104F-4AC5-4CF2-AFA1-739ACC15EB71}" type="sibTrans" cxnId="{AC51F30A-BE1E-436F-AFC4-65ED95A9A218}">
      <dgm:prSet/>
      <dgm:spPr/>
      <dgm:t>
        <a:bodyPr/>
        <a:lstStyle/>
        <a:p>
          <a:endParaRPr lang="es-ES"/>
        </a:p>
      </dgm:t>
    </dgm:pt>
    <dgm:pt modelId="{A331DA6D-D2E8-4988-AD66-4D7B73900C89}" type="pres">
      <dgm:prSet presAssocID="{85F91964-A846-4A21-A08D-BB8AF66D7B3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FC09A1E6-D3CE-4A49-9EB4-D1FF3A2FE375}" type="pres">
      <dgm:prSet presAssocID="{054E2DCC-A589-4317-B90A-8F49083E4880}" presName="root1" presStyleCnt="0"/>
      <dgm:spPr/>
    </dgm:pt>
    <dgm:pt modelId="{78F325F4-2BE2-4443-8BE1-6E3590F23657}" type="pres">
      <dgm:prSet presAssocID="{054E2DCC-A589-4317-B90A-8F49083E4880}" presName="LevelOneTextNode" presStyleLbl="node0" presStyleIdx="0" presStyleCnt="1" custScaleY="6285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A13CD2D-3D04-48B8-86E0-6BD8F3CD37CF}" type="pres">
      <dgm:prSet presAssocID="{054E2DCC-A589-4317-B90A-8F49083E4880}" presName="level2hierChild" presStyleCnt="0"/>
      <dgm:spPr/>
    </dgm:pt>
    <dgm:pt modelId="{059CE677-CDF5-4FDD-A209-68B0DEEA5FC2}" type="pres">
      <dgm:prSet presAssocID="{F132457E-6E45-4235-9AF0-861994A0E42D}" presName="conn2-1" presStyleLbl="parChTrans1D2" presStyleIdx="0" presStyleCnt="3"/>
      <dgm:spPr/>
      <dgm:t>
        <a:bodyPr/>
        <a:lstStyle/>
        <a:p>
          <a:endParaRPr lang="es-ES"/>
        </a:p>
      </dgm:t>
    </dgm:pt>
    <dgm:pt modelId="{74662348-5C8F-4B27-8A1F-F4DA6DE7BF52}" type="pres">
      <dgm:prSet presAssocID="{F132457E-6E45-4235-9AF0-861994A0E42D}" presName="connTx" presStyleLbl="parChTrans1D2" presStyleIdx="0" presStyleCnt="3"/>
      <dgm:spPr/>
      <dgm:t>
        <a:bodyPr/>
        <a:lstStyle/>
        <a:p>
          <a:endParaRPr lang="es-ES"/>
        </a:p>
      </dgm:t>
    </dgm:pt>
    <dgm:pt modelId="{546FCE95-CFE2-4A56-B54A-72C3051AACF3}" type="pres">
      <dgm:prSet presAssocID="{61EFFBD0-1B87-48EC-A8B7-417F5A494185}" presName="root2" presStyleCnt="0"/>
      <dgm:spPr/>
    </dgm:pt>
    <dgm:pt modelId="{51AEC5B4-73D4-4D57-B278-B43EFB544BD0}" type="pres">
      <dgm:prSet presAssocID="{61EFFBD0-1B87-48EC-A8B7-417F5A494185}" presName="LevelTwoTextNode" presStyleLbl="asst1" presStyleIdx="0" presStyleCnt="1" custScaleY="9079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CA8F383-C68E-489E-B5F9-07A2BCA98393}" type="pres">
      <dgm:prSet presAssocID="{61EFFBD0-1B87-48EC-A8B7-417F5A494185}" presName="level3hierChild" presStyleCnt="0"/>
      <dgm:spPr/>
    </dgm:pt>
    <dgm:pt modelId="{6A658ECA-D1B1-4A2D-A187-91990BADD0AF}" type="pres">
      <dgm:prSet presAssocID="{F785E273-86D2-4CB2-9E7D-59C94E78B52D}" presName="conn2-1" presStyleLbl="parChTrans1D2" presStyleIdx="1" presStyleCnt="3"/>
      <dgm:spPr/>
      <dgm:t>
        <a:bodyPr/>
        <a:lstStyle/>
        <a:p>
          <a:endParaRPr lang="es-ES"/>
        </a:p>
      </dgm:t>
    </dgm:pt>
    <dgm:pt modelId="{A9816695-F311-4D08-BF3A-36FAFBF3E0CE}" type="pres">
      <dgm:prSet presAssocID="{F785E273-86D2-4CB2-9E7D-59C94E78B52D}" presName="connTx" presStyleLbl="parChTrans1D2" presStyleIdx="1" presStyleCnt="3"/>
      <dgm:spPr/>
      <dgm:t>
        <a:bodyPr/>
        <a:lstStyle/>
        <a:p>
          <a:endParaRPr lang="es-ES"/>
        </a:p>
      </dgm:t>
    </dgm:pt>
    <dgm:pt modelId="{D90CC240-5A59-4612-9E66-D0B4DA54C7DD}" type="pres">
      <dgm:prSet presAssocID="{F2C074B9-23CC-4F7B-B284-4CA6A8057634}" presName="root2" presStyleCnt="0"/>
      <dgm:spPr/>
    </dgm:pt>
    <dgm:pt modelId="{406D5AC1-EB62-409E-A88B-26FB52CAB9A2}" type="pres">
      <dgm:prSet presAssocID="{F2C074B9-23CC-4F7B-B284-4CA6A8057634}" presName="LevelTwoTextNode" presStyleLbl="node2" presStyleIdx="0" presStyleCnt="2" custScaleY="9079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7257290-6251-46FA-8331-505604A2AB5A}" type="pres">
      <dgm:prSet presAssocID="{F2C074B9-23CC-4F7B-B284-4CA6A8057634}" presName="level3hierChild" presStyleCnt="0"/>
      <dgm:spPr/>
    </dgm:pt>
    <dgm:pt modelId="{4F71A5FB-FD7C-407E-8D9C-0046C98BB67F}" type="pres">
      <dgm:prSet presAssocID="{E1EE3F8F-2BBF-4053-BE95-DA491D9268FA}" presName="conn2-1" presStyleLbl="parChTrans1D3" presStyleIdx="0" presStyleCnt="3"/>
      <dgm:spPr/>
      <dgm:t>
        <a:bodyPr/>
        <a:lstStyle/>
        <a:p>
          <a:endParaRPr lang="es-ES"/>
        </a:p>
      </dgm:t>
    </dgm:pt>
    <dgm:pt modelId="{2B69B227-540C-4D7B-A889-451132E41E21}" type="pres">
      <dgm:prSet presAssocID="{E1EE3F8F-2BBF-4053-BE95-DA491D9268FA}" presName="connTx" presStyleLbl="parChTrans1D3" presStyleIdx="0" presStyleCnt="3"/>
      <dgm:spPr/>
      <dgm:t>
        <a:bodyPr/>
        <a:lstStyle/>
        <a:p>
          <a:endParaRPr lang="es-ES"/>
        </a:p>
      </dgm:t>
    </dgm:pt>
    <dgm:pt modelId="{7990AE98-54ED-49BC-B673-B1A36A0FE1A3}" type="pres">
      <dgm:prSet presAssocID="{CF5FDB51-0EEC-41AA-B273-16105E523982}" presName="root2" presStyleCnt="0"/>
      <dgm:spPr/>
    </dgm:pt>
    <dgm:pt modelId="{2097D6C5-92A4-4EA2-A3A6-3EBAC77143D0}" type="pres">
      <dgm:prSet presAssocID="{CF5FDB51-0EEC-41AA-B273-16105E523982}" presName="LevelTwoTextNode" presStyleLbl="node3" presStyleIdx="0" presStyleCnt="3" custScaleX="82431" custScaleY="6829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1B745DD-6D00-4606-BC5E-14B6F883FE77}" type="pres">
      <dgm:prSet presAssocID="{CF5FDB51-0EEC-41AA-B273-16105E523982}" presName="level3hierChild" presStyleCnt="0"/>
      <dgm:spPr/>
    </dgm:pt>
    <dgm:pt modelId="{A90ED7BA-E7BC-4036-A3BF-ED228DBECE2D}" type="pres">
      <dgm:prSet presAssocID="{36A73952-9061-49FB-9841-FE0AD211788E}" presName="conn2-1" presStyleLbl="parChTrans1D3" presStyleIdx="1" presStyleCnt="3"/>
      <dgm:spPr/>
      <dgm:t>
        <a:bodyPr/>
        <a:lstStyle/>
        <a:p>
          <a:endParaRPr lang="es-ES"/>
        </a:p>
      </dgm:t>
    </dgm:pt>
    <dgm:pt modelId="{99932356-D9FA-49C4-B47F-CE28E508B981}" type="pres">
      <dgm:prSet presAssocID="{36A73952-9061-49FB-9841-FE0AD211788E}" presName="connTx" presStyleLbl="parChTrans1D3" presStyleIdx="1" presStyleCnt="3"/>
      <dgm:spPr/>
      <dgm:t>
        <a:bodyPr/>
        <a:lstStyle/>
        <a:p>
          <a:endParaRPr lang="es-ES"/>
        </a:p>
      </dgm:t>
    </dgm:pt>
    <dgm:pt modelId="{98C6AFBC-FBBE-4AF4-BA47-9D3CFC2724F4}" type="pres">
      <dgm:prSet presAssocID="{D6F56A19-D7BC-434D-8CC6-1D5D0CEEF7E0}" presName="root2" presStyleCnt="0"/>
      <dgm:spPr/>
    </dgm:pt>
    <dgm:pt modelId="{2D44EFE8-0056-4743-9896-71DA14F48C4E}" type="pres">
      <dgm:prSet presAssocID="{D6F56A19-D7BC-434D-8CC6-1D5D0CEEF7E0}" presName="LevelTwoTextNode" presStyleLbl="node3" presStyleIdx="1" presStyleCnt="3" custScaleX="82431" custScaleY="93399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53E311B-FEF7-4F65-8172-2E6118F18188}" type="pres">
      <dgm:prSet presAssocID="{D6F56A19-D7BC-434D-8CC6-1D5D0CEEF7E0}" presName="level3hierChild" presStyleCnt="0"/>
      <dgm:spPr/>
    </dgm:pt>
    <dgm:pt modelId="{B4754F4C-603F-4F04-98C7-AE7317CDBE43}" type="pres">
      <dgm:prSet presAssocID="{12E01289-4AF5-487B-95CB-274E600A68B9}" presName="conn2-1" presStyleLbl="parChTrans1D3" presStyleIdx="2" presStyleCnt="3"/>
      <dgm:spPr/>
      <dgm:t>
        <a:bodyPr/>
        <a:lstStyle/>
        <a:p>
          <a:endParaRPr lang="es-ES"/>
        </a:p>
      </dgm:t>
    </dgm:pt>
    <dgm:pt modelId="{D7925F09-81C3-4AC0-AF94-E2237F95473A}" type="pres">
      <dgm:prSet presAssocID="{12E01289-4AF5-487B-95CB-274E600A68B9}" presName="connTx" presStyleLbl="parChTrans1D3" presStyleIdx="2" presStyleCnt="3"/>
      <dgm:spPr/>
      <dgm:t>
        <a:bodyPr/>
        <a:lstStyle/>
        <a:p>
          <a:endParaRPr lang="es-ES"/>
        </a:p>
      </dgm:t>
    </dgm:pt>
    <dgm:pt modelId="{F6ECABEA-4728-4154-BD44-6A647AA9E97F}" type="pres">
      <dgm:prSet presAssocID="{37764AD9-4EF7-4B02-AA79-855B10611886}" presName="root2" presStyleCnt="0"/>
      <dgm:spPr/>
    </dgm:pt>
    <dgm:pt modelId="{1303AE30-7904-46FC-8E6E-F4635D78F268}" type="pres">
      <dgm:prSet presAssocID="{37764AD9-4EF7-4B02-AA79-855B10611886}" presName="LevelTwoTextNode" presStyleLbl="node3" presStyleIdx="2" presStyleCnt="3" custScaleX="82431" custScaleY="9817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B552DEB-17B0-40E1-970D-E849A1272756}" type="pres">
      <dgm:prSet presAssocID="{37764AD9-4EF7-4B02-AA79-855B10611886}" presName="level3hierChild" presStyleCnt="0"/>
      <dgm:spPr/>
    </dgm:pt>
    <dgm:pt modelId="{B24E4E30-A668-47E2-98AB-CB5F1267189C}" type="pres">
      <dgm:prSet presAssocID="{1E22E2F3-CCF3-4006-9B90-73118C2D4B4D}" presName="conn2-1" presStyleLbl="parChTrans1D2" presStyleIdx="2" presStyleCnt="3"/>
      <dgm:spPr/>
      <dgm:t>
        <a:bodyPr/>
        <a:lstStyle/>
        <a:p>
          <a:endParaRPr lang="es-ES"/>
        </a:p>
      </dgm:t>
    </dgm:pt>
    <dgm:pt modelId="{FDC4A067-9701-4EE2-8432-B062E21C4087}" type="pres">
      <dgm:prSet presAssocID="{1E22E2F3-CCF3-4006-9B90-73118C2D4B4D}" presName="connTx" presStyleLbl="parChTrans1D2" presStyleIdx="2" presStyleCnt="3"/>
      <dgm:spPr/>
      <dgm:t>
        <a:bodyPr/>
        <a:lstStyle/>
        <a:p>
          <a:endParaRPr lang="es-ES"/>
        </a:p>
      </dgm:t>
    </dgm:pt>
    <dgm:pt modelId="{15DE8BD8-ED97-4C03-951B-97AE861B0B5F}" type="pres">
      <dgm:prSet presAssocID="{C3A8E7F2-EDAB-457B-9278-F8A2EEEF9792}" presName="root2" presStyleCnt="0"/>
      <dgm:spPr/>
    </dgm:pt>
    <dgm:pt modelId="{60FF4F4F-B0FF-4806-8716-5430F862F45F}" type="pres">
      <dgm:prSet presAssocID="{C3A8E7F2-EDAB-457B-9278-F8A2EEEF9792}" presName="LevelTwoTextNode" presStyleLbl="node2" presStyleIdx="1" presStyleCnt="2" custScaleY="90798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3ACE828-B2DE-4D56-92A8-CEAB1F13DF65}" type="pres">
      <dgm:prSet presAssocID="{C3A8E7F2-EDAB-457B-9278-F8A2EEEF9792}" presName="level3hierChild" presStyleCnt="0"/>
      <dgm:spPr/>
    </dgm:pt>
  </dgm:ptLst>
  <dgm:cxnLst>
    <dgm:cxn modelId="{51400A98-90DE-47A1-8BD8-32D1BB3AA1E3}" type="presOf" srcId="{85F91964-A846-4A21-A08D-BB8AF66D7B3B}" destId="{A331DA6D-D2E8-4988-AD66-4D7B73900C89}" srcOrd="0" destOrd="0" presId="urn:microsoft.com/office/officeart/2008/layout/HorizontalMultiLevelHierarchy"/>
    <dgm:cxn modelId="{C41EBD14-FDF5-41F0-805D-CAA670E7890C}" type="presOf" srcId="{61EFFBD0-1B87-48EC-A8B7-417F5A494185}" destId="{51AEC5B4-73D4-4D57-B278-B43EFB544BD0}" srcOrd="0" destOrd="0" presId="urn:microsoft.com/office/officeart/2008/layout/HorizontalMultiLevelHierarchy"/>
    <dgm:cxn modelId="{774BB434-19AF-487D-A051-EC9771F1D5F9}" srcId="{054E2DCC-A589-4317-B90A-8F49083E4880}" destId="{C3A8E7F2-EDAB-457B-9278-F8A2EEEF9792}" srcOrd="2" destOrd="0" parTransId="{1E22E2F3-CCF3-4006-9B90-73118C2D4B4D}" sibTransId="{01FBA565-1ECD-451C-9046-2089DC8586AF}"/>
    <dgm:cxn modelId="{4C4A9B04-D937-4BCA-B224-CC45D4CE7CD3}" type="presOf" srcId="{F785E273-86D2-4CB2-9E7D-59C94E78B52D}" destId="{A9816695-F311-4D08-BF3A-36FAFBF3E0CE}" srcOrd="1" destOrd="0" presId="urn:microsoft.com/office/officeart/2008/layout/HorizontalMultiLevelHierarchy"/>
    <dgm:cxn modelId="{70EACB3C-A192-4248-AC07-85B95BE97DAB}" type="presOf" srcId="{36A73952-9061-49FB-9841-FE0AD211788E}" destId="{A90ED7BA-E7BC-4036-A3BF-ED228DBECE2D}" srcOrd="0" destOrd="0" presId="urn:microsoft.com/office/officeart/2008/layout/HorizontalMultiLevelHierarchy"/>
    <dgm:cxn modelId="{3D4D4D22-AD02-4B9F-8BC1-134F8946D48C}" srcId="{F2C074B9-23CC-4F7B-B284-4CA6A8057634}" destId="{D6F56A19-D7BC-434D-8CC6-1D5D0CEEF7E0}" srcOrd="1" destOrd="0" parTransId="{36A73952-9061-49FB-9841-FE0AD211788E}" sibTransId="{2C9F1FC6-E956-4039-AFBB-8303A05D650A}"/>
    <dgm:cxn modelId="{D2CB5955-E94B-41D3-991A-23E579B8C406}" type="presOf" srcId="{1E22E2F3-CCF3-4006-9B90-73118C2D4B4D}" destId="{FDC4A067-9701-4EE2-8432-B062E21C4087}" srcOrd="1" destOrd="0" presId="urn:microsoft.com/office/officeart/2008/layout/HorizontalMultiLevelHierarchy"/>
    <dgm:cxn modelId="{044D7802-B49B-4BA9-A012-8793A75E10D8}" type="presOf" srcId="{1E22E2F3-CCF3-4006-9B90-73118C2D4B4D}" destId="{B24E4E30-A668-47E2-98AB-CB5F1267189C}" srcOrd="0" destOrd="0" presId="urn:microsoft.com/office/officeart/2008/layout/HorizontalMultiLevelHierarchy"/>
    <dgm:cxn modelId="{92E887F1-3096-4E8E-B296-F4A56F46701E}" srcId="{F2C074B9-23CC-4F7B-B284-4CA6A8057634}" destId="{CF5FDB51-0EEC-41AA-B273-16105E523982}" srcOrd="0" destOrd="0" parTransId="{E1EE3F8F-2BBF-4053-BE95-DA491D9268FA}" sibTransId="{B56A7A93-F876-4F0E-9120-4F05842D7738}"/>
    <dgm:cxn modelId="{AC51F30A-BE1E-436F-AFC4-65ED95A9A218}" srcId="{F2C074B9-23CC-4F7B-B284-4CA6A8057634}" destId="{37764AD9-4EF7-4B02-AA79-855B10611886}" srcOrd="2" destOrd="0" parTransId="{12E01289-4AF5-487B-95CB-274E600A68B9}" sibTransId="{0467104F-4AC5-4CF2-AFA1-739ACC15EB71}"/>
    <dgm:cxn modelId="{CF0A3220-B158-496C-BCA2-2D70B57C856B}" type="presOf" srcId="{E1EE3F8F-2BBF-4053-BE95-DA491D9268FA}" destId="{4F71A5FB-FD7C-407E-8D9C-0046C98BB67F}" srcOrd="0" destOrd="0" presId="urn:microsoft.com/office/officeart/2008/layout/HorizontalMultiLevelHierarchy"/>
    <dgm:cxn modelId="{3D1266D0-4937-417F-83F4-0C9A3A96F325}" srcId="{054E2DCC-A589-4317-B90A-8F49083E4880}" destId="{F2C074B9-23CC-4F7B-B284-4CA6A8057634}" srcOrd="1" destOrd="0" parTransId="{F785E273-86D2-4CB2-9E7D-59C94E78B52D}" sibTransId="{8D7BC5D6-BA08-4BE0-94A0-0FFAF8636CF9}"/>
    <dgm:cxn modelId="{3D544B27-70EC-46A7-BA21-08E5D671404C}" srcId="{054E2DCC-A589-4317-B90A-8F49083E4880}" destId="{61EFFBD0-1B87-48EC-A8B7-417F5A494185}" srcOrd="0" destOrd="0" parTransId="{F132457E-6E45-4235-9AF0-861994A0E42D}" sibTransId="{3B839F97-9DBE-4EFC-9CF5-1632E55B7343}"/>
    <dgm:cxn modelId="{4D0B9A3A-819D-4A4E-B31C-0B05EE1EAB6F}" type="presOf" srcId="{E1EE3F8F-2BBF-4053-BE95-DA491D9268FA}" destId="{2B69B227-540C-4D7B-A889-451132E41E21}" srcOrd="1" destOrd="0" presId="urn:microsoft.com/office/officeart/2008/layout/HorizontalMultiLevelHierarchy"/>
    <dgm:cxn modelId="{AC7237CA-9DF2-40F4-BF57-7DD736BCFBD3}" type="presOf" srcId="{F785E273-86D2-4CB2-9E7D-59C94E78B52D}" destId="{6A658ECA-D1B1-4A2D-A187-91990BADD0AF}" srcOrd="0" destOrd="0" presId="urn:microsoft.com/office/officeart/2008/layout/HorizontalMultiLevelHierarchy"/>
    <dgm:cxn modelId="{C8FFF853-2EEC-44BE-AA50-FBFBC0F85114}" type="presOf" srcId="{054E2DCC-A589-4317-B90A-8F49083E4880}" destId="{78F325F4-2BE2-4443-8BE1-6E3590F23657}" srcOrd="0" destOrd="0" presId="urn:microsoft.com/office/officeart/2008/layout/HorizontalMultiLevelHierarchy"/>
    <dgm:cxn modelId="{5103BBD4-CEF1-4B02-868E-BAC72E54B0E9}" type="presOf" srcId="{D6F56A19-D7BC-434D-8CC6-1D5D0CEEF7E0}" destId="{2D44EFE8-0056-4743-9896-71DA14F48C4E}" srcOrd="0" destOrd="0" presId="urn:microsoft.com/office/officeart/2008/layout/HorizontalMultiLevelHierarchy"/>
    <dgm:cxn modelId="{F84704FB-AAE6-4CF6-82CE-60328C6C3030}" type="presOf" srcId="{C3A8E7F2-EDAB-457B-9278-F8A2EEEF9792}" destId="{60FF4F4F-B0FF-4806-8716-5430F862F45F}" srcOrd="0" destOrd="0" presId="urn:microsoft.com/office/officeart/2008/layout/HorizontalMultiLevelHierarchy"/>
    <dgm:cxn modelId="{7720F3D1-B156-4339-B8C0-FF2CC9B9FB5D}" type="presOf" srcId="{36A73952-9061-49FB-9841-FE0AD211788E}" destId="{99932356-D9FA-49C4-B47F-CE28E508B981}" srcOrd="1" destOrd="0" presId="urn:microsoft.com/office/officeart/2008/layout/HorizontalMultiLevelHierarchy"/>
    <dgm:cxn modelId="{02C8DFB7-CF22-4EE9-9C31-99BEA3F3E7C5}" type="presOf" srcId="{12E01289-4AF5-487B-95CB-274E600A68B9}" destId="{B4754F4C-603F-4F04-98C7-AE7317CDBE43}" srcOrd="0" destOrd="0" presId="urn:microsoft.com/office/officeart/2008/layout/HorizontalMultiLevelHierarchy"/>
    <dgm:cxn modelId="{F49408ED-BD85-4804-A47D-7DA7745A4EA2}" srcId="{85F91964-A846-4A21-A08D-BB8AF66D7B3B}" destId="{054E2DCC-A589-4317-B90A-8F49083E4880}" srcOrd="0" destOrd="0" parTransId="{13F8B2B7-1222-4EB5-ACE0-446980402AD7}" sibTransId="{816EB902-3EA6-4CC2-BA58-09B59E13544A}"/>
    <dgm:cxn modelId="{99C39060-83CE-4F1A-8E64-52E2E3C80463}" type="presOf" srcId="{CF5FDB51-0EEC-41AA-B273-16105E523982}" destId="{2097D6C5-92A4-4EA2-A3A6-3EBAC77143D0}" srcOrd="0" destOrd="0" presId="urn:microsoft.com/office/officeart/2008/layout/HorizontalMultiLevelHierarchy"/>
    <dgm:cxn modelId="{572BB323-93AE-4058-A2DB-BD3DF0C81EB8}" type="presOf" srcId="{12E01289-4AF5-487B-95CB-274E600A68B9}" destId="{D7925F09-81C3-4AC0-AF94-E2237F95473A}" srcOrd="1" destOrd="0" presId="urn:microsoft.com/office/officeart/2008/layout/HorizontalMultiLevelHierarchy"/>
    <dgm:cxn modelId="{CE57664D-CB1A-493E-8461-ED44E987777A}" type="presOf" srcId="{F132457E-6E45-4235-9AF0-861994A0E42D}" destId="{059CE677-CDF5-4FDD-A209-68B0DEEA5FC2}" srcOrd="0" destOrd="0" presId="urn:microsoft.com/office/officeart/2008/layout/HorizontalMultiLevelHierarchy"/>
    <dgm:cxn modelId="{D9656201-08D1-410A-A229-D2744DFB23E0}" type="presOf" srcId="{37764AD9-4EF7-4B02-AA79-855B10611886}" destId="{1303AE30-7904-46FC-8E6E-F4635D78F268}" srcOrd="0" destOrd="0" presId="urn:microsoft.com/office/officeart/2008/layout/HorizontalMultiLevelHierarchy"/>
    <dgm:cxn modelId="{8182424E-7BB1-45E5-86F9-3F240A815EA4}" type="presOf" srcId="{F2C074B9-23CC-4F7B-B284-4CA6A8057634}" destId="{406D5AC1-EB62-409E-A88B-26FB52CAB9A2}" srcOrd="0" destOrd="0" presId="urn:microsoft.com/office/officeart/2008/layout/HorizontalMultiLevelHierarchy"/>
    <dgm:cxn modelId="{669ADB6B-96E7-4515-A5FB-0129EFF57DD5}" type="presOf" srcId="{F132457E-6E45-4235-9AF0-861994A0E42D}" destId="{74662348-5C8F-4B27-8A1F-F4DA6DE7BF52}" srcOrd="1" destOrd="0" presId="urn:microsoft.com/office/officeart/2008/layout/HorizontalMultiLevelHierarchy"/>
    <dgm:cxn modelId="{D05FAF28-79E3-4F8D-8331-B22F5B76ECE3}" type="presParOf" srcId="{A331DA6D-D2E8-4988-AD66-4D7B73900C89}" destId="{FC09A1E6-D3CE-4A49-9EB4-D1FF3A2FE375}" srcOrd="0" destOrd="0" presId="urn:microsoft.com/office/officeart/2008/layout/HorizontalMultiLevelHierarchy"/>
    <dgm:cxn modelId="{8344F383-7F15-41AA-AD8B-F2D621F5C2B4}" type="presParOf" srcId="{FC09A1E6-D3CE-4A49-9EB4-D1FF3A2FE375}" destId="{78F325F4-2BE2-4443-8BE1-6E3590F23657}" srcOrd="0" destOrd="0" presId="urn:microsoft.com/office/officeart/2008/layout/HorizontalMultiLevelHierarchy"/>
    <dgm:cxn modelId="{81348044-CB22-4510-A184-F450258843B8}" type="presParOf" srcId="{FC09A1E6-D3CE-4A49-9EB4-D1FF3A2FE375}" destId="{7A13CD2D-3D04-48B8-86E0-6BD8F3CD37CF}" srcOrd="1" destOrd="0" presId="urn:microsoft.com/office/officeart/2008/layout/HorizontalMultiLevelHierarchy"/>
    <dgm:cxn modelId="{9EEDFDDA-6F4E-4AC5-B96F-3AE49A8A4854}" type="presParOf" srcId="{7A13CD2D-3D04-48B8-86E0-6BD8F3CD37CF}" destId="{059CE677-CDF5-4FDD-A209-68B0DEEA5FC2}" srcOrd="0" destOrd="0" presId="urn:microsoft.com/office/officeart/2008/layout/HorizontalMultiLevelHierarchy"/>
    <dgm:cxn modelId="{97D9377A-DA4E-4CEA-8437-92EC3142E1AF}" type="presParOf" srcId="{059CE677-CDF5-4FDD-A209-68B0DEEA5FC2}" destId="{74662348-5C8F-4B27-8A1F-F4DA6DE7BF52}" srcOrd="0" destOrd="0" presId="urn:microsoft.com/office/officeart/2008/layout/HorizontalMultiLevelHierarchy"/>
    <dgm:cxn modelId="{32670711-0DB1-447E-9FB9-A119FA8DDA6E}" type="presParOf" srcId="{7A13CD2D-3D04-48B8-86E0-6BD8F3CD37CF}" destId="{546FCE95-CFE2-4A56-B54A-72C3051AACF3}" srcOrd="1" destOrd="0" presId="urn:microsoft.com/office/officeart/2008/layout/HorizontalMultiLevelHierarchy"/>
    <dgm:cxn modelId="{C32AC27F-BCAF-437A-BC86-15A97690E3FE}" type="presParOf" srcId="{546FCE95-CFE2-4A56-B54A-72C3051AACF3}" destId="{51AEC5B4-73D4-4D57-B278-B43EFB544BD0}" srcOrd="0" destOrd="0" presId="urn:microsoft.com/office/officeart/2008/layout/HorizontalMultiLevelHierarchy"/>
    <dgm:cxn modelId="{B58176CF-37B4-43FE-9C82-6C7E26BE3A61}" type="presParOf" srcId="{546FCE95-CFE2-4A56-B54A-72C3051AACF3}" destId="{6CA8F383-C68E-489E-B5F9-07A2BCA98393}" srcOrd="1" destOrd="0" presId="urn:microsoft.com/office/officeart/2008/layout/HorizontalMultiLevelHierarchy"/>
    <dgm:cxn modelId="{494FC41D-F718-4660-A8AB-044F3D3392A5}" type="presParOf" srcId="{7A13CD2D-3D04-48B8-86E0-6BD8F3CD37CF}" destId="{6A658ECA-D1B1-4A2D-A187-91990BADD0AF}" srcOrd="2" destOrd="0" presId="urn:microsoft.com/office/officeart/2008/layout/HorizontalMultiLevelHierarchy"/>
    <dgm:cxn modelId="{B26A914E-F249-4B26-B177-41103920E5A3}" type="presParOf" srcId="{6A658ECA-D1B1-4A2D-A187-91990BADD0AF}" destId="{A9816695-F311-4D08-BF3A-36FAFBF3E0CE}" srcOrd="0" destOrd="0" presId="urn:microsoft.com/office/officeart/2008/layout/HorizontalMultiLevelHierarchy"/>
    <dgm:cxn modelId="{1DB23CC8-541E-4441-9199-F74A6BCEC7DD}" type="presParOf" srcId="{7A13CD2D-3D04-48B8-86E0-6BD8F3CD37CF}" destId="{D90CC240-5A59-4612-9E66-D0B4DA54C7DD}" srcOrd="3" destOrd="0" presId="urn:microsoft.com/office/officeart/2008/layout/HorizontalMultiLevelHierarchy"/>
    <dgm:cxn modelId="{98F16E4A-EDEA-4595-B6B4-A206ADDF97E9}" type="presParOf" srcId="{D90CC240-5A59-4612-9E66-D0B4DA54C7DD}" destId="{406D5AC1-EB62-409E-A88B-26FB52CAB9A2}" srcOrd="0" destOrd="0" presId="urn:microsoft.com/office/officeart/2008/layout/HorizontalMultiLevelHierarchy"/>
    <dgm:cxn modelId="{004A74A3-6BB6-4F37-B4B7-ABD07C89B5DA}" type="presParOf" srcId="{D90CC240-5A59-4612-9E66-D0B4DA54C7DD}" destId="{57257290-6251-46FA-8331-505604A2AB5A}" srcOrd="1" destOrd="0" presId="urn:microsoft.com/office/officeart/2008/layout/HorizontalMultiLevelHierarchy"/>
    <dgm:cxn modelId="{FCC8030D-87E2-448E-B92E-0EAAA0547943}" type="presParOf" srcId="{57257290-6251-46FA-8331-505604A2AB5A}" destId="{4F71A5FB-FD7C-407E-8D9C-0046C98BB67F}" srcOrd="0" destOrd="0" presId="urn:microsoft.com/office/officeart/2008/layout/HorizontalMultiLevelHierarchy"/>
    <dgm:cxn modelId="{913ADC8A-248B-446F-915A-B0B23248E3A9}" type="presParOf" srcId="{4F71A5FB-FD7C-407E-8D9C-0046C98BB67F}" destId="{2B69B227-540C-4D7B-A889-451132E41E21}" srcOrd="0" destOrd="0" presId="urn:microsoft.com/office/officeart/2008/layout/HorizontalMultiLevelHierarchy"/>
    <dgm:cxn modelId="{078C327C-093D-4485-AFAE-657B928BED4E}" type="presParOf" srcId="{57257290-6251-46FA-8331-505604A2AB5A}" destId="{7990AE98-54ED-49BC-B673-B1A36A0FE1A3}" srcOrd="1" destOrd="0" presId="urn:microsoft.com/office/officeart/2008/layout/HorizontalMultiLevelHierarchy"/>
    <dgm:cxn modelId="{7AB72414-ADA1-44A4-9E8B-54792C093AF1}" type="presParOf" srcId="{7990AE98-54ED-49BC-B673-B1A36A0FE1A3}" destId="{2097D6C5-92A4-4EA2-A3A6-3EBAC77143D0}" srcOrd="0" destOrd="0" presId="urn:microsoft.com/office/officeart/2008/layout/HorizontalMultiLevelHierarchy"/>
    <dgm:cxn modelId="{FE8DFD20-6298-4544-B223-2E007D545D66}" type="presParOf" srcId="{7990AE98-54ED-49BC-B673-B1A36A0FE1A3}" destId="{E1B745DD-6D00-4606-BC5E-14B6F883FE77}" srcOrd="1" destOrd="0" presId="urn:microsoft.com/office/officeart/2008/layout/HorizontalMultiLevelHierarchy"/>
    <dgm:cxn modelId="{FF9A4F06-5BE7-49B1-91C9-FD882F15BDF2}" type="presParOf" srcId="{57257290-6251-46FA-8331-505604A2AB5A}" destId="{A90ED7BA-E7BC-4036-A3BF-ED228DBECE2D}" srcOrd="2" destOrd="0" presId="urn:microsoft.com/office/officeart/2008/layout/HorizontalMultiLevelHierarchy"/>
    <dgm:cxn modelId="{F7DD661D-0270-481D-ABD3-464BD0FB251D}" type="presParOf" srcId="{A90ED7BA-E7BC-4036-A3BF-ED228DBECE2D}" destId="{99932356-D9FA-49C4-B47F-CE28E508B981}" srcOrd="0" destOrd="0" presId="urn:microsoft.com/office/officeart/2008/layout/HorizontalMultiLevelHierarchy"/>
    <dgm:cxn modelId="{233A675F-01FD-4AE3-8C8A-A0AB8136FAD1}" type="presParOf" srcId="{57257290-6251-46FA-8331-505604A2AB5A}" destId="{98C6AFBC-FBBE-4AF4-BA47-9D3CFC2724F4}" srcOrd="3" destOrd="0" presId="urn:microsoft.com/office/officeart/2008/layout/HorizontalMultiLevelHierarchy"/>
    <dgm:cxn modelId="{67FBCF12-BEAC-4CA2-B7D9-686C99179EF9}" type="presParOf" srcId="{98C6AFBC-FBBE-4AF4-BA47-9D3CFC2724F4}" destId="{2D44EFE8-0056-4743-9896-71DA14F48C4E}" srcOrd="0" destOrd="0" presId="urn:microsoft.com/office/officeart/2008/layout/HorizontalMultiLevelHierarchy"/>
    <dgm:cxn modelId="{B7CE45B1-C936-4407-A6B7-32285538E898}" type="presParOf" srcId="{98C6AFBC-FBBE-4AF4-BA47-9D3CFC2724F4}" destId="{953E311B-FEF7-4F65-8172-2E6118F18188}" srcOrd="1" destOrd="0" presId="urn:microsoft.com/office/officeart/2008/layout/HorizontalMultiLevelHierarchy"/>
    <dgm:cxn modelId="{A3C790F4-EDE9-44B5-BC3C-D5B27EE592D0}" type="presParOf" srcId="{57257290-6251-46FA-8331-505604A2AB5A}" destId="{B4754F4C-603F-4F04-98C7-AE7317CDBE43}" srcOrd="4" destOrd="0" presId="urn:microsoft.com/office/officeart/2008/layout/HorizontalMultiLevelHierarchy"/>
    <dgm:cxn modelId="{0AB941EF-8318-4C06-BF8D-B9F42397F945}" type="presParOf" srcId="{B4754F4C-603F-4F04-98C7-AE7317CDBE43}" destId="{D7925F09-81C3-4AC0-AF94-E2237F95473A}" srcOrd="0" destOrd="0" presId="urn:microsoft.com/office/officeart/2008/layout/HorizontalMultiLevelHierarchy"/>
    <dgm:cxn modelId="{066B8575-CAB9-4C6F-B175-72D034B26F37}" type="presParOf" srcId="{57257290-6251-46FA-8331-505604A2AB5A}" destId="{F6ECABEA-4728-4154-BD44-6A647AA9E97F}" srcOrd="5" destOrd="0" presId="urn:microsoft.com/office/officeart/2008/layout/HorizontalMultiLevelHierarchy"/>
    <dgm:cxn modelId="{A8D180F2-D24C-48CF-B892-1CCA9404922D}" type="presParOf" srcId="{F6ECABEA-4728-4154-BD44-6A647AA9E97F}" destId="{1303AE30-7904-46FC-8E6E-F4635D78F268}" srcOrd="0" destOrd="0" presId="urn:microsoft.com/office/officeart/2008/layout/HorizontalMultiLevelHierarchy"/>
    <dgm:cxn modelId="{85D20A09-336D-415C-98CE-C73056C40544}" type="presParOf" srcId="{F6ECABEA-4728-4154-BD44-6A647AA9E97F}" destId="{1B552DEB-17B0-40E1-970D-E849A1272756}" srcOrd="1" destOrd="0" presId="urn:microsoft.com/office/officeart/2008/layout/HorizontalMultiLevelHierarchy"/>
    <dgm:cxn modelId="{E9765278-08E9-49EE-92F2-FB4969E95BBC}" type="presParOf" srcId="{7A13CD2D-3D04-48B8-86E0-6BD8F3CD37CF}" destId="{B24E4E30-A668-47E2-98AB-CB5F1267189C}" srcOrd="4" destOrd="0" presId="urn:microsoft.com/office/officeart/2008/layout/HorizontalMultiLevelHierarchy"/>
    <dgm:cxn modelId="{0C93F9C8-311A-4583-9392-F8A957E9604D}" type="presParOf" srcId="{B24E4E30-A668-47E2-98AB-CB5F1267189C}" destId="{FDC4A067-9701-4EE2-8432-B062E21C4087}" srcOrd="0" destOrd="0" presId="urn:microsoft.com/office/officeart/2008/layout/HorizontalMultiLevelHierarchy"/>
    <dgm:cxn modelId="{F0651D84-1D2A-4268-B17F-A3428E9B23E4}" type="presParOf" srcId="{7A13CD2D-3D04-48B8-86E0-6BD8F3CD37CF}" destId="{15DE8BD8-ED97-4C03-951B-97AE861B0B5F}" srcOrd="5" destOrd="0" presId="urn:microsoft.com/office/officeart/2008/layout/HorizontalMultiLevelHierarchy"/>
    <dgm:cxn modelId="{A535538A-42E5-4AE9-BE54-3021D7D1C036}" type="presParOf" srcId="{15DE8BD8-ED97-4C03-951B-97AE861B0B5F}" destId="{60FF4F4F-B0FF-4806-8716-5430F862F45F}" srcOrd="0" destOrd="0" presId="urn:microsoft.com/office/officeart/2008/layout/HorizontalMultiLevelHierarchy"/>
    <dgm:cxn modelId="{A7C6F706-636C-4F59-BFED-8CA25C46F7D6}" type="presParOf" srcId="{15DE8BD8-ED97-4C03-951B-97AE861B0B5F}" destId="{93ACE828-B2DE-4D56-92A8-CEAB1F13DF6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802F67E-63DB-4290-ACB8-118D7F50CCD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7F0066C5-2536-4EA7-9D4E-85C8B80B5B37}">
      <dgm:prSet phldrT="[Texto]" custT="1"/>
      <dgm:spPr/>
      <dgm:t>
        <a:bodyPr/>
        <a:lstStyle/>
        <a:p>
          <a:pPr algn="ctr"/>
          <a:r>
            <a:rPr lang="es-ES" sz="2000"/>
            <a:t>Hallazgos de auditoria </a:t>
          </a:r>
        </a:p>
      </dgm:t>
    </dgm:pt>
    <dgm:pt modelId="{AAE40A37-3B57-420C-9BA6-8AE9214BCC36}" type="parTrans" cxnId="{A12D2D28-57AE-413E-AD30-E7EC174A275D}">
      <dgm:prSet/>
      <dgm:spPr/>
      <dgm:t>
        <a:bodyPr/>
        <a:lstStyle/>
        <a:p>
          <a:pPr algn="ctr"/>
          <a:endParaRPr lang="es-ES"/>
        </a:p>
      </dgm:t>
    </dgm:pt>
    <dgm:pt modelId="{F2DF82BB-2EFB-4EC7-AF91-93E45B371849}" type="sibTrans" cxnId="{A12D2D28-57AE-413E-AD30-E7EC174A275D}">
      <dgm:prSet/>
      <dgm:spPr/>
      <dgm:t>
        <a:bodyPr/>
        <a:lstStyle/>
        <a:p>
          <a:pPr algn="ctr"/>
          <a:endParaRPr lang="es-ES"/>
        </a:p>
      </dgm:t>
    </dgm:pt>
    <dgm:pt modelId="{1AD6020E-E259-40E6-B1EA-A19781E7D023}">
      <dgm:prSet phldrT="[Texto]" custT="1"/>
      <dgm:spPr/>
      <dgm:t>
        <a:bodyPr/>
        <a:lstStyle/>
        <a:p>
          <a:pPr algn="ctr"/>
          <a:r>
            <a:rPr lang="es-ES" sz="2000"/>
            <a:t>Conformidad</a:t>
          </a:r>
        </a:p>
      </dgm:t>
    </dgm:pt>
    <dgm:pt modelId="{D6F0A3FE-BDC5-4A7A-84D5-618F0B4FE9B7}" type="parTrans" cxnId="{0303827E-0285-483B-8391-3CC5D0C5AA9F}">
      <dgm:prSet/>
      <dgm:spPr/>
      <dgm:t>
        <a:bodyPr/>
        <a:lstStyle/>
        <a:p>
          <a:pPr algn="ctr"/>
          <a:endParaRPr lang="es-ES"/>
        </a:p>
      </dgm:t>
    </dgm:pt>
    <dgm:pt modelId="{777DA1CF-73CE-411C-B61A-4EFBD1156440}" type="sibTrans" cxnId="{0303827E-0285-483B-8391-3CC5D0C5AA9F}">
      <dgm:prSet/>
      <dgm:spPr/>
      <dgm:t>
        <a:bodyPr/>
        <a:lstStyle/>
        <a:p>
          <a:pPr algn="ctr"/>
          <a:endParaRPr lang="es-ES"/>
        </a:p>
      </dgm:t>
    </dgm:pt>
    <dgm:pt modelId="{3F196EBA-26DB-4D4C-B198-77FF233722FF}">
      <dgm:prSet phldrT="[Texto]" custT="1"/>
      <dgm:spPr/>
      <dgm:t>
        <a:bodyPr/>
        <a:lstStyle/>
        <a:p>
          <a:pPr algn="ctr"/>
          <a:r>
            <a:rPr lang="es-ES" sz="1800"/>
            <a:t>No conformidad</a:t>
          </a:r>
        </a:p>
      </dgm:t>
    </dgm:pt>
    <dgm:pt modelId="{C348411D-CE04-42EE-9A1D-F20A85C2E362}" type="parTrans" cxnId="{46571501-1B44-4FFE-9202-AF41D5919431}">
      <dgm:prSet/>
      <dgm:spPr/>
      <dgm:t>
        <a:bodyPr/>
        <a:lstStyle/>
        <a:p>
          <a:pPr algn="ctr"/>
          <a:endParaRPr lang="es-ES"/>
        </a:p>
      </dgm:t>
    </dgm:pt>
    <dgm:pt modelId="{A461FE57-1171-477C-88B9-19B8C4EDE4C7}" type="sibTrans" cxnId="{46571501-1B44-4FFE-9202-AF41D5919431}">
      <dgm:prSet/>
      <dgm:spPr/>
      <dgm:t>
        <a:bodyPr/>
        <a:lstStyle/>
        <a:p>
          <a:pPr algn="ctr"/>
          <a:endParaRPr lang="es-ES"/>
        </a:p>
      </dgm:t>
    </dgm:pt>
    <dgm:pt modelId="{177225FF-3ACE-41FC-B681-918BA2F9860B}">
      <dgm:prSet custT="1"/>
      <dgm:spPr/>
      <dgm:t>
        <a:bodyPr/>
        <a:lstStyle/>
        <a:p>
          <a:pPr algn="ctr"/>
          <a:r>
            <a:rPr lang="es-ES" sz="1600"/>
            <a:t>Cuantitativa</a:t>
          </a:r>
        </a:p>
      </dgm:t>
    </dgm:pt>
    <dgm:pt modelId="{91C1C724-53DD-4441-8C77-20DAE91BDA7D}" type="parTrans" cxnId="{6D9CC10E-96AA-43B0-A30A-A044270478E3}">
      <dgm:prSet/>
      <dgm:spPr/>
      <dgm:t>
        <a:bodyPr/>
        <a:lstStyle/>
        <a:p>
          <a:pPr algn="ctr"/>
          <a:endParaRPr lang="es-ES"/>
        </a:p>
      </dgm:t>
    </dgm:pt>
    <dgm:pt modelId="{443E5C81-A65F-4695-9E9A-4BEB34CB49CF}" type="sibTrans" cxnId="{6D9CC10E-96AA-43B0-A30A-A044270478E3}">
      <dgm:prSet/>
      <dgm:spPr/>
      <dgm:t>
        <a:bodyPr/>
        <a:lstStyle/>
        <a:p>
          <a:pPr algn="ctr"/>
          <a:endParaRPr lang="es-ES"/>
        </a:p>
      </dgm:t>
    </dgm:pt>
    <dgm:pt modelId="{34E8DD18-DD90-44D3-9FC5-0A4873AA8DAC}">
      <dgm:prSet custT="1"/>
      <dgm:spPr/>
      <dgm:t>
        <a:bodyPr/>
        <a:lstStyle/>
        <a:p>
          <a:pPr algn="ctr"/>
          <a:r>
            <a:rPr lang="es-ES" sz="1600"/>
            <a:t>Cualitativa</a:t>
          </a:r>
        </a:p>
      </dgm:t>
    </dgm:pt>
    <dgm:pt modelId="{D852F208-1573-48BC-B4EA-CB5796C6F690}" type="parTrans" cxnId="{56FCE06E-4342-4C3F-9889-7F7DFB2F6505}">
      <dgm:prSet/>
      <dgm:spPr/>
      <dgm:t>
        <a:bodyPr/>
        <a:lstStyle/>
        <a:p>
          <a:pPr algn="ctr"/>
          <a:endParaRPr lang="es-ES"/>
        </a:p>
      </dgm:t>
    </dgm:pt>
    <dgm:pt modelId="{B605E839-1294-4ADB-9F1E-89FC9DDF4E92}" type="sibTrans" cxnId="{56FCE06E-4342-4C3F-9889-7F7DFB2F6505}">
      <dgm:prSet/>
      <dgm:spPr/>
      <dgm:t>
        <a:bodyPr/>
        <a:lstStyle/>
        <a:p>
          <a:pPr algn="ctr"/>
          <a:endParaRPr lang="es-ES"/>
        </a:p>
      </dgm:t>
    </dgm:pt>
    <dgm:pt modelId="{DDA7C92B-D63D-4B64-A4B7-873E4F803D7E}" type="pres">
      <dgm:prSet presAssocID="{1802F67E-63DB-4290-ACB8-118D7F50CCD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6C6002A0-8B76-41F3-ABDF-DCDD7BDA0A93}" type="pres">
      <dgm:prSet presAssocID="{7F0066C5-2536-4EA7-9D4E-85C8B80B5B37}" presName="root1" presStyleCnt="0"/>
      <dgm:spPr/>
    </dgm:pt>
    <dgm:pt modelId="{55BD2DFB-DEEF-4A40-8A1D-63FF695F598B}" type="pres">
      <dgm:prSet presAssocID="{7F0066C5-2536-4EA7-9D4E-85C8B80B5B3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D9822C-7730-438A-A610-55B625A428D2}" type="pres">
      <dgm:prSet presAssocID="{7F0066C5-2536-4EA7-9D4E-85C8B80B5B37}" presName="level2hierChild" presStyleCnt="0"/>
      <dgm:spPr/>
    </dgm:pt>
    <dgm:pt modelId="{3E47137D-76FF-4F02-9C64-3B47B5400070}" type="pres">
      <dgm:prSet presAssocID="{C348411D-CE04-42EE-9A1D-F20A85C2E362}" presName="conn2-1" presStyleLbl="parChTrans1D2" presStyleIdx="0" presStyleCnt="2"/>
      <dgm:spPr/>
      <dgm:t>
        <a:bodyPr/>
        <a:lstStyle/>
        <a:p>
          <a:endParaRPr lang="es-ES"/>
        </a:p>
      </dgm:t>
    </dgm:pt>
    <dgm:pt modelId="{9D99092E-FF03-4A69-8CC9-01466B07859F}" type="pres">
      <dgm:prSet presAssocID="{C348411D-CE04-42EE-9A1D-F20A85C2E362}" presName="connTx" presStyleLbl="parChTrans1D2" presStyleIdx="0" presStyleCnt="2"/>
      <dgm:spPr/>
      <dgm:t>
        <a:bodyPr/>
        <a:lstStyle/>
        <a:p>
          <a:endParaRPr lang="es-ES"/>
        </a:p>
      </dgm:t>
    </dgm:pt>
    <dgm:pt modelId="{A6C6C2A4-F0B3-4741-86BC-D72B1D5FC68A}" type="pres">
      <dgm:prSet presAssocID="{3F196EBA-26DB-4D4C-B198-77FF233722FF}" presName="root2" presStyleCnt="0"/>
      <dgm:spPr/>
    </dgm:pt>
    <dgm:pt modelId="{C47DD11B-563E-4B83-89CC-D25043A09560}" type="pres">
      <dgm:prSet presAssocID="{3F196EBA-26DB-4D4C-B198-77FF233722FF}" presName="LevelTwoTextNode" presStyleLbl="node2" presStyleIdx="0" presStyleCnt="2" custScaleY="65833" custLinFactNeighborX="9094" custLinFactNeighborY="-24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29E8586-4EB5-489C-ADB4-7539C18D9A2B}" type="pres">
      <dgm:prSet presAssocID="{3F196EBA-26DB-4D4C-B198-77FF233722FF}" presName="level3hierChild" presStyleCnt="0"/>
      <dgm:spPr/>
    </dgm:pt>
    <dgm:pt modelId="{D2A8F24F-4C78-468A-B824-060CD67D11FC}" type="pres">
      <dgm:prSet presAssocID="{91C1C724-53DD-4441-8C77-20DAE91BDA7D}" presName="conn2-1" presStyleLbl="parChTrans1D3" presStyleIdx="0" presStyleCnt="2"/>
      <dgm:spPr/>
      <dgm:t>
        <a:bodyPr/>
        <a:lstStyle/>
        <a:p>
          <a:endParaRPr lang="es-ES"/>
        </a:p>
      </dgm:t>
    </dgm:pt>
    <dgm:pt modelId="{AA702AE2-44F3-4E44-89D8-C58A002B6EE4}" type="pres">
      <dgm:prSet presAssocID="{91C1C724-53DD-4441-8C77-20DAE91BDA7D}" presName="connTx" presStyleLbl="parChTrans1D3" presStyleIdx="0" presStyleCnt="2"/>
      <dgm:spPr/>
      <dgm:t>
        <a:bodyPr/>
        <a:lstStyle/>
        <a:p>
          <a:endParaRPr lang="es-ES"/>
        </a:p>
      </dgm:t>
    </dgm:pt>
    <dgm:pt modelId="{BEA371CA-34D7-499F-92E8-45A50AD1D634}" type="pres">
      <dgm:prSet presAssocID="{177225FF-3ACE-41FC-B681-918BA2F9860B}" presName="root2" presStyleCnt="0"/>
      <dgm:spPr/>
    </dgm:pt>
    <dgm:pt modelId="{E8B67116-3F8F-4572-ABA6-ADE191B0E29C}" type="pres">
      <dgm:prSet presAssocID="{177225FF-3ACE-41FC-B681-918BA2F9860B}" presName="LevelTwoTextNode" presStyleLbl="node3" presStyleIdx="0" presStyleCnt="2" custScaleX="59842" custScaleY="63678" custLinFactNeighborX="4568" custLinFactNeighborY="3483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EFC5608-FF9E-4393-8E9D-B214F3ACBE45}" type="pres">
      <dgm:prSet presAssocID="{177225FF-3ACE-41FC-B681-918BA2F9860B}" presName="level3hierChild" presStyleCnt="0"/>
      <dgm:spPr/>
    </dgm:pt>
    <dgm:pt modelId="{3328486C-655D-42BC-974B-B6EBB7E1232F}" type="pres">
      <dgm:prSet presAssocID="{D852F208-1573-48BC-B4EA-CB5796C6F690}" presName="conn2-1" presStyleLbl="parChTrans1D3" presStyleIdx="1" presStyleCnt="2"/>
      <dgm:spPr/>
      <dgm:t>
        <a:bodyPr/>
        <a:lstStyle/>
        <a:p>
          <a:endParaRPr lang="es-ES"/>
        </a:p>
      </dgm:t>
    </dgm:pt>
    <dgm:pt modelId="{31A5F823-DB07-453B-9FE6-572BDCC631F9}" type="pres">
      <dgm:prSet presAssocID="{D852F208-1573-48BC-B4EA-CB5796C6F690}" presName="connTx" presStyleLbl="parChTrans1D3" presStyleIdx="1" presStyleCnt="2"/>
      <dgm:spPr/>
      <dgm:t>
        <a:bodyPr/>
        <a:lstStyle/>
        <a:p>
          <a:endParaRPr lang="es-ES"/>
        </a:p>
      </dgm:t>
    </dgm:pt>
    <dgm:pt modelId="{3F277E23-78E7-4E63-ABD7-14F0A26B2637}" type="pres">
      <dgm:prSet presAssocID="{34E8DD18-DD90-44D3-9FC5-0A4873AA8DAC}" presName="root2" presStyleCnt="0"/>
      <dgm:spPr/>
    </dgm:pt>
    <dgm:pt modelId="{D9A48EBB-B732-4025-B31B-0A964994173B}" type="pres">
      <dgm:prSet presAssocID="{34E8DD18-DD90-44D3-9FC5-0A4873AA8DAC}" presName="LevelTwoTextNode" presStyleLbl="node3" presStyleIdx="1" presStyleCnt="2" custScaleX="65143" custScaleY="55389" custLinFactNeighborX="8659" custLinFactNeighborY="3909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A11C36E-BB27-4119-AE21-5E47F59E8BCC}" type="pres">
      <dgm:prSet presAssocID="{34E8DD18-DD90-44D3-9FC5-0A4873AA8DAC}" presName="level3hierChild" presStyleCnt="0"/>
      <dgm:spPr/>
    </dgm:pt>
    <dgm:pt modelId="{C8FE8907-BC92-45C5-8A60-C518DD78C459}" type="pres">
      <dgm:prSet presAssocID="{D6F0A3FE-BDC5-4A7A-84D5-618F0B4FE9B7}" presName="conn2-1" presStyleLbl="parChTrans1D2" presStyleIdx="1" presStyleCnt="2"/>
      <dgm:spPr/>
      <dgm:t>
        <a:bodyPr/>
        <a:lstStyle/>
        <a:p>
          <a:endParaRPr lang="es-ES"/>
        </a:p>
      </dgm:t>
    </dgm:pt>
    <dgm:pt modelId="{CC926DC3-B5FC-4604-912D-97F86A2D0A91}" type="pres">
      <dgm:prSet presAssocID="{D6F0A3FE-BDC5-4A7A-84D5-618F0B4FE9B7}" presName="connTx" presStyleLbl="parChTrans1D2" presStyleIdx="1" presStyleCnt="2"/>
      <dgm:spPr/>
      <dgm:t>
        <a:bodyPr/>
        <a:lstStyle/>
        <a:p>
          <a:endParaRPr lang="es-ES"/>
        </a:p>
      </dgm:t>
    </dgm:pt>
    <dgm:pt modelId="{0B6295A1-BD77-484D-BFF5-EA70269654B2}" type="pres">
      <dgm:prSet presAssocID="{1AD6020E-E259-40E6-B1EA-A19781E7D023}" presName="root2" presStyleCnt="0"/>
      <dgm:spPr/>
    </dgm:pt>
    <dgm:pt modelId="{D31A14C4-662C-47CF-B110-576FFA16B924}" type="pres">
      <dgm:prSet presAssocID="{1AD6020E-E259-40E6-B1EA-A19781E7D023}" presName="LevelTwoTextNode" presStyleLbl="node2" presStyleIdx="1" presStyleCnt="2" custScaleY="57644" custLinFactNeighborX="-16847" custLinFactNeighborY="-9266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E08FC0C-33BE-4749-BBE8-2AEA4BD8412F}" type="pres">
      <dgm:prSet presAssocID="{1AD6020E-E259-40E6-B1EA-A19781E7D023}" presName="level3hierChild" presStyleCnt="0"/>
      <dgm:spPr/>
    </dgm:pt>
  </dgm:ptLst>
  <dgm:cxnLst>
    <dgm:cxn modelId="{3D3EB9E1-91C6-48E4-B75D-3DF45E225113}" type="presOf" srcId="{C348411D-CE04-42EE-9A1D-F20A85C2E362}" destId="{9D99092E-FF03-4A69-8CC9-01466B07859F}" srcOrd="1" destOrd="0" presId="urn:microsoft.com/office/officeart/2005/8/layout/hierarchy2"/>
    <dgm:cxn modelId="{A12D2D28-57AE-413E-AD30-E7EC174A275D}" srcId="{1802F67E-63DB-4290-ACB8-118D7F50CCDA}" destId="{7F0066C5-2536-4EA7-9D4E-85C8B80B5B37}" srcOrd="0" destOrd="0" parTransId="{AAE40A37-3B57-420C-9BA6-8AE9214BCC36}" sibTransId="{F2DF82BB-2EFB-4EC7-AF91-93E45B371849}"/>
    <dgm:cxn modelId="{66766E09-1D9E-4314-A4BE-8DB033240074}" type="presOf" srcId="{7F0066C5-2536-4EA7-9D4E-85C8B80B5B37}" destId="{55BD2DFB-DEEF-4A40-8A1D-63FF695F598B}" srcOrd="0" destOrd="0" presId="urn:microsoft.com/office/officeart/2005/8/layout/hierarchy2"/>
    <dgm:cxn modelId="{46571501-1B44-4FFE-9202-AF41D5919431}" srcId="{7F0066C5-2536-4EA7-9D4E-85C8B80B5B37}" destId="{3F196EBA-26DB-4D4C-B198-77FF233722FF}" srcOrd="0" destOrd="0" parTransId="{C348411D-CE04-42EE-9A1D-F20A85C2E362}" sibTransId="{A461FE57-1171-477C-88B9-19B8C4EDE4C7}"/>
    <dgm:cxn modelId="{31887ABF-31F3-4D26-872A-329E756A036D}" type="presOf" srcId="{D852F208-1573-48BC-B4EA-CB5796C6F690}" destId="{3328486C-655D-42BC-974B-B6EBB7E1232F}" srcOrd="0" destOrd="0" presId="urn:microsoft.com/office/officeart/2005/8/layout/hierarchy2"/>
    <dgm:cxn modelId="{ED787E89-5EB8-4FC1-B9DB-A8576BE6C3C6}" type="presOf" srcId="{D6F0A3FE-BDC5-4A7A-84D5-618F0B4FE9B7}" destId="{CC926DC3-B5FC-4604-912D-97F86A2D0A91}" srcOrd="1" destOrd="0" presId="urn:microsoft.com/office/officeart/2005/8/layout/hierarchy2"/>
    <dgm:cxn modelId="{2C9FFC70-0E98-45CE-AA2A-AEEFC6123C8C}" type="presOf" srcId="{D6F0A3FE-BDC5-4A7A-84D5-618F0B4FE9B7}" destId="{C8FE8907-BC92-45C5-8A60-C518DD78C459}" srcOrd="0" destOrd="0" presId="urn:microsoft.com/office/officeart/2005/8/layout/hierarchy2"/>
    <dgm:cxn modelId="{B4B25EFA-0F63-4B1A-A1BB-AF30B44D0A11}" type="presOf" srcId="{C348411D-CE04-42EE-9A1D-F20A85C2E362}" destId="{3E47137D-76FF-4F02-9C64-3B47B5400070}" srcOrd="0" destOrd="0" presId="urn:microsoft.com/office/officeart/2005/8/layout/hierarchy2"/>
    <dgm:cxn modelId="{56FCE06E-4342-4C3F-9889-7F7DFB2F6505}" srcId="{3F196EBA-26DB-4D4C-B198-77FF233722FF}" destId="{34E8DD18-DD90-44D3-9FC5-0A4873AA8DAC}" srcOrd="1" destOrd="0" parTransId="{D852F208-1573-48BC-B4EA-CB5796C6F690}" sibTransId="{B605E839-1294-4ADB-9F1E-89FC9DDF4E92}"/>
    <dgm:cxn modelId="{6D9CC10E-96AA-43B0-A30A-A044270478E3}" srcId="{3F196EBA-26DB-4D4C-B198-77FF233722FF}" destId="{177225FF-3ACE-41FC-B681-918BA2F9860B}" srcOrd="0" destOrd="0" parTransId="{91C1C724-53DD-4441-8C77-20DAE91BDA7D}" sibTransId="{443E5C81-A65F-4695-9E9A-4BEB34CB49CF}"/>
    <dgm:cxn modelId="{0303827E-0285-483B-8391-3CC5D0C5AA9F}" srcId="{7F0066C5-2536-4EA7-9D4E-85C8B80B5B37}" destId="{1AD6020E-E259-40E6-B1EA-A19781E7D023}" srcOrd="1" destOrd="0" parTransId="{D6F0A3FE-BDC5-4A7A-84D5-618F0B4FE9B7}" sibTransId="{777DA1CF-73CE-411C-B61A-4EFBD1156440}"/>
    <dgm:cxn modelId="{AF2921A8-B972-4434-A858-20DF988CEF10}" type="presOf" srcId="{1802F67E-63DB-4290-ACB8-118D7F50CCDA}" destId="{DDA7C92B-D63D-4B64-A4B7-873E4F803D7E}" srcOrd="0" destOrd="0" presId="urn:microsoft.com/office/officeart/2005/8/layout/hierarchy2"/>
    <dgm:cxn modelId="{6EA9E481-2560-44D6-85E5-D45CCDD57ED6}" type="presOf" srcId="{D852F208-1573-48BC-B4EA-CB5796C6F690}" destId="{31A5F823-DB07-453B-9FE6-572BDCC631F9}" srcOrd="1" destOrd="0" presId="urn:microsoft.com/office/officeart/2005/8/layout/hierarchy2"/>
    <dgm:cxn modelId="{32B39001-ADDC-49AD-B78A-184585F0A1CE}" type="presOf" srcId="{91C1C724-53DD-4441-8C77-20DAE91BDA7D}" destId="{D2A8F24F-4C78-468A-B824-060CD67D11FC}" srcOrd="0" destOrd="0" presId="urn:microsoft.com/office/officeart/2005/8/layout/hierarchy2"/>
    <dgm:cxn modelId="{D6EE1CF4-BC3A-4E56-90DD-6600BCA362F8}" type="presOf" srcId="{1AD6020E-E259-40E6-B1EA-A19781E7D023}" destId="{D31A14C4-662C-47CF-B110-576FFA16B924}" srcOrd="0" destOrd="0" presId="urn:microsoft.com/office/officeart/2005/8/layout/hierarchy2"/>
    <dgm:cxn modelId="{477D3E8A-BB9F-4DB1-A341-7B99E636780B}" type="presOf" srcId="{91C1C724-53DD-4441-8C77-20DAE91BDA7D}" destId="{AA702AE2-44F3-4E44-89D8-C58A002B6EE4}" srcOrd="1" destOrd="0" presId="urn:microsoft.com/office/officeart/2005/8/layout/hierarchy2"/>
    <dgm:cxn modelId="{2CA75EA8-DE11-4674-9378-81B7B8EE1721}" type="presOf" srcId="{3F196EBA-26DB-4D4C-B198-77FF233722FF}" destId="{C47DD11B-563E-4B83-89CC-D25043A09560}" srcOrd="0" destOrd="0" presId="urn:microsoft.com/office/officeart/2005/8/layout/hierarchy2"/>
    <dgm:cxn modelId="{DE4BDEC4-67CC-40DB-BB55-1F7F1F2DA28B}" type="presOf" srcId="{177225FF-3ACE-41FC-B681-918BA2F9860B}" destId="{E8B67116-3F8F-4572-ABA6-ADE191B0E29C}" srcOrd="0" destOrd="0" presId="urn:microsoft.com/office/officeart/2005/8/layout/hierarchy2"/>
    <dgm:cxn modelId="{50975850-ABE1-4D08-BAEB-CEA72E05D21F}" type="presOf" srcId="{34E8DD18-DD90-44D3-9FC5-0A4873AA8DAC}" destId="{D9A48EBB-B732-4025-B31B-0A964994173B}" srcOrd="0" destOrd="0" presId="urn:microsoft.com/office/officeart/2005/8/layout/hierarchy2"/>
    <dgm:cxn modelId="{72714A9F-341D-4A3B-AA73-48E6B451F6DA}" type="presParOf" srcId="{DDA7C92B-D63D-4B64-A4B7-873E4F803D7E}" destId="{6C6002A0-8B76-41F3-ABDF-DCDD7BDA0A93}" srcOrd="0" destOrd="0" presId="urn:microsoft.com/office/officeart/2005/8/layout/hierarchy2"/>
    <dgm:cxn modelId="{4343FC52-B9A4-4524-BCDE-55EE7EF7D1A1}" type="presParOf" srcId="{6C6002A0-8B76-41F3-ABDF-DCDD7BDA0A93}" destId="{55BD2DFB-DEEF-4A40-8A1D-63FF695F598B}" srcOrd="0" destOrd="0" presId="urn:microsoft.com/office/officeart/2005/8/layout/hierarchy2"/>
    <dgm:cxn modelId="{12D9E01A-5B78-4A4E-8129-761D15F152D9}" type="presParOf" srcId="{6C6002A0-8B76-41F3-ABDF-DCDD7BDA0A93}" destId="{65D9822C-7730-438A-A610-55B625A428D2}" srcOrd="1" destOrd="0" presId="urn:microsoft.com/office/officeart/2005/8/layout/hierarchy2"/>
    <dgm:cxn modelId="{72DCE89D-E870-46BD-BA1F-733F12C9EC65}" type="presParOf" srcId="{65D9822C-7730-438A-A610-55B625A428D2}" destId="{3E47137D-76FF-4F02-9C64-3B47B5400070}" srcOrd="0" destOrd="0" presId="urn:microsoft.com/office/officeart/2005/8/layout/hierarchy2"/>
    <dgm:cxn modelId="{D82AACFF-5D41-41FD-84CB-3BDD0E6BC103}" type="presParOf" srcId="{3E47137D-76FF-4F02-9C64-3B47B5400070}" destId="{9D99092E-FF03-4A69-8CC9-01466B07859F}" srcOrd="0" destOrd="0" presId="urn:microsoft.com/office/officeart/2005/8/layout/hierarchy2"/>
    <dgm:cxn modelId="{8D0E9FC2-B5A6-483D-8490-EE27516B29A4}" type="presParOf" srcId="{65D9822C-7730-438A-A610-55B625A428D2}" destId="{A6C6C2A4-F0B3-4741-86BC-D72B1D5FC68A}" srcOrd="1" destOrd="0" presId="urn:microsoft.com/office/officeart/2005/8/layout/hierarchy2"/>
    <dgm:cxn modelId="{A13312B0-5A3A-4832-AC8F-0B78D8B87741}" type="presParOf" srcId="{A6C6C2A4-F0B3-4741-86BC-D72B1D5FC68A}" destId="{C47DD11B-563E-4B83-89CC-D25043A09560}" srcOrd="0" destOrd="0" presId="urn:microsoft.com/office/officeart/2005/8/layout/hierarchy2"/>
    <dgm:cxn modelId="{A31C0EDC-A505-4883-A4D6-E7E14FE96772}" type="presParOf" srcId="{A6C6C2A4-F0B3-4741-86BC-D72B1D5FC68A}" destId="{229E8586-4EB5-489C-ADB4-7539C18D9A2B}" srcOrd="1" destOrd="0" presId="urn:microsoft.com/office/officeart/2005/8/layout/hierarchy2"/>
    <dgm:cxn modelId="{881A7F8E-AB33-4E06-A5F9-A466F092A7D8}" type="presParOf" srcId="{229E8586-4EB5-489C-ADB4-7539C18D9A2B}" destId="{D2A8F24F-4C78-468A-B824-060CD67D11FC}" srcOrd="0" destOrd="0" presId="urn:microsoft.com/office/officeart/2005/8/layout/hierarchy2"/>
    <dgm:cxn modelId="{303FE26C-8BF4-4C6E-8F8E-0D68399DE96E}" type="presParOf" srcId="{D2A8F24F-4C78-468A-B824-060CD67D11FC}" destId="{AA702AE2-44F3-4E44-89D8-C58A002B6EE4}" srcOrd="0" destOrd="0" presId="urn:microsoft.com/office/officeart/2005/8/layout/hierarchy2"/>
    <dgm:cxn modelId="{E93479B8-7B18-46F0-95ED-EB413F514D0B}" type="presParOf" srcId="{229E8586-4EB5-489C-ADB4-7539C18D9A2B}" destId="{BEA371CA-34D7-499F-92E8-45A50AD1D634}" srcOrd="1" destOrd="0" presId="urn:microsoft.com/office/officeart/2005/8/layout/hierarchy2"/>
    <dgm:cxn modelId="{6CE49898-2151-456A-8182-F36344223A9F}" type="presParOf" srcId="{BEA371CA-34D7-499F-92E8-45A50AD1D634}" destId="{E8B67116-3F8F-4572-ABA6-ADE191B0E29C}" srcOrd="0" destOrd="0" presId="urn:microsoft.com/office/officeart/2005/8/layout/hierarchy2"/>
    <dgm:cxn modelId="{B91A1A9A-D728-4CC2-8B64-A760358E0B10}" type="presParOf" srcId="{BEA371CA-34D7-499F-92E8-45A50AD1D634}" destId="{AEFC5608-FF9E-4393-8E9D-B214F3ACBE45}" srcOrd="1" destOrd="0" presId="urn:microsoft.com/office/officeart/2005/8/layout/hierarchy2"/>
    <dgm:cxn modelId="{6BD9B972-4F75-421D-AA95-CC9D961D7808}" type="presParOf" srcId="{229E8586-4EB5-489C-ADB4-7539C18D9A2B}" destId="{3328486C-655D-42BC-974B-B6EBB7E1232F}" srcOrd="2" destOrd="0" presId="urn:microsoft.com/office/officeart/2005/8/layout/hierarchy2"/>
    <dgm:cxn modelId="{D7783267-4169-4989-839A-6301272E0C73}" type="presParOf" srcId="{3328486C-655D-42BC-974B-B6EBB7E1232F}" destId="{31A5F823-DB07-453B-9FE6-572BDCC631F9}" srcOrd="0" destOrd="0" presId="urn:microsoft.com/office/officeart/2005/8/layout/hierarchy2"/>
    <dgm:cxn modelId="{63B8FFA0-302B-4DC8-A8FB-5CF937E7D732}" type="presParOf" srcId="{229E8586-4EB5-489C-ADB4-7539C18D9A2B}" destId="{3F277E23-78E7-4E63-ABD7-14F0A26B2637}" srcOrd="3" destOrd="0" presId="urn:microsoft.com/office/officeart/2005/8/layout/hierarchy2"/>
    <dgm:cxn modelId="{3E345A79-BE46-45F6-9FB5-CC8DED251602}" type="presParOf" srcId="{3F277E23-78E7-4E63-ABD7-14F0A26B2637}" destId="{D9A48EBB-B732-4025-B31B-0A964994173B}" srcOrd="0" destOrd="0" presId="urn:microsoft.com/office/officeart/2005/8/layout/hierarchy2"/>
    <dgm:cxn modelId="{CBF8FAF8-6E42-4444-ADDF-48BAF1CF34FE}" type="presParOf" srcId="{3F277E23-78E7-4E63-ABD7-14F0A26B2637}" destId="{9A11C36E-BB27-4119-AE21-5E47F59E8BCC}" srcOrd="1" destOrd="0" presId="urn:microsoft.com/office/officeart/2005/8/layout/hierarchy2"/>
    <dgm:cxn modelId="{F76AC08A-495D-4B72-B2F0-F0B025E86B0B}" type="presParOf" srcId="{65D9822C-7730-438A-A610-55B625A428D2}" destId="{C8FE8907-BC92-45C5-8A60-C518DD78C459}" srcOrd="2" destOrd="0" presId="urn:microsoft.com/office/officeart/2005/8/layout/hierarchy2"/>
    <dgm:cxn modelId="{6E460FAD-25FF-4A50-BB89-B82518602993}" type="presParOf" srcId="{C8FE8907-BC92-45C5-8A60-C518DD78C459}" destId="{CC926DC3-B5FC-4604-912D-97F86A2D0A91}" srcOrd="0" destOrd="0" presId="urn:microsoft.com/office/officeart/2005/8/layout/hierarchy2"/>
    <dgm:cxn modelId="{96D19855-ED49-4F30-B66D-65C0A7BB7AB6}" type="presParOf" srcId="{65D9822C-7730-438A-A610-55B625A428D2}" destId="{0B6295A1-BD77-484D-BFF5-EA70269654B2}" srcOrd="3" destOrd="0" presId="urn:microsoft.com/office/officeart/2005/8/layout/hierarchy2"/>
    <dgm:cxn modelId="{F5D66AF5-33E5-4A82-BCFF-19FE13E800E4}" type="presParOf" srcId="{0B6295A1-BD77-484D-BFF5-EA70269654B2}" destId="{D31A14C4-662C-47CF-B110-576FFA16B924}" srcOrd="0" destOrd="0" presId="urn:microsoft.com/office/officeart/2005/8/layout/hierarchy2"/>
    <dgm:cxn modelId="{577DFC73-621D-45AB-B5FB-4BE5D9C42B67}" type="presParOf" srcId="{0B6295A1-BD77-484D-BFF5-EA70269654B2}" destId="{3E08FC0C-33BE-4749-BBE8-2AEA4BD8412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4E4E30-A668-47E2-98AB-CB5F1267189C}">
      <dsp:nvSpPr>
        <dsp:cNvPr id="0" name=""/>
        <dsp:cNvSpPr/>
      </dsp:nvSpPr>
      <dsp:spPr>
        <a:xfrm>
          <a:off x="1073868" y="1398270"/>
          <a:ext cx="347880" cy="614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3940" y="0"/>
              </a:lnTo>
              <a:lnTo>
                <a:pt x="173940" y="614082"/>
              </a:lnTo>
              <a:lnTo>
                <a:pt x="347880" y="6140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230164" y="1687667"/>
        <a:ext cx="35288" cy="35288"/>
      </dsp:txXfrm>
    </dsp:sp>
    <dsp:sp modelId="{B4754F4C-603F-4F04-98C7-AE7317CDBE43}">
      <dsp:nvSpPr>
        <dsp:cNvPr id="0" name=""/>
        <dsp:cNvSpPr/>
      </dsp:nvSpPr>
      <dsp:spPr>
        <a:xfrm>
          <a:off x="3161150" y="1398270"/>
          <a:ext cx="347880" cy="5613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3940" y="0"/>
              </a:lnTo>
              <a:lnTo>
                <a:pt x="173940" y="561312"/>
              </a:lnTo>
              <a:lnTo>
                <a:pt x="347880" y="56131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318581" y="1662416"/>
        <a:ext cx="33018" cy="33018"/>
      </dsp:txXfrm>
    </dsp:sp>
    <dsp:sp modelId="{A90ED7BA-E7BC-4036-A3BF-ED228DBECE2D}">
      <dsp:nvSpPr>
        <dsp:cNvPr id="0" name=""/>
        <dsp:cNvSpPr/>
      </dsp:nvSpPr>
      <dsp:spPr>
        <a:xfrm>
          <a:off x="3161150" y="1273314"/>
          <a:ext cx="347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4955"/>
              </a:moveTo>
              <a:lnTo>
                <a:pt x="173940" y="124955"/>
              </a:lnTo>
              <a:lnTo>
                <a:pt x="173940" y="45720"/>
              </a:lnTo>
              <a:lnTo>
                <a:pt x="3478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326170" y="1310114"/>
        <a:ext cx="17839" cy="17839"/>
      </dsp:txXfrm>
    </dsp:sp>
    <dsp:sp modelId="{4F71A5FB-FD7C-407E-8D9C-0046C98BB67F}">
      <dsp:nvSpPr>
        <dsp:cNvPr id="0" name=""/>
        <dsp:cNvSpPr/>
      </dsp:nvSpPr>
      <dsp:spPr>
        <a:xfrm>
          <a:off x="3161150" y="757722"/>
          <a:ext cx="347880" cy="640547"/>
        </a:xfrm>
        <a:custGeom>
          <a:avLst/>
          <a:gdLst/>
          <a:ahLst/>
          <a:cxnLst/>
          <a:rect l="0" t="0" r="0" b="0"/>
          <a:pathLst>
            <a:path>
              <a:moveTo>
                <a:pt x="0" y="640547"/>
              </a:moveTo>
              <a:lnTo>
                <a:pt x="173940" y="640547"/>
              </a:lnTo>
              <a:lnTo>
                <a:pt x="173940" y="0"/>
              </a:lnTo>
              <a:lnTo>
                <a:pt x="34788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3316867" y="1059773"/>
        <a:ext cx="36445" cy="36445"/>
      </dsp:txXfrm>
    </dsp:sp>
    <dsp:sp modelId="{6A658ECA-D1B1-4A2D-A187-91990BADD0AF}">
      <dsp:nvSpPr>
        <dsp:cNvPr id="0" name=""/>
        <dsp:cNvSpPr/>
      </dsp:nvSpPr>
      <dsp:spPr>
        <a:xfrm>
          <a:off x="1073868" y="1352550"/>
          <a:ext cx="3478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47880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239111" y="1389572"/>
        <a:ext cx="17394" cy="17394"/>
      </dsp:txXfrm>
    </dsp:sp>
    <dsp:sp modelId="{059CE677-CDF5-4FDD-A209-68B0DEEA5FC2}">
      <dsp:nvSpPr>
        <dsp:cNvPr id="0" name=""/>
        <dsp:cNvSpPr/>
      </dsp:nvSpPr>
      <dsp:spPr>
        <a:xfrm>
          <a:off x="1073868" y="784187"/>
          <a:ext cx="347880" cy="614082"/>
        </a:xfrm>
        <a:custGeom>
          <a:avLst/>
          <a:gdLst/>
          <a:ahLst/>
          <a:cxnLst/>
          <a:rect l="0" t="0" r="0" b="0"/>
          <a:pathLst>
            <a:path>
              <a:moveTo>
                <a:pt x="0" y="614082"/>
              </a:moveTo>
              <a:lnTo>
                <a:pt x="173940" y="614082"/>
              </a:lnTo>
              <a:lnTo>
                <a:pt x="173940" y="0"/>
              </a:lnTo>
              <a:lnTo>
                <a:pt x="347880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1230164" y="1073584"/>
        <a:ext cx="35288" cy="35288"/>
      </dsp:txXfrm>
    </dsp:sp>
    <dsp:sp modelId="{78F325F4-2BE2-4443-8BE1-6E3590F23657}">
      <dsp:nvSpPr>
        <dsp:cNvPr id="0" name=""/>
        <dsp:cNvSpPr/>
      </dsp:nvSpPr>
      <dsp:spPr>
        <a:xfrm rot="16200000">
          <a:off x="-68478" y="1133117"/>
          <a:ext cx="1754389" cy="5303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Registros de auditoria</a:t>
          </a:r>
        </a:p>
      </dsp:txBody>
      <dsp:txXfrm>
        <a:off x="-68478" y="1133117"/>
        <a:ext cx="1754389" cy="530305"/>
      </dsp:txXfrm>
    </dsp:sp>
    <dsp:sp modelId="{51AEC5B4-73D4-4D57-B278-B43EFB544BD0}">
      <dsp:nvSpPr>
        <dsp:cNvPr id="0" name=""/>
        <dsp:cNvSpPr/>
      </dsp:nvSpPr>
      <dsp:spPr>
        <a:xfrm>
          <a:off x="1421748" y="543433"/>
          <a:ext cx="1739401" cy="481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Planes e informes</a:t>
          </a:r>
        </a:p>
      </dsp:txBody>
      <dsp:txXfrm>
        <a:off x="1421748" y="543433"/>
        <a:ext cx="1739401" cy="481506"/>
      </dsp:txXfrm>
    </dsp:sp>
    <dsp:sp modelId="{406D5AC1-EB62-409E-A88B-26FB52CAB9A2}">
      <dsp:nvSpPr>
        <dsp:cNvPr id="0" name=""/>
        <dsp:cNvSpPr/>
      </dsp:nvSpPr>
      <dsp:spPr>
        <a:xfrm>
          <a:off x="1421748" y="1157516"/>
          <a:ext cx="1739401" cy="481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Informes de</a:t>
          </a:r>
        </a:p>
      </dsp:txBody>
      <dsp:txXfrm>
        <a:off x="1421748" y="1157516"/>
        <a:ext cx="1739401" cy="481506"/>
      </dsp:txXfrm>
    </dsp:sp>
    <dsp:sp modelId="{2097D6C5-92A4-4EA2-A3A6-3EBAC77143D0}">
      <dsp:nvSpPr>
        <dsp:cNvPr id="0" name=""/>
        <dsp:cNvSpPr/>
      </dsp:nvSpPr>
      <dsp:spPr>
        <a:xfrm>
          <a:off x="3509030" y="576636"/>
          <a:ext cx="1433806" cy="3621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No conformidad</a:t>
          </a:r>
        </a:p>
      </dsp:txBody>
      <dsp:txXfrm>
        <a:off x="3509030" y="576636"/>
        <a:ext cx="1433806" cy="362172"/>
      </dsp:txXfrm>
    </dsp:sp>
    <dsp:sp modelId="{2D44EFE8-0056-4743-9896-71DA14F48C4E}">
      <dsp:nvSpPr>
        <dsp:cNvPr id="0" name=""/>
        <dsp:cNvSpPr/>
      </dsp:nvSpPr>
      <dsp:spPr>
        <a:xfrm>
          <a:off x="3509030" y="1071384"/>
          <a:ext cx="1433806" cy="4952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Acciones correctivas</a:t>
          </a:r>
        </a:p>
      </dsp:txBody>
      <dsp:txXfrm>
        <a:off x="3509030" y="1071384"/>
        <a:ext cx="1433806" cy="495299"/>
      </dsp:txXfrm>
    </dsp:sp>
    <dsp:sp modelId="{1303AE30-7904-46FC-8E6E-F4635D78F268}">
      <dsp:nvSpPr>
        <dsp:cNvPr id="0" name=""/>
        <dsp:cNvSpPr/>
      </dsp:nvSpPr>
      <dsp:spPr>
        <a:xfrm>
          <a:off x="3509030" y="1699260"/>
          <a:ext cx="1433806" cy="5206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400" kern="1200"/>
            <a:t>Seguimiento de auditoria</a:t>
          </a:r>
        </a:p>
      </dsp:txBody>
      <dsp:txXfrm>
        <a:off x="3509030" y="1699260"/>
        <a:ext cx="1433806" cy="520643"/>
      </dsp:txXfrm>
    </dsp:sp>
    <dsp:sp modelId="{60FF4F4F-B0FF-4806-8716-5430F862F45F}">
      <dsp:nvSpPr>
        <dsp:cNvPr id="0" name=""/>
        <dsp:cNvSpPr/>
      </dsp:nvSpPr>
      <dsp:spPr>
        <a:xfrm>
          <a:off x="1421748" y="1771599"/>
          <a:ext cx="1739401" cy="4815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Hallazgos y evidencias</a:t>
          </a:r>
        </a:p>
      </dsp:txBody>
      <dsp:txXfrm>
        <a:off x="1421748" y="1771599"/>
        <a:ext cx="1739401" cy="48150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BD2DFB-DEEF-4A40-8A1D-63FF695F598B}">
      <dsp:nvSpPr>
        <dsp:cNvPr id="0" name=""/>
        <dsp:cNvSpPr/>
      </dsp:nvSpPr>
      <dsp:spPr>
        <a:xfrm>
          <a:off x="17226" y="483056"/>
          <a:ext cx="1809229" cy="9046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Hallazgos de auditoria </a:t>
          </a:r>
        </a:p>
      </dsp:txBody>
      <dsp:txXfrm>
        <a:off x="43721" y="509551"/>
        <a:ext cx="1756239" cy="851624"/>
      </dsp:txXfrm>
    </dsp:sp>
    <dsp:sp modelId="{3E47137D-76FF-4F02-9C64-3B47B5400070}">
      <dsp:nvSpPr>
        <dsp:cNvPr id="0" name=""/>
        <dsp:cNvSpPr/>
      </dsp:nvSpPr>
      <dsp:spPr>
        <a:xfrm rot="20374456">
          <a:off x="1796658" y="717853"/>
          <a:ext cx="947816" cy="104238"/>
        </a:xfrm>
        <a:custGeom>
          <a:avLst/>
          <a:gdLst/>
          <a:ahLst/>
          <a:cxnLst/>
          <a:rect l="0" t="0" r="0" b="0"/>
          <a:pathLst>
            <a:path>
              <a:moveTo>
                <a:pt x="0" y="52119"/>
              </a:moveTo>
              <a:lnTo>
                <a:pt x="947816" y="521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246871" y="746277"/>
        <a:ext cx="47390" cy="47390"/>
      </dsp:txXfrm>
    </dsp:sp>
    <dsp:sp modelId="{C47DD11B-563E-4B83-89CC-D25043A09560}">
      <dsp:nvSpPr>
        <dsp:cNvPr id="0" name=""/>
        <dsp:cNvSpPr/>
      </dsp:nvSpPr>
      <dsp:spPr>
        <a:xfrm>
          <a:off x="2714678" y="306814"/>
          <a:ext cx="1809229" cy="59553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800" kern="1200"/>
            <a:t>No conformidad</a:t>
          </a:r>
        </a:p>
      </dsp:txBody>
      <dsp:txXfrm>
        <a:off x="2732121" y="324257"/>
        <a:ext cx="1774343" cy="560648"/>
      </dsp:txXfrm>
    </dsp:sp>
    <dsp:sp modelId="{D2A8F24F-4C78-468A-B824-060CD67D11FC}">
      <dsp:nvSpPr>
        <dsp:cNvPr id="0" name=""/>
        <dsp:cNvSpPr/>
      </dsp:nvSpPr>
      <dsp:spPr>
        <a:xfrm rot="21594404">
          <a:off x="4523906" y="551940"/>
          <a:ext cx="641806" cy="104238"/>
        </a:xfrm>
        <a:custGeom>
          <a:avLst/>
          <a:gdLst/>
          <a:ahLst/>
          <a:cxnLst/>
          <a:rect l="0" t="0" r="0" b="0"/>
          <a:pathLst>
            <a:path>
              <a:moveTo>
                <a:pt x="0" y="52119"/>
              </a:moveTo>
              <a:lnTo>
                <a:pt x="641806" y="521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828765" y="588014"/>
        <a:ext cx="32090" cy="32090"/>
      </dsp:txXfrm>
    </dsp:sp>
    <dsp:sp modelId="{E8B67116-3F8F-4572-ABA6-ADE191B0E29C}">
      <dsp:nvSpPr>
        <dsp:cNvPr id="0" name=""/>
        <dsp:cNvSpPr/>
      </dsp:nvSpPr>
      <dsp:spPr>
        <a:xfrm>
          <a:off x="5165713" y="315517"/>
          <a:ext cx="1082678" cy="57604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Cuantitativa</a:t>
          </a:r>
        </a:p>
      </dsp:txBody>
      <dsp:txXfrm>
        <a:off x="5182585" y="332389"/>
        <a:ext cx="1048934" cy="542296"/>
      </dsp:txXfrm>
    </dsp:sp>
    <dsp:sp modelId="{3328486C-655D-42BC-974B-B6EBB7E1232F}">
      <dsp:nvSpPr>
        <dsp:cNvPr id="0" name=""/>
        <dsp:cNvSpPr/>
      </dsp:nvSpPr>
      <dsp:spPr>
        <a:xfrm rot="3048642">
          <a:off x="4356015" y="905957"/>
          <a:ext cx="912170" cy="104238"/>
        </a:xfrm>
        <a:custGeom>
          <a:avLst/>
          <a:gdLst/>
          <a:ahLst/>
          <a:cxnLst/>
          <a:rect l="0" t="0" r="0" b="0"/>
          <a:pathLst>
            <a:path>
              <a:moveTo>
                <a:pt x="0" y="52119"/>
              </a:moveTo>
              <a:lnTo>
                <a:pt x="912170" y="521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4789296" y="935272"/>
        <a:ext cx="45608" cy="45608"/>
      </dsp:txXfrm>
    </dsp:sp>
    <dsp:sp modelId="{D9A48EBB-B732-4025-B31B-0A964994173B}">
      <dsp:nvSpPr>
        <dsp:cNvPr id="0" name=""/>
        <dsp:cNvSpPr/>
      </dsp:nvSpPr>
      <dsp:spPr>
        <a:xfrm>
          <a:off x="5100293" y="1061043"/>
          <a:ext cx="1178586" cy="5010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Cualitativa</a:t>
          </a:r>
        </a:p>
      </dsp:txBody>
      <dsp:txXfrm>
        <a:off x="5114968" y="1075718"/>
        <a:ext cx="1149236" cy="471706"/>
      </dsp:txXfrm>
    </dsp:sp>
    <dsp:sp modelId="{C8FE8907-BC92-45C5-8A60-C518DD78C459}">
      <dsp:nvSpPr>
        <dsp:cNvPr id="0" name=""/>
        <dsp:cNvSpPr/>
      </dsp:nvSpPr>
      <dsp:spPr>
        <a:xfrm rot="2035746">
          <a:off x="1783474" y="1024140"/>
          <a:ext cx="504852" cy="104238"/>
        </a:xfrm>
        <a:custGeom>
          <a:avLst/>
          <a:gdLst/>
          <a:ahLst/>
          <a:cxnLst/>
          <a:rect l="0" t="0" r="0" b="0"/>
          <a:pathLst>
            <a:path>
              <a:moveTo>
                <a:pt x="0" y="52119"/>
              </a:moveTo>
              <a:lnTo>
                <a:pt x="504852" y="5211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500" kern="1200"/>
        </a:p>
      </dsp:txBody>
      <dsp:txXfrm>
        <a:off x="2023279" y="1063638"/>
        <a:ext cx="25242" cy="25242"/>
      </dsp:txXfrm>
    </dsp:sp>
    <dsp:sp modelId="{D31A14C4-662C-47CF-B110-576FFA16B924}">
      <dsp:nvSpPr>
        <dsp:cNvPr id="0" name=""/>
        <dsp:cNvSpPr/>
      </dsp:nvSpPr>
      <dsp:spPr>
        <a:xfrm>
          <a:off x="2245346" y="956427"/>
          <a:ext cx="1809229" cy="5214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Conformidad</a:t>
          </a:r>
        </a:p>
      </dsp:txBody>
      <dsp:txXfrm>
        <a:off x="2260619" y="971700"/>
        <a:ext cx="1778683" cy="4909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3298</TotalTime>
  <Pages>9</Pages>
  <Words>1694</Words>
  <Characters>9317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SECCION A - CONCEPTOS DE LA NORMA: 15 PUNTOS SECCION B - AUDITORIAS:	20 PUNTOS</vt:lpstr>
      <vt:lpstr>SECCIÓN A: CONCEPTOS DE NORMA ISO/IEC 17025:2017 (15 puntos)</vt:lpstr>
      <vt:lpstr>SECCIÓN B: CONCEPTOS DE AUDITORIA (20 puntos)</vt:lpstr>
      <vt:lpstr>SECCIÓN C. REPORTE DE NO CONFORMIDADES (15 PUNTOS)</vt:lpstr>
      <vt:lpstr>Incidente 1. (5 puntos)</vt:lpstr>
      <vt:lpstr>Incidente 2. (5 puntos)</vt:lpstr>
      <vt:lpstr>Incidente 3. (5 puntos)</vt:lpstr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Inspector QQ Canolimon</cp:lastModifiedBy>
  <cp:revision>24</cp:revision>
  <dcterms:created xsi:type="dcterms:W3CDTF">2020-06-12T20:43:00Z</dcterms:created>
  <dcterms:modified xsi:type="dcterms:W3CDTF">2020-06-19T15:17:00Z</dcterms:modified>
</cp:coreProperties>
</file>