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D59" w:rsidRPr="00DF49F6" w:rsidRDefault="00DF49F6" w:rsidP="00C32172">
      <w:pPr>
        <w:rPr>
          <w:rFonts w:ascii="Tahoma" w:hAnsi="Tahoma"/>
          <w:b/>
        </w:rPr>
      </w:pPr>
      <w:r w:rsidRPr="00DF49F6">
        <w:rPr>
          <w:rFonts w:ascii="Tahoma" w:hAnsi="Tahoma"/>
          <w:b/>
        </w:rPr>
        <w:t>EXAMEN FINAL – PARTE 2</w:t>
      </w:r>
    </w:p>
    <w:p w:rsidR="00C32172" w:rsidRDefault="00C32172" w:rsidP="00D32D59">
      <w:pPr>
        <w:rPr>
          <w:rFonts w:ascii="Tahoma" w:hAnsi="Tahoma"/>
        </w:rPr>
      </w:pPr>
    </w:p>
    <w:p w:rsidR="00C32172" w:rsidRDefault="00C32172" w:rsidP="00D32D59">
      <w:pPr>
        <w:rPr>
          <w:rFonts w:ascii="Tahoma" w:hAnsi="Tahoma"/>
        </w:rPr>
      </w:pPr>
    </w:p>
    <w:p w:rsidR="00C32172" w:rsidRPr="00C32172" w:rsidRDefault="00C32172" w:rsidP="00C32172">
      <w:pPr>
        <w:jc w:val="center"/>
        <w:rPr>
          <w:rFonts w:ascii="Tahoma" w:hAnsi="Tahoma"/>
          <w:b/>
        </w:rPr>
      </w:pPr>
      <w:r w:rsidRPr="00C32172">
        <w:rPr>
          <w:rFonts w:ascii="Tahoma" w:hAnsi="Tahoma"/>
          <w:b/>
        </w:rPr>
        <w:t>AUDITORES INTERNOS DE LABORATORIOS</w:t>
      </w:r>
    </w:p>
    <w:p w:rsidR="00D32D59" w:rsidRPr="00C32172" w:rsidRDefault="00C32172" w:rsidP="00C32172">
      <w:pPr>
        <w:jc w:val="center"/>
        <w:rPr>
          <w:rFonts w:ascii="Tahoma" w:hAnsi="Tahoma"/>
          <w:b/>
        </w:rPr>
      </w:pPr>
      <w:r w:rsidRPr="00C32172">
        <w:rPr>
          <w:rFonts w:ascii="Tahoma" w:hAnsi="Tahoma"/>
          <w:b/>
        </w:rPr>
        <w:t>ISO/IEC 17025:2017</w:t>
      </w:r>
    </w:p>
    <w:p w:rsidR="00C32172" w:rsidRDefault="00C32172" w:rsidP="00D32D59">
      <w:pPr>
        <w:rPr>
          <w:rFonts w:ascii="Tahoma" w:hAnsi="Tahoma"/>
        </w:rPr>
      </w:pPr>
    </w:p>
    <w:tbl>
      <w:tblPr>
        <w:tblStyle w:val="TableGrid"/>
        <w:tblW w:w="0" w:type="auto"/>
        <w:tblLook w:val="00BF"/>
      </w:tblPr>
      <w:tblGrid>
        <w:gridCol w:w="2268"/>
        <w:gridCol w:w="3294"/>
        <w:gridCol w:w="1026"/>
        <w:gridCol w:w="2268"/>
      </w:tblGrid>
      <w:tr w:rsidR="00C32172">
        <w:tc>
          <w:tcPr>
            <w:tcW w:w="2268" w:type="dxa"/>
          </w:tcPr>
          <w:p w:rsidR="00C32172" w:rsidRDefault="00C32172" w:rsidP="00D32D59">
            <w:pPr>
              <w:rPr>
                <w:rFonts w:ascii="Tahoma" w:hAnsi="Tahoma"/>
              </w:rPr>
            </w:pPr>
            <w:r>
              <w:rPr>
                <w:rFonts w:ascii="Tahoma" w:hAnsi="Tahoma"/>
              </w:rPr>
              <w:t>PARTICIPANTE</w:t>
            </w:r>
          </w:p>
        </w:tc>
        <w:tc>
          <w:tcPr>
            <w:tcW w:w="6588" w:type="dxa"/>
            <w:gridSpan w:val="3"/>
          </w:tcPr>
          <w:p w:rsidR="00C32172" w:rsidRPr="00C32172" w:rsidRDefault="00C32172" w:rsidP="00C32172">
            <w:pPr>
              <w:jc w:val="center"/>
              <w:rPr>
                <w:rFonts w:ascii="Tahoma" w:hAnsi="Tahoma"/>
                <w:b/>
                <w:i/>
              </w:rPr>
            </w:pPr>
            <w:r w:rsidRPr="00DF49F6">
              <w:rPr>
                <w:rFonts w:ascii="Tahoma" w:hAnsi="Tahoma"/>
                <w:b/>
                <w:i/>
              </w:rPr>
              <w:t>Andrés Leonardo Moreno Chacón</w:t>
            </w:r>
          </w:p>
        </w:tc>
      </w:tr>
      <w:tr w:rsidR="00C32172">
        <w:tc>
          <w:tcPr>
            <w:tcW w:w="2268" w:type="dxa"/>
          </w:tcPr>
          <w:p w:rsidR="00C32172" w:rsidRDefault="00C32172" w:rsidP="00D32D59">
            <w:pPr>
              <w:rPr>
                <w:rFonts w:ascii="Tahoma" w:hAnsi="Tahoma"/>
              </w:rPr>
            </w:pPr>
            <w:r>
              <w:rPr>
                <w:rFonts w:ascii="Tahoma" w:hAnsi="Tahoma"/>
              </w:rPr>
              <w:t>EMPRESA</w:t>
            </w:r>
          </w:p>
        </w:tc>
        <w:tc>
          <w:tcPr>
            <w:tcW w:w="6588" w:type="dxa"/>
            <w:gridSpan w:val="3"/>
          </w:tcPr>
          <w:p w:rsidR="00C32172" w:rsidRDefault="00C32172" w:rsidP="00C32172">
            <w:pPr>
              <w:jc w:val="center"/>
              <w:rPr>
                <w:rFonts w:ascii="Tahoma" w:hAnsi="Tahoma"/>
              </w:rPr>
            </w:pPr>
            <w:r>
              <w:rPr>
                <w:rFonts w:ascii="Tahoma" w:hAnsi="Tahoma"/>
              </w:rPr>
              <w:t>Independiente</w:t>
            </w:r>
          </w:p>
        </w:tc>
      </w:tr>
      <w:tr w:rsidR="00C32172">
        <w:tc>
          <w:tcPr>
            <w:tcW w:w="2268" w:type="dxa"/>
          </w:tcPr>
          <w:p w:rsidR="00C32172" w:rsidRDefault="00C32172" w:rsidP="00D32D59">
            <w:pPr>
              <w:rPr>
                <w:rFonts w:ascii="Tahoma" w:hAnsi="Tahoma"/>
              </w:rPr>
            </w:pPr>
            <w:r>
              <w:rPr>
                <w:rFonts w:ascii="Tahoma" w:hAnsi="Tahoma"/>
              </w:rPr>
              <w:t>FECHA</w:t>
            </w:r>
          </w:p>
        </w:tc>
        <w:tc>
          <w:tcPr>
            <w:tcW w:w="6588" w:type="dxa"/>
            <w:gridSpan w:val="3"/>
          </w:tcPr>
          <w:p w:rsidR="00C32172" w:rsidRDefault="00C32172" w:rsidP="00C32172">
            <w:pPr>
              <w:jc w:val="center"/>
              <w:rPr>
                <w:rFonts w:ascii="Tahoma" w:hAnsi="Tahoma"/>
              </w:rPr>
            </w:pPr>
            <w:r>
              <w:rPr>
                <w:rFonts w:ascii="Tahoma" w:hAnsi="Tahoma"/>
              </w:rPr>
              <w:t>16 de Agosto de 2020</w:t>
            </w:r>
          </w:p>
        </w:tc>
      </w:tr>
      <w:tr w:rsidR="00C32172">
        <w:tc>
          <w:tcPr>
            <w:tcW w:w="2268" w:type="dxa"/>
          </w:tcPr>
          <w:p w:rsidR="00C32172" w:rsidRDefault="00C32172" w:rsidP="00D32D59">
            <w:pPr>
              <w:rPr>
                <w:rFonts w:ascii="Tahoma" w:hAnsi="Tahoma"/>
              </w:rPr>
            </w:pPr>
            <w:r>
              <w:rPr>
                <w:rFonts w:ascii="Tahoma" w:hAnsi="Tahoma"/>
              </w:rPr>
              <w:t>CALIFICACION</w:t>
            </w:r>
          </w:p>
        </w:tc>
        <w:tc>
          <w:tcPr>
            <w:tcW w:w="3294" w:type="dxa"/>
          </w:tcPr>
          <w:p w:rsidR="00C32172" w:rsidRDefault="00C32172" w:rsidP="00D32D59">
            <w:pPr>
              <w:rPr>
                <w:rFonts w:ascii="Tahoma" w:hAnsi="Tahoma"/>
              </w:rPr>
            </w:pPr>
          </w:p>
        </w:tc>
        <w:tc>
          <w:tcPr>
            <w:tcW w:w="1026" w:type="dxa"/>
          </w:tcPr>
          <w:p w:rsidR="00C32172" w:rsidRDefault="00C32172" w:rsidP="00D32D59">
            <w:pPr>
              <w:rPr>
                <w:rFonts w:ascii="Tahoma" w:hAnsi="Tahoma"/>
              </w:rPr>
            </w:pPr>
            <w:r>
              <w:rPr>
                <w:rFonts w:ascii="Tahoma" w:hAnsi="Tahoma"/>
              </w:rPr>
              <w:t>FECHA</w:t>
            </w:r>
          </w:p>
        </w:tc>
        <w:tc>
          <w:tcPr>
            <w:tcW w:w="2268" w:type="dxa"/>
          </w:tcPr>
          <w:p w:rsidR="00C32172" w:rsidRDefault="00C32172" w:rsidP="00D32D59">
            <w:pPr>
              <w:rPr>
                <w:rFonts w:ascii="Tahoma" w:hAnsi="Tahoma"/>
              </w:rPr>
            </w:pPr>
          </w:p>
        </w:tc>
      </w:tr>
      <w:tr w:rsidR="00C32172">
        <w:tc>
          <w:tcPr>
            <w:tcW w:w="2268" w:type="dxa"/>
          </w:tcPr>
          <w:p w:rsidR="00C32172" w:rsidRDefault="00C32172" w:rsidP="00D32D59">
            <w:pPr>
              <w:rPr>
                <w:rFonts w:ascii="Tahoma" w:hAnsi="Tahoma"/>
              </w:rPr>
            </w:pPr>
            <w:r>
              <w:rPr>
                <w:rFonts w:ascii="Tahoma" w:hAnsi="Tahoma"/>
              </w:rPr>
              <w:t>EVALUADOR</w:t>
            </w:r>
          </w:p>
        </w:tc>
        <w:tc>
          <w:tcPr>
            <w:tcW w:w="6588" w:type="dxa"/>
            <w:gridSpan w:val="3"/>
          </w:tcPr>
          <w:p w:rsidR="00C32172" w:rsidRDefault="00C32172" w:rsidP="00D32D59">
            <w:pPr>
              <w:rPr>
                <w:rFonts w:ascii="Tahoma" w:hAnsi="Tahoma"/>
              </w:rPr>
            </w:pPr>
          </w:p>
        </w:tc>
      </w:tr>
    </w:tbl>
    <w:p w:rsidR="00C32172" w:rsidRDefault="00C32172" w:rsidP="00D32D59">
      <w:pPr>
        <w:rPr>
          <w:rFonts w:ascii="Tahoma" w:hAnsi="Tahoma"/>
        </w:rPr>
      </w:pPr>
    </w:p>
    <w:p w:rsidR="00D32D59" w:rsidRDefault="00D32D59" w:rsidP="00D32D59">
      <w:pPr>
        <w:rPr>
          <w:rFonts w:ascii="Tahoma" w:hAnsi="Tahoma"/>
        </w:rPr>
      </w:pPr>
    </w:p>
    <w:p w:rsidR="00D32D59" w:rsidRPr="00DF49F6" w:rsidRDefault="00D32D59" w:rsidP="00D32D59">
      <w:pPr>
        <w:rPr>
          <w:rFonts w:ascii="Tahoma" w:hAnsi="Tahoma"/>
          <w:b/>
          <w:color w:val="4F81BD" w:themeColor="accent1"/>
        </w:rPr>
      </w:pPr>
      <w:r w:rsidRPr="00DF49F6">
        <w:rPr>
          <w:rFonts w:ascii="Tahoma" w:hAnsi="Tahoma"/>
          <w:b/>
          <w:color w:val="4F81BD" w:themeColor="accent1"/>
        </w:rPr>
        <w:t>SECCIÓN B: CONCEPTOS DE AUDITORIA (20 puntos)</w:t>
      </w:r>
    </w:p>
    <w:p w:rsidR="00D32D59" w:rsidRPr="00D32D59" w:rsidRDefault="00D32D59" w:rsidP="00D32D59">
      <w:pPr>
        <w:rPr>
          <w:rFonts w:ascii="Tahoma" w:hAnsi="Tahoma"/>
        </w:rPr>
      </w:pPr>
    </w:p>
    <w:p w:rsidR="00D32D59" w:rsidRPr="00D32D59" w:rsidRDefault="00D32D59" w:rsidP="00D32D59">
      <w:pPr>
        <w:rPr>
          <w:rFonts w:ascii="Tahoma" w:hAnsi="Tahoma"/>
        </w:rPr>
      </w:pPr>
      <w:r w:rsidRPr="00D32D59">
        <w:rPr>
          <w:rFonts w:ascii="Tahoma" w:hAnsi="Tahoma"/>
        </w:rPr>
        <w:t>A continuación tiene 4 preguntas, cada una vale 5 puntos.</w:t>
      </w:r>
    </w:p>
    <w:p w:rsidR="00D32D59" w:rsidRPr="00D32D59" w:rsidRDefault="00D32D59" w:rsidP="00D32D59">
      <w:pPr>
        <w:rPr>
          <w:rFonts w:ascii="Tahoma" w:hAnsi="Tahoma"/>
        </w:rPr>
      </w:pPr>
    </w:p>
    <w:p w:rsidR="00D32D59" w:rsidRPr="00C32172" w:rsidRDefault="00D32D59" w:rsidP="00DF49F6">
      <w:pPr>
        <w:jc w:val="both"/>
        <w:rPr>
          <w:rFonts w:ascii="Tahoma" w:hAnsi="Tahoma"/>
          <w:b/>
          <w:color w:val="C0504D" w:themeColor="accent2"/>
        </w:rPr>
      </w:pPr>
      <w:r w:rsidRPr="00C32172">
        <w:rPr>
          <w:rFonts w:ascii="Tahoma" w:hAnsi="Tahoma"/>
          <w:b/>
          <w:color w:val="C0504D" w:themeColor="accent2"/>
        </w:rPr>
        <w:t>1. ¿Cuáles registros se deben conservar como evidencia de las auditorías internas y de las acciones correctivas?</w:t>
      </w:r>
    </w:p>
    <w:p w:rsidR="00D32D59" w:rsidRPr="00D32D59" w:rsidRDefault="00D32D59" w:rsidP="00D32D59">
      <w:pPr>
        <w:rPr>
          <w:rFonts w:ascii="Tahoma" w:hAnsi="Tahoma"/>
        </w:rPr>
      </w:pPr>
    </w:p>
    <w:p w:rsidR="00D32D59" w:rsidRPr="00D32D59" w:rsidRDefault="00D32D59" w:rsidP="00D32D59">
      <w:pPr>
        <w:jc w:val="both"/>
        <w:rPr>
          <w:rFonts w:ascii="Tahoma" w:hAnsi="Tahoma"/>
        </w:rPr>
      </w:pPr>
      <w:r w:rsidRPr="00D32D59">
        <w:rPr>
          <w:rFonts w:ascii="Tahoma" w:hAnsi="Tahoma"/>
        </w:rPr>
        <w:t xml:space="preserve">La realización de auditorías implica mucho más que conocer y revisar los requisitos aplicables. Es necesario buscar, recopilar y aportar evidencias de lo revisado y hacerlo de forma ordenada y coherente. La gestión del tiempo es fundamental para evitar estancamientos y se debe conocer hasta dónde indagar y cuál es la finalidad del proceso de investigación. No hay que perder de vista que la auditoría implica una revisión por muestreo del cumplimiento de los distintos requisitos, por lo que se debe intentar que lo observado durante la auditoría sea lo más representativo posible de lo que ocurre en la entidad de forma rutinaria.  </w:t>
      </w:r>
    </w:p>
    <w:p w:rsidR="00D32D59" w:rsidRPr="00D32D59" w:rsidRDefault="00D32D59" w:rsidP="00D32D59">
      <w:pPr>
        <w:rPr>
          <w:rFonts w:ascii="Tahoma" w:hAnsi="Tahoma"/>
        </w:rPr>
      </w:pPr>
    </w:p>
    <w:p w:rsidR="00D32D59" w:rsidRPr="00D32D59" w:rsidRDefault="00D32D59" w:rsidP="00D32D59">
      <w:pPr>
        <w:jc w:val="both"/>
        <w:rPr>
          <w:rFonts w:ascii="Tahoma" w:hAnsi="Tahoma"/>
        </w:rPr>
      </w:pPr>
      <w:r w:rsidRPr="00D32D59">
        <w:rPr>
          <w:rFonts w:ascii="Tahoma" w:hAnsi="Tahoma"/>
        </w:rPr>
        <w:t>Es muy importante establecer los objetivos y alcance de la auditoría, y en función de estos preparar un plan de auditoría que sirva como hoja de ruta sobre las actividades que se quieren revisar. Este plan debe incluir también las fechas y lugares donde se va a realizar la auditoría y una estimación del tiempo necesario para cada actividad. Este documento debe ser enviado previamente a la entidad auditada para que se disponga de todos los recursos necesarios en el momento de realización de la auditoría.</w:t>
      </w:r>
      <w:r w:rsidR="00C32172">
        <w:rPr>
          <w:rFonts w:ascii="Tahoma" w:hAnsi="Tahoma"/>
        </w:rPr>
        <w:t xml:space="preserve"> </w:t>
      </w:r>
      <w:r w:rsidRPr="00D32D59">
        <w:rPr>
          <w:rFonts w:ascii="Tahoma" w:hAnsi="Tahoma"/>
        </w:rPr>
        <w:t>Finalmente el resultado de la auditoría queda plasmado en un informe que debe exponer de forma clara y ordenada los datos, observaciones y conclusiones del auditor. En muchos casos este informe se presenta en una reunión de cierre donde se pone de manifiesto lo observado y las desviaciones encontradas. En esta reunión también se comunica el proceso y plazo a seguir para la gestión de las acciones correctivas si fuera necesario.</w:t>
      </w:r>
    </w:p>
    <w:p w:rsidR="00D32D59" w:rsidRPr="00D32D59" w:rsidRDefault="00D32D59" w:rsidP="00D32D59">
      <w:pPr>
        <w:jc w:val="both"/>
        <w:rPr>
          <w:rFonts w:ascii="Tahoma" w:hAnsi="Tahoma"/>
        </w:rPr>
      </w:pPr>
    </w:p>
    <w:p w:rsidR="00DF49F6" w:rsidRPr="00DF49F6" w:rsidRDefault="00DF49F6" w:rsidP="00DF49F6">
      <w:pPr>
        <w:jc w:val="both"/>
        <w:rPr>
          <w:rFonts w:ascii="Tahoma" w:hAnsi="Tahoma"/>
        </w:rPr>
      </w:pPr>
      <w:r w:rsidRPr="00DF49F6">
        <w:rPr>
          <w:rFonts w:ascii="Tahoma" w:hAnsi="Tahoma"/>
        </w:rPr>
        <w:t>La documentación de auditoría incluye toda la información que soporta la evidencia del trabajo realizado, esta información es conservada regularmente en archivos físicos y electrónicos o digitalizados, los cuales se van acumulando con el aporte de cada uno de los miembros del equipo de auditoría, sufren un proceso de control de calidad, con la revisión y supervisión. En la actualidad existen herramientas contenidas en software que hacen más práctico y eficiente el proceso de auditoría, teniendo en cuenta que esta herramienta permite controlar el flujo de documentación y el acceso restringido únicamente a miembros del equipo de auditoría asignado.</w:t>
      </w:r>
    </w:p>
    <w:p w:rsidR="00DF49F6" w:rsidRPr="00DF49F6" w:rsidRDefault="00DF49F6" w:rsidP="00DF49F6">
      <w:pPr>
        <w:jc w:val="both"/>
        <w:rPr>
          <w:rFonts w:ascii="Tahoma" w:hAnsi="Tahoma"/>
        </w:rPr>
      </w:pPr>
    </w:p>
    <w:p w:rsidR="00DF49F6" w:rsidRDefault="00DF49F6" w:rsidP="00DF49F6">
      <w:pPr>
        <w:jc w:val="both"/>
        <w:rPr>
          <w:rFonts w:ascii="Tahoma" w:hAnsi="Tahoma"/>
        </w:rPr>
      </w:pPr>
      <w:r w:rsidRPr="00DF49F6">
        <w:rPr>
          <w:rFonts w:ascii="Tahoma" w:hAnsi="Tahoma"/>
        </w:rPr>
        <w:t>La documentación de auditoría puede provenir de fuente interna y de fuente externa. Fuente interna es la documentación del cliente, los registros contables, contratos, facturas, etc. Fuente externa, confirmaciones recibidas de clientes, bancos, proveedores y abogados, en base a esta documentación el auditor prepara sus análisis y aplica las técnicas de auditoría para completar el proceso de obtención de evidencia y concluir sobre cada una de las aseveraciones en los estados financieros.</w:t>
      </w:r>
      <w:r w:rsidR="00C32172">
        <w:rPr>
          <w:rFonts w:ascii="Tahoma" w:hAnsi="Tahoma"/>
        </w:rPr>
        <w:t xml:space="preserve"> </w:t>
      </w:r>
      <w:r w:rsidRPr="00DF49F6">
        <w:rPr>
          <w:rFonts w:ascii="Tahoma" w:hAnsi="Tahoma"/>
        </w:rPr>
        <w:t>Es conveniente mencionar que sobre los archivos que contienen la documentación de auditoría, se debe tener un especial cuidado de su conservación y custodia, en especial que no se pierda ninguna pieza de la evidencia ya procesada, o que se pueda deteriorar por un uso inadecuado, o del acceso indebido por parte de terceros no autorizados.</w:t>
      </w:r>
    </w:p>
    <w:p w:rsidR="00DF49F6" w:rsidRDefault="00DF49F6" w:rsidP="00D32D59">
      <w:pPr>
        <w:jc w:val="both"/>
        <w:rPr>
          <w:rFonts w:ascii="Tahoma" w:hAnsi="Tahoma"/>
        </w:rPr>
      </w:pPr>
    </w:p>
    <w:p w:rsidR="00D32D59" w:rsidRPr="00D32D59" w:rsidRDefault="00D32D59" w:rsidP="00D32D59">
      <w:pPr>
        <w:jc w:val="both"/>
        <w:rPr>
          <w:rFonts w:ascii="Tahoma" w:hAnsi="Tahoma"/>
        </w:rPr>
      </w:pPr>
      <w:r w:rsidRPr="00D32D59">
        <w:rPr>
          <w:rFonts w:ascii="Tahoma" w:hAnsi="Tahoma"/>
        </w:rPr>
        <w:t xml:space="preserve">Se debe tener con rigurosidad documentado, en el formato respectivo,  cada uno de los siguientes pasos: </w:t>
      </w:r>
    </w:p>
    <w:p w:rsidR="00D32D59" w:rsidRPr="00D32D59" w:rsidRDefault="00D32D59" w:rsidP="00D32D59">
      <w:pPr>
        <w:jc w:val="both"/>
        <w:rPr>
          <w:rFonts w:ascii="Tahoma" w:hAnsi="Tahoma"/>
        </w:rPr>
      </w:pPr>
    </w:p>
    <w:p w:rsidR="00DF49F6" w:rsidRPr="00DF49F6" w:rsidRDefault="00DF49F6" w:rsidP="00DF49F6">
      <w:pPr>
        <w:jc w:val="both"/>
        <w:rPr>
          <w:rFonts w:ascii="Tahoma" w:hAnsi="Tahoma"/>
        </w:rPr>
      </w:pPr>
      <w:r>
        <w:rPr>
          <w:rFonts w:ascii="Tahoma" w:hAnsi="Tahoma"/>
        </w:rPr>
        <w:t xml:space="preserve">- </w:t>
      </w:r>
      <w:r w:rsidR="00D32D59" w:rsidRPr="00DF49F6">
        <w:rPr>
          <w:rFonts w:ascii="Tahoma" w:hAnsi="Tahoma"/>
        </w:rPr>
        <w:t>Documento de prep</w:t>
      </w:r>
      <w:r>
        <w:rPr>
          <w:rFonts w:ascii="Tahoma" w:hAnsi="Tahoma"/>
        </w:rPr>
        <w:t>aración de la auditoria interna:</w:t>
      </w:r>
      <w:r w:rsidR="00D32D59" w:rsidRPr="00DF49F6">
        <w:rPr>
          <w:rFonts w:ascii="Tahoma" w:hAnsi="Tahoma"/>
        </w:rPr>
        <w:t xml:space="preserve"> </w:t>
      </w:r>
    </w:p>
    <w:p w:rsidR="00DF49F6" w:rsidRDefault="00DF49F6" w:rsidP="00DF49F6">
      <w:pPr>
        <w:jc w:val="both"/>
        <w:rPr>
          <w:rFonts w:ascii="Tahoma" w:hAnsi="Tahoma"/>
        </w:rPr>
      </w:pPr>
    </w:p>
    <w:p w:rsidR="00DF49F6" w:rsidRPr="00DF49F6" w:rsidRDefault="00DF49F6" w:rsidP="00DF49F6">
      <w:pPr>
        <w:jc w:val="both"/>
        <w:rPr>
          <w:rFonts w:ascii="Tahoma" w:hAnsi="Tahoma"/>
        </w:rPr>
      </w:pPr>
      <w:r w:rsidRPr="00DF49F6">
        <w:rPr>
          <w:rFonts w:ascii="Tahoma" w:hAnsi="Tahoma"/>
        </w:rPr>
        <w:t>o Programas de auditoría</w:t>
      </w:r>
    </w:p>
    <w:p w:rsidR="00DF49F6" w:rsidRPr="00DF49F6" w:rsidRDefault="00DF49F6" w:rsidP="00DF49F6">
      <w:pPr>
        <w:jc w:val="both"/>
        <w:rPr>
          <w:rFonts w:ascii="Tahoma" w:hAnsi="Tahoma"/>
        </w:rPr>
      </w:pPr>
      <w:r w:rsidRPr="00DF49F6">
        <w:rPr>
          <w:rFonts w:ascii="Tahoma" w:hAnsi="Tahoma"/>
        </w:rPr>
        <w:t>o Memorando de asuntos críticos</w:t>
      </w:r>
    </w:p>
    <w:p w:rsidR="00DF49F6" w:rsidRPr="00DF49F6" w:rsidRDefault="00DF49F6" w:rsidP="00DF49F6">
      <w:pPr>
        <w:jc w:val="both"/>
        <w:rPr>
          <w:rFonts w:ascii="Tahoma" w:hAnsi="Tahoma"/>
        </w:rPr>
      </w:pPr>
      <w:r w:rsidRPr="00DF49F6">
        <w:rPr>
          <w:rFonts w:ascii="Tahoma" w:hAnsi="Tahoma"/>
        </w:rPr>
        <w:t>o Mapa de riesgos</w:t>
      </w:r>
    </w:p>
    <w:p w:rsidR="00DF49F6" w:rsidRPr="00DF49F6" w:rsidRDefault="00DF49F6" w:rsidP="00DF49F6">
      <w:pPr>
        <w:jc w:val="both"/>
        <w:rPr>
          <w:rFonts w:ascii="Tahoma" w:hAnsi="Tahoma"/>
        </w:rPr>
      </w:pPr>
      <w:r w:rsidRPr="00DF49F6">
        <w:rPr>
          <w:rFonts w:ascii="Tahoma" w:hAnsi="Tahoma"/>
        </w:rPr>
        <w:t>o Cronograma de trabajo</w:t>
      </w:r>
    </w:p>
    <w:p w:rsidR="00DF49F6" w:rsidRDefault="00DF49F6" w:rsidP="00DF49F6">
      <w:pPr>
        <w:jc w:val="both"/>
        <w:rPr>
          <w:rFonts w:ascii="Tahoma" w:hAnsi="Tahoma"/>
        </w:rPr>
      </w:pPr>
      <w:r w:rsidRPr="00DF49F6">
        <w:rPr>
          <w:rFonts w:ascii="Tahoma" w:hAnsi="Tahoma"/>
        </w:rPr>
        <w:t>o Recursos necesarios</w:t>
      </w:r>
    </w:p>
    <w:p w:rsidR="00D32D59" w:rsidRPr="00DF49F6" w:rsidRDefault="00D32D59" w:rsidP="00DF49F6">
      <w:pPr>
        <w:jc w:val="both"/>
        <w:rPr>
          <w:rFonts w:ascii="Tahoma" w:hAnsi="Tahoma"/>
        </w:rPr>
      </w:pPr>
    </w:p>
    <w:p w:rsidR="00DF49F6" w:rsidRPr="00DF49F6" w:rsidRDefault="00D32D59" w:rsidP="00DF49F6">
      <w:pPr>
        <w:pStyle w:val="ListParagraph"/>
        <w:numPr>
          <w:ilvl w:val="0"/>
          <w:numId w:val="11"/>
        </w:numPr>
        <w:ind w:left="0" w:firstLine="0"/>
        <w:jc w:val="both"/>
        <w:rPr>
          <w:rFonts w:ascii="Tahoma" w:hAnsi="Tahoma"/>
        </w:rPr>
      </w:pPr>
      <w:r w:rsidRPr="00DF49F6">
        <w:rPr>
          <w:rFonts w:ascii="Tahoma" w:hAnsi="Tahoma"/>
        </w:rPr>
        <w:t xml:space="preserve">Registro de la revisión documental vigente. </w:t>
      </w:r>
    </w:p>
    <w:p w:rsidR="00DF49F6" w:rsidRDefault="00DF49F6" w:rsidP="00DF49F6">
      <w:pPr>
        <w:pStyle w:val="ListParagraph"/>
        <w:numPr>
          <w:ilvl w:val="0"/>
          <w:numId w:val="11"/>
        </w:numPr>
        <w:ind w:left="0" w:firstLine="0"/>
        <w:jc w:val="both"/>
        <w:rPr>
          <w:rFonts w:ascii="Tahoma" w:hAnsi="Tahoma"/>
        </w:rPr>
      </w:pPr>
      <w:r>
        <w:rPr>
          <w:rFonts w:ascii="Tahoma" w:hAnsi="Tahoma"/>
        </w:rPr>
        <w:t>D</w:t>
      </w:r>
      <w:r w:rsidR="00D32D59" w:rsidRPr="00DF49F6">
        <w:rPr>
          <w:rFonts w:ascii="Tahoma" w:hAnsi="Tahoma"/>
        </w:rPr>
        <w:t>ocumento de ejecución de la auditoria.</w:t>
      </w:r>
    </w:p>
    <w:p w:rsidR="00DF49F6" w:rsidRDefault="00D32D59" w:rsidP="00DF49F6">
      <w:pPr>
        <w:pStyle w:val="ListParagraph"/>
        <w:numPr>
          <w:ilvl w:val="0"/>
          <w:numId w:val="11"/>
        </w:numPr>
        <w:ind w:left="0" w:firstLine="0"/>
        <w:jc w:val="both"/>
        <w:rPr>
          <w:rFonts w:ascii="Tahoma" w:hAnsi="Tahoma"/>
        </w:rPr>
      </w:pPr>
      <w:r w:rsidRPr="00DF49F6">
        <w:rPr>
          <w:rFonts w:ascii="Tahoma" w:hAnsi="Tahoma"/>
        </w:rPr>
        <w:t>Acta de reunión de apertura.</w:t>
      </w:r>
    </w:p>
    <w:p w:rsidR="00DF49F6" w:rsidRDefault="00D32D59" w:rsidP="00DF49F6">
      <w:pPr>
        <w:pStyle w:val="ListParagraph"/>
        <w:numPr>
          <w:ilvl w:val="0"/>
          <w:numId w:val="11"/>
        </w:numPr>
        <w:ind w:left="0" w:firstLine="0"/>
        <w:jc w:val="both"/>
        <w:rPr>
          <w:rFonts w:ascii="Tahoma" w:hAnsi="Tahoma"/>
        </w:rPr>
      </w:pPr>
      <w:r w:rsidRPr="00DF49F6">
        <w:rPr>
          <w:rFonts w:ascii="Tahoma" w:hAnsi="Tahoma"/>
        </w:rPr>
        <w:t xml:space="preserve">Documento de recolección de información de cada uno y de todos los procesos auditados. </w:t>
      </w:r>
    </w:p>
    <w:p w:rsidR="00DF49F6" w:rsidRDefault="00D32D59" w:rsidP="00DF49F6">
      <w:pPr>
        <w:pStyle w:val="ListParagraph"/>
        <w:numPr>
          <w:ilvl w:val="0"/>
          <w:numId w:val="11"/>
        </w:numPr>
        <w:ind w:left="0" w:firstLine="0"/>
        <w:jc w:val="both"/>
        <w:rPr>
          <w:rFonts w:ascii="Tahoma" w:hAnsi="Tahoma"/>
        </w:rPr>
      </w:pPr>
      <w:r w:rsidRPr="00DF49F6">
        <w:rPr>
          <w:rFonts w:ascii="Tahoma" w:hAnsi="Tahoma"/>
        </w:rPr>
        <w:t>Acta de la reunión de cierre.</w:t>
      </w:r>
    </w:p>
    <w:p w:rsidR="00DF49F6" w:rsidRDefault="00D32D59" w:rsidP="00DF49F6">
      <w:pPr>
        <w:pStyle w:val="ListParagraph"/>
        <w:numPr>
          <w:ilvl w:val="0"/>
          <w:numId w:val="11"/>
        </w:numPr>
        <w:ind w:left="0" w:firstLine="0"/>
        <w:jc w:val="both"/>
        <w:rPr>
          <w:rFonts w:ascii="Tahoma" w:hAnsi="Tahoma"/>
        </w:rPr>
      </w:pPr>
      <w:r w:rsidRPr="00DF49F6">
        <w:rPr>
          <w:rFonts w:ascii="Tahoma" w:hAnsi="Tahoma"/>
        </w:rPr>
        <w:t>Informe final de auditoria.</w:t>
      </w:r>
    </w:p>
    <w:p w:rsidR="00DF49F6" w:rsidRDefault="00D32D59" w:rsidP="00DF49F6">
      <w:pPr>
        <w:pStyle w:val="ListParagraph"/>
        <w:numPr>
          <w:ilvl w:val="0"/>
          <w:numId w:val="11"/>
        </w:numPr>
        <w:ind w:left="0" w:firstLine="0"/>
        <w:jc w:val="both"/>
        <w:rPr>
          <w:rFonts w:ascii="Tahoma" w:hAnsi="Tahoma"/>
        </w:rPr>
      </w:pPr>
      <w:r w:rsidRPr="00DF49F6">
        <w:rPr>
          <w:rFonts w:ascii="Tahoma" w:hAnsi="Tahoma"/>
        </w:rPr>
        <w:t>Informe de seguimiento y Cierre de las No Conformidades.</w:t>
      </w:r>
    </w:p>
    <w:p w:rsidR="00D32D59" w:rsidRPr="00DF49F6" w:rsidRDefault="00D32D59" w:rsidP="00DF49F6">
      <w:pPr>
        <w:pStyle w:val="ListParagraph"/>
        <w:numPr>
          <w:ilvl w:val="0"/>
          <w:numId w:val="11"/>
        </w:numPr>
        <w:ind w:left="0" w:firstLine="0"/>
        <w:jc w:val="both"/>
        <w:rPr>
          <w:rFonts w:ascii="Tahoma" w:hAnsi="Tahoma"/>
        </w:rPr>
      </w:pPr>
      <w:r w:rsidRPr="00DF49F6">
        <w:rPr>
          <w:rFonts w:ascii="Tahoma" w:hAnsi="Tahoma"/>
        </w:rPr>
        <w:t xml:space="preserve">Informe al Representante de la Dirección. </w:t>
      </w:r>
    </w:p>
    <w:p w:rsidR="00C32172" w:rsidRDefault="00C32172" w:rsidP="00DF49F6">
      <w:pPr>
        <w:jc w:val="both"/>
        <w:rPr>
          <w:rFonts w:ascii="Tahoma" w:hAnsi="Tahoma"/>
        </w:rPr>
      </w:pPr>
    </w:p>
    <w:p w:rsidR="00DF49F6" w:rsidRDefault="00DF49F6" w:rsidP="00DF49F6">
      <w:pPr>
        <w:jc w:val="both"/>
        <w:rPr>
          <w:rFonts w:ascii="Tahoma" w:hAnsi="Tahoma"/>
        </w:rPr>
      </w:pPr>
      <w:r w:rsidRPr="00DF49F6">
        <w:rPr>
          <w:rFonts w:ascii="Tahoma" w:hAnsi="Tahoma"/>
        </w:rPr>
        <w:t>La documentación de la auditoría debe ser clara, concisa y precisa, explicita, de tal forma que facilite llegar a las conclusiones. En otras palabras, los papeles de trabajo deben explicarse por sí mismos, dado que cualquier explicación verbal del auditor no constituye un soporte adecuado sobre su desempeño frente al trabajo.</w:t>
      </w:r>
    </w:p>
    <w:p w:rsidR="00DF49F6" w:rsidRPr="00DF49F6" w:rsidRDefault="00DF49F6" w:rsidP="00DF49F6">
      <w:pPr>
        <w:jc w:val="both"/>
        <w:rPr>
          <w:rFonts w:ascii="Tahoma" w:hAnsi="Tahoma"/>
        </w:rPr>
      </w:pPr>
    </w:p>
    <w:p w:rsidR="00DF49F6" w:rsidRDefault="00DF49F6" w:rsidP="00DF49F6">
      <w:pPr>
        <w:jc w:val="both"/>
        <w:rPr>
          <w:rFonts w:ascii="Tahoma" w:hAnsi="Tahoma"/>
        </w:rPr>
      </w:pPr>
      <w:r w:rsidRPr="00DF49F6">
        <w:rPr>
          <w:rFonts w:ascii="Tahoma" w:hAnsi="Tahoma"/>
        </w:rPr>
        <w:t>Cada papel de trabajo incluye una descripción de la naturaleza, oportunidad y extensión de los procedimientos realizados en la auditoría.</w:t>
      </w:r>
      <w:r>
        <w:rPr>
          <w:rFonts w:ascii="Tahoma" w:hAnsi="Tahoma"/>
        </w:rPr>
        <w:t xml:space="preserve"> </w:t>
      </w:r>
      <w:r w:rsidRPr="00DF49F6">
        <w:rPr>
          <w:rFonts w:ascii="Tahoma" w:hAnsi="Tahoma"/>
        </w:rPr>
        <w:t>Se incluirá los resultados de los procedimientos y la evidencia de auditoría obtenida.</w:t>
      </w:r>
      <w:r w:rsidR="00C32172">
        <w:rPr>
          <w:rFonts w:ascii="Tahoma" w:hAnsi="Tahoma"/>
        </w:rPr>
        <w:t xml:space="preserve"> </w:t>
      </w:r>
      <w:r>
        <w:rPr>
          <w:rFonts w:ascii="Tahoma" w:hAnsi="Tahoma"/>
        </w:rPr>
        <w:t>A</w:t>
      </w:r>
      <w:r w:rsidRPr="00DF49F6">
        <w:rPr>
          <w:rFonts w:ascii="Tahoma" w:hAnsi="Tahoma"/>
        </w:rPr>
        <w:t>l cierre del proceso de auditoría, el equipo deberá excluir del archivo, aquellos borradores o prospectos que definitivamente no agregan evidencia al proceso de auditoría, para evitar confusiones y desviaciones en las apreciaciones, al momento de emitir el dictamen de la auditoría.</w:t>
      </w:r>
    </w:p>
    <w:p w:rsidR="00C32172" w:rsidRDefault="00C32172" w:rsidP="00D32D59">
      <w:pPr>
        <w:rPr>
          <w:rFonts w:ascii="Tahoma" w:hAnsi="Tahoma"/>
        </w:rPr>
      </w:pPr>
    </w:p>
    <w:p w:rsidR="00D32D59" w:rsidRPr="00D32D59" w:rsidRDefault="00D32D59" w:rsidP="00D32D59">
      <w:pPr>
        <w:rPr>
          <w:rFonts w:ascii="Tahoma" w:hAnsi="Tahoma"/>
        </w:rPr>
      </w:pPr>
    </w:p>
    <w:p w:rsidR="00D32D59" w:rsidRPr="00C32172" w:rsidRDefault="00D32D59" w:rsidP="00DF49F6">
      <w:pPr>
        <w:jc w:val="both"/>
        <w:rPr>
          <w:rFonts w:ascii="Tahoma" w:hAnsi="Tahoma"/>
          <w:b/>
          <w:color w:val="C0504D" w:themeColor="accent2"/>
          <w:szCs w:val="20"/>
        </w:rPr>
      </w:pPr>
      <w:r w:rsidRPr="00C32172">
        <w:rPr>
          <w:rFonts w:ascii="Tahoma" w:hAnsi="Tahoma"/>
          <w:b/>
          <w:color w:val="C0504D" w:themeColor="accent2"/>
          <w:szCs w:val="20"/>
        </w:rPr>
        <w:t>2. ¿Qué es un hallazgo de auditoría? Nombre</w:t>
      </w:r>
      <w:r w:rsidR="00C32172" w:rsidRPr="00C32172">
        <w:rPr>
          <w:rFonts w:ascii="Tahoma" w:hAnsi="Tahoma"/>
          <w:b/>
          <w:color w:val="C0504D" w:themeColor="accent2"/>
          <w:szCs w:val="20"/>
        </w:rPr>
        <w:t xml:space="preserve"> y defina cada tipo de hallazgo?</w:t>
      </w:r>
    </w:p>
    <w:p w:rsidR="00D32D59" w:rsidRPr="00D32D59" w:rsidRDefault="00D32D59" w:rsidP="00D32D59">
      <w:pPr>
        <w:rPr>
          <w:rFonts w:ascii="Tahoma" w:hAnsi="Tahoma"/>
          <w:szCs w:val="20"/>
        </w:rPr>
      </w:pPr>
    </w:p>
    <w:p w:rsidR="00D32D59" w:rsidRPr="00D32D59" w:rsidRDefault="00D32D59" w:rsidP="00DF49F6">
      <w:pPr>
        <w:jc w:val="both"/>
        <w:rPr>
          <w:rFonts w:ascii="Tahoma" w:hAnsi="Tahoma"/>
          <w:szCs w:val="20"/>
        </w:rPr>
      </w:pPr>
      <w:r w:rsidRPr="00D32D59">
        <w:rPr>
          <w:rFonts w:ascii="Tahoma" w:hAnsi="Tahoma"/>
          <w:szCs w:val="20"/>
        </w:rPr>
        <w:t>Los hallazgos se definen como los resultados de la evaluación o valoración de la evidencia  recopilada frente a los criterios establecidos en la auditoria. La norma introduce tres notas aclaratorias:</w:t>
      </w:r>
    </w:p>
    <w:p w:rsidR="00D32D59" w:rsidRPr="00D32D59" w:rsidRDefault="00D32D59" w:rsidP="00D32D59">
      <w:pPr>
        <w:rPr>
          <w:rFonts w:ascii="Tahoma" w:hAnsi="Tahoma"/>
          <w:szCs w:val="20"/>
        </w:rPr>
      </w:pPr>
    </w:p>
    <w:p w:rsidR="00D32D59" w:rsidRPr="00D32D59" w:rsidRDefault="00D32D59" w:rsidP="00DF49F6">
      <w:pPr>
        <w:pStyle w:val="ListParagraph"/>
        <w:numPr>
          <w:ilvl w:val="0"/>
          <w:numId w:val="2"/>
        </w:numPr>
        <w:jc w:val="both"/>
        <w:rPr>
          <w:rFonts w:ascii="Tahoma" w:hAnsi="Tahoma"/>
          <w:szCs w:val="20"/>
        </w:rPr>
      </w:pPr>
      <w:r w:rsidRPr="00D32D59">
        <w:rPr>
          <w:rFonts w:ascii="Tahoma" w:hAnsi="Tahoma"/>
          <w:szCs w:val="20"/>
        </w:rPr>
        <w:t>Los hallazgos de la auditoria indican conformidad o no conformidad</w:t>
      </w:r>
    </w:p>
    <w:p w:rsidR="00D32D59" w:rsidRPr="00D32D59" w:rsidRDefault="00D32D59" w:rsidP="00DF49F6">
      <w:pPr>
        <w:jc w:val="both"/>
        <w:rPr>
          <w:rFonts w:ascii="Tahoma" w:hAnsi="Tahoma"/>
          <w:szCs w:val="20"/>
        </w:rPr>
      </w:pPr>
    </w:p>
    <w:p w:rsidR="00D32D59" w:rsidRPr="00D32D59" w:rsidRDefault="00D32D59" w:rsidP="00DF49F6">
      <w:pPr>
        <w:pStyle w:val="ListParagraph"/>
        <w:numPr>
          <w:ilvl w:val="0"/>
          <w:numId w:val="2"/>
        </w:numPr>
        <w:jc w:val="both"/>
        <w:rPr>
          <w:rFonts w:ascii="Tahoma" w:hAnsi="Tahoma"/>
          <w:szCs w:val="20"/>
        </w:rPr>
      </w:pPr>
      <w:r w:rsidRPr="00D32D59">
        <w:rPr>
          <w:rFonts w:ascii="Tahoma" w:hAnsi="Tahoma"/>
          <w:szCs w:val="20"/>
        </w:rPr>
        <w:t>Los hallazgos de la auditoria pueden conducir a la identificación de oportunidades para la mejora o el registro de buenas prácticas.</w:t>
      </w:r>
    </w:p>
    <w:p w:rsidR="00D32D59" w:rsidRPr="00D32D59" w:rsidRDefault="00D32D59" w:rsidP="00DF49F6">
      <w:pPr>
        <w:jc w:val="both"/>
        <w:rPr>
          <w:rFonts w:ascii="Tahoma" w:hAnsi="Tahoma"/>
          <w:szCs w:val="20"/>
        </w:rPr>
      </w:pPr>
    </w:p>
    <w:p w:rsidR="00D32D59" w:rsidRPr="00D32D59" w:rsidRDefault="00D32D59" w:rsidP="00DF49F6">
      <w:pPr>
        <w:pStyle w:val="ListParagraph"/>
        <w:numPr>
          <w:ilvl w:val="0"/>
          <w:numId w:val="2"/>
        </w:numPr>
        <w:jc w:val="both"/>
        <w:rPr>
          <w:rFonts w:ascii="Tahoma" w:hAnsi="Tahoma"/>
        </w:rPr>
      </w:pPr>
      <w:r w:rsidRPr="00D32D59">
        <w:rPr>
          <w:rFonts w:ascii="Tahoma" w:hAnsi="Tahoma"/>
          <w:szCs w:val="20"/>
        </w:rPr>
        <w:t>Si los criterios de auditoria se seleccionan a partir de requisitos legales o reglamentarios, los hallazgos de auditoria pueden denominarse cumplimiento o no cumplimiento.</w:t>
      </w:r>
    </w:p>
    <w:p w:rsidR="00D32D59" w:rsidRPr="00D32D59" w:rsidRDefault="00D32D59" w:rsidP="00D32D59">
      <w:pPr>
        <w:rPr>
          <w:rFonts w:ascii="Tahoma" w:hAnsi="Tahoma"/>
        </w:rPr>
      </w:pPr>
    </w:p>
    <w:p w:rsidR="00D32D59" w:rsidRPr="00D32D59" w:rsidRDefault="00D32D59" w:rsidP="00DF49F6">
      <w:pPr>
        <w:jc w:val="both"/>
        <w:rPr>
          <w:rFonts w:ascii="Tahoma" w:hAnsi="Tahoma"/>
        </w:rPr>
      </w:pPr>
      <w:r w:rsidRPr="00D32D59">
        <w:rPr>
          <w:rFonts w:ascii="Tahoma" w:hAnsi="Tahoma"/>
        </w:rPr>
        <w:t xml:space="preserve">Por lo tanto, un hallazgo de auditoria es cualquier evento, registro, documento, declaración, es decir, cualquier cosa que aparece durante la auditoría y que servirá para evaluar si se cumple o no se cumple lo que se está auditando. </w:t>
      </w:r>
    </w:p>
    <w:p w:rsidR="00D32D59" w:rsidRPr="00D32D59" w:rsidRDefault="00D32D59" w:rsidP="00D32D59">
      <w:pPr>
        <w:rPr>
          <w:rFonts w:ascii="Tahoma" w:hAnsi="Tahoma"/>
        </w:rPr>
      </w:pPr>
    </w:p>
    <w:p w:rsidR="00D32D59" w:rsidRPr="00D32D59" w:rsidRDefault="00D32D59" w:rsidP="00DF49F6">
      <w:pPr>
        <w:jc w:val="both"/>
        <w:rPr>
          <w:rFonts w:ascii="Tahoma" w:hAnsi="Tahoma"/>
        </w:rPr>
      </w:pPr>
      <w:r w:rsidRPr="00D32D59">
        <w:rPr>
          <w:rFonts w:ascii="Tahoma" w:hAnsi="Tahoma"/>
        </w:rPr>
        <w:t>Los hallazgos de auditoría están clasificados como: conformidad y no conformidad.</w:t>
      </w:r>
    </w:p>
    <w:p w:rsidR="00D32D59" w:rsidRPr="00D32D59" w:rsidRDefault="00D32D59" w:rsidP="00D32D59">
      <w:pPr>
        <w:rPr>
          <w:rFonts w:ascii="Tahoma" w:hAnsi="Tahoma"/>
        </w:rPr>
      </w:pPr>
    </w:p>
    <w:p w:rsidR="00D32D59" w:rsidRPr="00D32D59" w:rsidRDefault="00DF49F6" w:rsidP="00DF49F6">
      <w:pPr>
        <w:jc w:val="both"/>
        <w:rPr>
          <w:rFonts w:ascii="Tahoma" w:hAnsi="Tahoma"/>
        </w:rPr>
      </w:pPr>
      <w:r>
        <w:rPr>
          <w:rFonts w:ascii="Tahoma" w:hAnsi="Tahoma"/>
          <w:i/>
        </w:rPr>
        <w:t xml:space="preserve">- </w:t>
      </w:r>
      <w:r w:rsidR="00D32D59" w:rsidRPr="00C32172">
        <w:rPr>
          <w:rFonts w:ascii="Tahoma" w:hAnsi="Tahoma"/>
          <w:b/>
          <w:i/>
        </w:rPr>
        <w:t>No Conformidad</w:t>
      </w:r>
      <w:r w:rsidRPr="00C32172">
        <w:rPr>
          <w:rFonts w:ascii="Tahoma" w:hAnsi="Tahoma"/>
          <w:b/>
        </w:rPr>
        <w:t>:</w:t>
      </w:r>
      <w:r>
        <w:rPr>
          <w:rFonts w:ascii="Tahoma" w:hAnsi="Tahoma"/>
        </w:rPr>
        <w:t xml:space="preserve"> </w:t>
      </w:r>
      <w:r w:rsidR="00D32D59" w:rsidRPr="00D32D59">
        <w:rPr>
          <w:rFonts w:ascii="Tahoma" w:hAnsi="Tahoma"/>
        </w:rPr>
        <w:t>es un incumplimiento de un requisito del sistema, sea este especificado o no. Se conoce como requisito una necesidad o expectativa establecida, generalmente explícita u obligatoria.</w:t>
      </w:r>
    </w:p>
    <w:p w:rsidR="00D32D59" w:rsidRPr="00D32D59" w:rsidRDefault="00D32D59" w:rsidP="00D32D59">
      <w:pPr>
        <w:rPr>
          <w:rFonts w:ascii="Tahoma" w:hAnsi="Tahoma"/>
        </w:rPr>
      </w:pPr>
    </w:p>
    <w:p w:rsidR="00D32D59" w:rsidRPr="00D32D59" w:rsidRDefault="00D32D59" w:rsidP="00D32D59">
      <w:pPr>
        <w:rPr>
          <w:rFonts w:ascii="Tahoma" w:hAnsi="Tahoma"/>
        </w:rPr>
      </w:pPr>
      <w:r w:rsidRPr="00D32D59">
        <w:rPr>
          <w:rFonts w:ascii="Tahoma" w:hAnsi="Tahoma"/>
        </w:rPr>
        <w:t>Pueden ser de dos tipos:</w:t>
      </w:r>
    </w:p>
    <w:p w:rsidR="00D32D59" w:rsidRPr="00D32D59" w:rsidRDefault="00D32D59" w:rsidP="00D32D59">
      <w:pPr>
        <w:rPr>
          <w:rFonts w:ascii="Tahoma" w:hAnsi="Tahoma"/>
        </w:rPr>
      </w:pPr>
    </w:p>
    <w:p w:rsidR="00DF49F6" w:rsidRDefault="00D32D59" w:rsidP="00DF49F6">
      <w:pPr>
        <w:jc w:val="both"/>
        <w:rPr>
          <w:rFonts w:ascii="Tahoma" w:hAnsi="Tahoma"/>
        </w:rPr>
      </w:pPr>
      <w:r w:rsidRPr="00D32D59">
        <w:rPr>
          <w:rFonts w:ascii="Tahoma" w:hAnsi="Tahoma"/>
        </w:rPr>
        <w:t>• No conformidad mayor: ausencia o fallo en implantar y mantener uno o más requisitos del sistema de gestión de la calidad, o una situación que pudiera, basándose en evidencias o evaluaciones objetivas, crear una duda razonable sobre la calidad de lo que la organización está suministrando. Las entidades certificadoras no pueden conceder el certificado mientras exista una no conformidad mayor.</w:t>
      </w:r>
    </w:p>
    <w:p w:rsidR="00D32D59" w:rsidRPr="00D32D59" w:rsidRDefault="00D32D59" w:rsidP="00D32D59">
      <w:pPr>
        <w:rPr>
          <w:rFonts w:ascii="Tahoma" w:hAnsi="Tahoma"/>
        </w:rPr>
      </w:pPr>
    </w:p>
    <w:p w:rsidR="00D32D59" w:rsidRPr="00D32D59" w:rsidRDefault="00D32D59" w:rsidP="00DF49F6">
      <w:pPr>
        <w:jc w:val="both"/>
        <w:rPr>
          <w:rFonts w:ascii="Tahoma" w:hAnsi="Tahoma"/>
        </w:rPr>
      </w:pPr>
      <w:r w:rsidRPr="00D32D59">
        <w:rPr>
          <w:rFonts w:ascii="Tahoma" w:hAnsi="Tahoma"/>
        </w:rPr>
        <w:t>• No conformidad menor (o solamente no conformidad): es una no conformidad detectada, que por sus características no llega a la gravedad de la anterior.</w:t>
      </w:r>
    </w:p>
    <w:p w:rsidR="00D32D59" w:rsidRPr="00D32D59" w:rsidRDefault="00D32D59" w:rsidP="00D32D59">
      <w:pPr>
        <w:rPr>
          <w:rFonts w:ascii="Tahoma" w:hAnsi="Tahoma"/>
        </w:rPr>
      </w:pPr>
    </w:p>
    <w:p w:rsidR="00D32D59" w:rsidRPr="00D32D59" w:rsidRDefault="00DF49F6" w:rsidP="00DF49F6">
      <w:pPr>
        <w:jc w:val="both"/>
        <w:rPr>
          <w:rFonts w:ascii="Tahoma" w:hAnsi="Tahoma"/>
        </w:rPr>
      </w:pPr>
      <w:r>
        <w:rPr>
          <w:rFonts w:ascii="Tahoma" w:hAnsi="Tahoma"/>
        </w:rPr>
        <w:t xml:space="preserve">- </w:t>
      </w:r>
      <w:r w:rsidRPr="00C32172">
        <w:rPr>
          <w:rFonts w:ascii="Tahoma" w:hAnsi="Tahoma"/>
          <w:b/>
          <w:i/>
        </w:rPr>
        <w:t>Conformidad:</w:t>
      </w:r>
      <w:r w:rsidR="00D32D59" w:rsidRPr="00D32D59">
        <w:rPr>
          <w:rFonts w:ascii="Tahoma" w:hAnsi="Tahoma"/>
        </w:rPr>
        <w:t xml:space="preserve"> que se entiende como el cumplimiento de los requisitos auditados,  puede a su vez tener matices que se clasifican en: observaciones y oportunidades de mejora.</w:t>
      </w:r>
    </w:p>
    <w:p w:rsidR="00D32D59" w:rsidRPr="00D32D59" w:rsidRDefault="00D32D59" w:rsidP="00D32D59">
      <w:pPr>
        <w:rPr>
          <w:rFonts w:ascii="Tahoma" w:hAnsi="Tahoma"/>
        </w:rPr>
      </w:pPr>
    </w:p>
    <w:p w:rsidR="00D32D59" w:rsidRPr="00D32D59" w:rsidRDefault="00D32D59" w:rsidP="00DF49F6">
      <w:pPr>
        <w:jc w:val="both"/>
        <w:rPr>
          <w:rFonts w:ascii="Tahoma" w:hAnsi="Tahoma"/>
        </w:rPr>
      </w:pPr>
      <w:r w:rsidRPr="00D32D59">
        <w:rPr>
          <w:rFonts w:ascii="Tahoma" w:hAnsi="Tahoma"/>
        </w:rPr>
        <w:t xml:space="preserve">Una observación es un hallazgo en el cual sí existe un cumplimiento pero que en el futuro puede convertirse en un incumplimiento debido a cómo se está desarrollando una actividad, tarea o proceso concreto. </w:t>
      </w:r>
    </w:p>
    <w:p w:rsidR="00DF49F6" w:rsidRDefault="00DF49F6" w:rsidP="00DF49F6">
      <w:pPr>
        <w:jc w:val="both"/>
        <w:rPr>
          <w:rFonts w:ascii="Tahoma" w:hAnsi="Tahoma"/>
        </w:rPr>
      </w:pPr>
    </w:p>
    <w:p w:rsidR="00DF49F6" w:rsidRDefault="00D32D59" w:rsidP="00DF49F6">
      <w:pPr>
        <w:jc w:val="both"/>
        <w:rPr>
          <w:rFonts w:ascii="Tahoma" w:hAnsi="Tahoma"/>
        </w:rPr>
      </w:pPr>
      <w:r w:rsidRPr="00D32D59">
        <w:rPr>
          <w:rFonts w:ascii="Tahoma" w:hAnsi="Tahoma"/>
        </w:rPr>
        <w:t>Una oportunidad de mejora es un hallazgo en el cual sí existe un cumplimiento, pero a pesar de ello se determina, bajo criterios objetivos, que existe un margen de mejora para optimizar más una actividad, tarea o proceso concreto.</w:t>
      </w:r>
    </w:p>
    <w:p w:rsidR="00D32D59" w:rsidRPr="00D32D59" w:rsidRDefault="00D32D59" w:rsidP="00DF49F6">
      <w:pPr>
        <w:jc w:val="both"/>
        <w:rPr>
          <w:rFonts w:ascii="Tahoma" w:hAnsi="Tahoma"/>
        </w:rPr>
      </w:pPr>
    </w:p>
    <w:p w:rsidR="00D32D59" w:rsidRPr="00C32172" w:rsidRDefault="00D32D59" w:rsidP="00D32D59">
      <w:pPr>
        <w:rPr>
          <w:rFonts w:ascii="Tahoma" w:hAnsi="Tahoma"/>
          <w:color w:val="C0504D" w:themeColor="accent2"/>
        </w:rPr>
      </w:pPr>
    </w:p>
    <w:p w:rsidR="007F3BDF" w:rsidRPr="00C32172" w:rsidRDefault="00D32D59" w:rsidP="00DF49F6">
      <w:pPr>
        <w:jc w:val="both"/>
        <w:rPr>
          <w:rFonts w:ascii="Tahoma" w:hAnsi="Tahoma"/>
          <w:b/>
          <w:color w:val="C0504D" w:themeColor="accent2"/>
        </w:rPr>
      </w:pPr>
      <w:r w:rsidRPr="00C32172">
        <w:rPr>
          <w:rFonts w:ascii="Tahoma" w:hAnsi="Tahoma"/>
          <w:b/>
          <w:color w:val="C0504D" w:themeColor="accent2"/>
        </w:rPr>
        <w:t>3. ¿Cómo y a quién auditaría el requisito de la norma ISO/IEC 17025 “Personal”</w:t>
      </w:r>
      <w:r w:rsidR="007F3BDF" w:rsidRPr="00C32172">
        <w:rPr>
          <w:rFonts w:ascii="Tahoma" w:hAnsi="Tahoma"/>
          <w:b/>
          <w:color w:val="C0504D" w:themeColor="accent2"/>
        </w:rPr>
        <w:t>?</w:t>
      </w:r>
    </w:p>
    <w:p w:rsidR="007F3BDF" w:rsidRDefault="007F3BDF" w:rsidP="00DF49F6">
      <w:pPr>
        <w:jc w:val="both"/>
        <w:rPr>
          <w:rFonts w:ascii="Tahoma" w:hAnsi="Tahoma"/>
          <w:b/>
        </w:rPr>
      </w:pPr>
    </w:p>
    <w:p w:rsidR="007F3BDF" w:rsidRDefault="007F3BDF" w:rsidP="00DF49F6">
      <w:pPr>
        <w:jc w:val="both"/>
        <w:rPr>
          <w:rFonts w:ascii="Tahoma" w:hAnsi="Tahoma"/>
        </w:rPr>
      </w:pPr>
      <w:r>
        <w:rPr>
          <w:rFonts w:ascii="Tahoma" w:hAnsi="Tahoma"/>
        </w:rPr>
        <w:t xml:space="preserve">Este apartado va a auditar a todo el personal humano que trabaja </w:t>
      </w:r>
      <w:r w:rsidR="00C32172">
        <w:rPr>
          <w:rFonts w:ascii="Tahoma" w:hAnsi="Tahoma"/>
        </w:rPr>
        <w:t xml:space="preserve">o presta algún servicio </w:t>
      </w:r>
      <w:r>
        <w:rPr>
          <w:rFonts w:ascii="Tahoma" w:hAnsi="Tahoma"/>
        </w:rPr>
        <w:t xml:space="preserve">en la laboratorio. Se realiza mediante un protocolo de verificación de requisitos mínimos y de ejecución de procedimientos. </w:t>
      </w:r>
    </w:p>
    <w:p w:rsidR="007F3BDF" w:rsidRDefault="007F3BDF" w:rsidP="00DF49F6">
      <w:pPr>
        <w:jc w:val="both"/>
        <w:rPr>
          <w:rFonts w:ascii="Tahoma" w:hAnsi="Tahoma"/>
        </w:rPr>
      </w:pPr>
    </w:p>
    <w:p w:rsidR="00D32D59" w:rsidRPr="007F3BDF" w:rsidRDefault="007F3BDF" w:rsidP="00DF49F6">
      <w:pPr>
        <w:jc w:val="both"/>
        <w:rPr>
          <w:rFonts w:ascii="Tahoma" w:hAnsi="Tahoma"/>
        </w:rPr>
      </w:pPr>
      <w:r>
        <w:rPr>
          <w:rFonts w:ascii="Tahoma" w:hAnsi="Tahoma"/>
        </w:rPr>
        <w:t xml:space="preserve">Se </w:t>
      </w:r>
      <w:r w:rsidR="00C32172">
        <w:rPr>
          <w:rFonts w:ascii="Tahoma" w:hAnsi="Tahoma"/>
        </w:rPr>
        <w:t xml:space="preserve">debe verificar que el personal se le haya impartido cada una de las siguientes actividades (actividades de apropiación de la labor), esto se debe verificar mediante el acta respectiva de cada actividad o del conjunto de actividades: </w:t>
      </w:r>
    </w:p>
    <w:p w:rsidR="007F3BDF" w:rsidRDefault="007F3BDF" w:rsidP="00D32D59">
      <w:pPr>
        <w:rPr>
          <w:rFonts w:ascii="Tahoma" w:hAnsi="Tahoma"/>
        </w:rPr>
      </w:pPr>
    </w:p>
    <w:p w:rsidR="007F3BDF" w:rsidRDefault="007F3BDF" w:rsidP="007F3BDF">
      <w:pPr>
        <w:jc w:val="both"/>
        <w:rPr>
          <w:rFonts w:ascii="Tahoma" w:hAnsi="Tahoma"/>
        </w:rPr>
      </w:pPr>
      <w:r w:rsidRPr="007F3BDF">
        <w:rPr>
          <w:rFonts w:ascii="Tahoma" w:hAnsi="Tahoma"/>
          <w:b/>
        </w:rPr>
        <w:t>Actividad A:</w:t>
      </w:r>
      <w:r w:rsidRPr="007F3BDF">
        <w:rPr>
          <w:rFonts w:ascii="Tahoma" w:hAnsi="Tahoma"/>
        </w:rPr>
        <w:t xml:space="preserve"> Protocolo, reconocimiento del área de trabajo y personal del laboratorio.</w:t>
      </w:r>
    </w:p>
    <w:p w:rsidR="007F3BDF" w:rsidRPr="007F3BDF" w:rsidRDefault="007F3BDF" w:rsidP="007F3BDF">
      <w:pPr>
        <w:jc w:val="both"/>
        <w:rPr>
          <w:rFonts w:ascii="Tahoma" w:hAnsi="Tahoma"/>
        </w:rPr>
      </w:pPr>
    </w:p>
    <w:p w:rsidR="007F3BDF" w:rsidRPr="007F3BDF" w:rsidRDefault="007F3BDF" w:rsidP="007F3BDF">
      <w:pPr>
        <w:jc w:val="both"/>
        <w:rPr>
          <w:rFonts w:ascii="Tahoma" w:hAnsi="Tahoma"/>
        </w:rPr>
      </w:pPr>
      <w:r>
        <w:rPr>
          <w:rFonts w:ascii="Tahoma" w:hAnsi="Tahoma"/>
        </w:rPr>
        <w:t xml:space="preserve">1. Dar la bienvenida al funcionario. </w:t>
      </w:r>
    </w:p>
    <w:p w:rsidR="007F3BDF" w:rsidRPr="007F3BDF" w:rsidRDefault="007F3BDF" w:rsidP="007F3BDF">
      <w:pPr>
        <w:jc w:val="both"/>
        <w:rPr>
          <w:rFonts w:ascii="Tahoma" w:hAnsi="Tahoma"/>
        </w:rPr>
      </w:pPr>
      <w:r w:rsidRPr="007F3BDF">
        <w:rPr>
          <w:rFonts w:ascii="Tahoma" w:hAnsi="Tahoma"/>
        </w:rPr>
        <w:t>2. Dar a conocer al funcionario, la reseña histórica del laboratorio.</w:t>
      </w:r>
    </w:p>
    <w:p w:rsidR="007F3BDF" w:rsidRPr="007F3BDF" w:rsidRDefault="007F3BDF" w:rsidP="007F3BDF">
      <w:pPr>
        <w:jc w:val="both"/>
        <w:rPr>
          <w:rFonts w:ascii="Tahoma" w:hAnsi="Tahoma"/>
        </w:rPr>
      </w:pPr>
      <w:r w:rsidRPr="007F3BDF">
        <w:rPr>
          <w:rFonts w:ascii="Tahoma" w:hAnsi="Tahoma"/>
        </w:rPr>
        <w:t>3. Dar a conocer la política y los objetivos de calidad del laboratorio.</w:t>
      </w:r>
    </w:p>
    <w:p w:rsidR="007F3BDF" w:rsidRPr="007F3BDF" w:rsidRDefault="007F3BDF" w:rsidP="007F3BDF">
      <w:pPr>
        <w:jc w:val="both"/>
        <w:rPr>
          <w:rFonts w:ascii="Tahoma" w:hAnsi="Tahoma"/>
        </w:rPr>
      </w:pPr>
      <w:r>
        <w:rPr>
          <w:rFonts w:ascii="Tahoma" w:hAnsi="Tahoma"/>
        </w:rPr>
        <w:t xml:space="preserve">4. Presentar al </w:t>
      </w:r>
      <w:r w:rsidRPr="007F3BDF">
        <w:rPr>
          <w:rFonts w:ascii="Tahoma" w:hAnsi="Tahoma"/>
        </w:rPr>
        <w:t>funcionario, el organigrama estructural del laboratorio y su</w:t>
      </w:r>
      <w:r>
        <w:rPr>
          <w:rFonts w:ascii="Tahoma" w:hAnsi="Tahoma"/>
        </w:rPr>
        <w:t xml:space="preserve"> </w:t>
      </w:r>
      <w:r w:rsidRPr="007F3BDF">
        <w:rPr>
          <w:rFonts w:ascii="Tahoma" w:hAnsi="Tahoma"/>
        </w:rPr>
        <w:t>cargo dentro de este.</w:t>
      </w:r>
    </w:p>
    <w:p w:rsidR="007F3BDF" w:rsidRPr="007F3BDF" w:rsidRDefault="007F3BDF" w:rsidP="007F3BDF">
      <w:pPr>
        <w:jc w:val="both"/>
        <w:rPr>
          <w:rFonts w:ascii="Tahoma" w:hAnsi="Tahoma"/>
        </w:rPr>
      </w:pPr>
      <w:r w:rsidRPr="007F3BDF">
        <w:rPr>
          <w:rFonts w:ascii="Tahoma" w:hAnsi="Tahoma"/>
        </w:rPr>
        <w:t>5. Informar al  funcionario acerca de sus deberes y derechos dentro del</w:t>
      </w:r>
      <w:r>
        <w:rPr>
          <w:rFonts w:ascii="Tahoma" w:hAnsi="Tahoma"/>
        </w:rPr>
        <w:t xml:space="preserve"> </w:t>
      </w:r>
      <w:r w:rsidRPr="007F3BDF">
        <w:rPr>
          <w:rFonts w:ascii="Tahoma" w:hAnsi="Tahoma"/>
        </w:rPr>
        <w:t>laboratorio.</w:t>
      </w:r>
    </w:p>
    <w:p w:rsidR="007F3BDF" w:rsidRDefault="007F3BDF" w:rsidP="007F3BDF">
      <w:pPr>
        <w:jc w:val="both"/>
        <w:rPr>
          <w:rFonts w:ascii="Tahoma" w:hAnsi="Tahoma"/>
        </w:rPr>
      </w:pPr>
      <w:r w:rsidRPr="007F3BDF">
        <w:rPr>
          <w:rFonts w:ascii="Tahoma" w:hAnsi="Tahoma"/>
        </w:rPr>
        <w:t>6. Realizar el recorrido por las instalaciones del laboratorio y presentar ante el</w:t>
      </w:r>
      <w:r>
        <w:rPr>
          <w:rFonts w:ascii="Tahoma" w:hAnsi="Tahoma"/>
        </w:rPr>
        <w:t xml:space="preserve"> </w:t>
      </w:r>
      <w:r w:rsidRPr="007F3BDF">
        <w:rPr>
          <w:rFonts w:ascii="Tahoma" w:hAnsi="Tahoma"/>
        </w:rPr>
        <w:t>equipo humano al nuevo funcionario.</w:t>
      </w:r>
    </w:p>
    <w:p w:rsidR="007F3BDF" w:rsidRPr="007F3BDF" w:rsidRDefault="007F3BDF" w:rsidP="007F3BDF">
      <w:pPr>
        <w:rPr>
          <w:rFonts w:ascii="Tahoma" w:hAnsi="Tahoma"/>
        </w:rPr>
      </w:pPr>
    </w:p>
    <w:p w:rsidR="00357606" w:rsidRDefault="007F3BDF" w:rsidP="007F3BDF">
      <w:pPr>
        <w:rPr>
          <w:rFonts w:ascii="Tahoma" w:hAnsi="Tahoma"/>
        </w:rPr>
      </w:pPr>
      <w:r w:rsidRPr="007F3BDF">
        <w:rPr>
          <w:rFonts w:ascii="Tahoma" w:hAnsi="Tahoma"/>
          <w:b/>
        </w:rPr>
        <w:t>Actividad B:</w:t>
      </w:r>
      <w:r w:rsidRPr="007F3BDF">
        <w:rPr>
          <w:rFonts w:ascii="Tahoma" w:hAnsi="Tahoma"/>
        </w:rPr>
        <w:t xml:space="preserve"> Inducción al sistema de gestión de calidad del laboratorio.</w:t>
      </w:r>
    </w:p>
    <w:p w:rsidR="007F3BDF" w:rsidRPr="007F3BDF" w:rsidRDefault="007F3BDF" w:rsidP="007F3BDF">
      <w:pPr>
        <w:rPr>
          <w:rFonts w:ascii="Tahoma" w:hAnsi="Tahoma"/>
        </w:rPr>
      </w:pPr>
    </w:p>
    <w:p w:rsidR="007F3BDF" w:rsidRPr="007F3BDF" w:rsidRDefault="007F3BDF" w:rsidP="007F3BDF">
      <w:pPr>
        <w:jc w:val="both"/>
        <w:rPr>
          <w:rFonts w:ascii="Tahoma" w:hAnsi="Tahoma"/>
        </w:rPr>
      </w:pPr>
      <w:r w:rsidRPr="007F3BDF">
        <w:rPr>
          <w:rFonts w:ascii="Tahoma" w:hAnsi="Tahoma"/>
        </w:rPr>
        <w:t>1. Entrenar y capacitar al funcionario seleccionado en la norma NTC- ISO/IEC</w:t>
      </w:r>
      <w:r>
        <w:rPr>
          <w:rFonts w:ascii="Tahoma" w:hAnsi="Tahoma"/>
        </w:rPr>
        <w:t xml:space="preserve"> </w:t>
      </w:r>
      <w:r w:rsidRPr="007F3BDF">
        <w:rPr>
          <w:rFonts w:ascii="Tahoma" w:hAnsi="Tahoma"/>
        </w:rPr>
        <w:t>17025 (breve introducción) y en el sistema integra</w:t>
      </w:r>
      <w:r>
        <w:rPr>
          <w:rFonts w:ascii="Tahoma" w:hAnsi="Tahoma"/>
        </w:rPr>
        <w:t xml:space="preserve">l de gestión implementado en el </w:t>
      </w:r>
      <w:r w:rsidRPr="007F3BDF">
        <w:rPr>
          <w:rFonts w:ascii="Tahoma" w:hAnsi="Tahoma"/>
        </w:rPr>
        <w:t>laboratorio.</w:t>
      </w:r>
    </w:p>
    <w:p w:rsidR="007F3BDF" w:rsidRPr="007F3BDF" w:rsidRDefault="007F3BDF" w:rsidP="007F3BDF">
      <w:pPr>
        <w:jc w:val="both"/>
        <w:rPr>
          <w:rFonts w:ascii="Tahoma" w:hAnsi="Tahoma"/>
        </w:rPr>
      </w:pPr>
      <w:r w:rsidRPr="007F3BDF">
        <w:rPr>
          <w:rFonts w:ascii="Tahoma" w:hAnsi="Tahoma"/>
        </w:rPr>
        <w:t>2. Capacitar en normas técnicas y reglamentos técnicos concernientes al ensayo o</w:t>
      </w:r>
      <w:r>
        <w:rPr>
          <w:rFonts w:ascii="Tahoma" w:hAnsi="Tahoma"/>
        </w:rPr>
        <w:t xml:space="preserve"> </w:t>
      </w:r>
      <w:r w:rsidRPr="007F3BDF">
        <w:rPr>
          <w:rFonts w:ascii="Tahoma" w:hAnsi="Tahoma"/>
        </w:rPr>
        <w:t>calibración.</w:t>
      </w:r>
    </w:p>
    <w:p w:rsidR="007F3BDF" w:rsidRPr="007F3BDF" w:rsidRDefault="007F3BDF" w:rsidP="007F3BDF">
      <w:pPr>
        <w:jc w:val="both"/>
        <w:rPr>
          <w:rFonts w:ascii="Tahoma" w:hAnsi="Tahoma"/>
        </w:rPr>
      </w:pPr>
      <w:r>
        <w:rPr>
          <w:rFonts w:ascii="Tahoma" w:hAnsi="Tahoma"/>
        </w:rPr>
        <w:t xml:space="preserve">3. Familiarizar y capacitar al </w:t>
      </w:r>
      <w:r w:rsidRPr="007F3BDF">
        <w:rPr>
          <w:rFonts w:ascii="Tahoma" w:hAnsi="Tahoma"/>
        </w:rPr>
        <w:t xml:space="preserve"> funcionario seleccionado en los procedimientos e</w:t>
      </w:r>
      <w:r>
        <w:rPr>
          <w:rFonts w:ascii="Tahoma" w:hAnsi="Tahoma"/>
        </w:rPr>
        <w:t xml:space="preserve"> </w:t>
      </w:r>
      <w:r w:rsidRPr="007F3BDF">
        <w:rPr>
          <w:rFonts w:ascii="Tahoma" w:hAnsi="Tahoma"/>
        </w:rPr>
        <w:t>instructivos del laboratorio y funciones a desempeñar en el respectivo cargo.</w:t>
      </w:r>
    </w:p>
    <w:p w:rsidR="007F3BDF" w:rsidRDefault="007F3BDF" w:rsidP="007F3BDF">
      <w:pPr>
        <w:jc w:val="both"/>
        <w:rPr>
          <w:rFonts w:ascii="Tahoma" w:hAnsi="Tahoma"/>
        </w:rPr>
      </w:pPr>
      <w:r w:rsidRPr="007F3BDF">
        <w:rPr>
          <w:rFonts w:ascii="Tahoma" w:hAnsi="Tahoma"/>
        </w:rPr>
        <w:t>4. Si es necesario capacitar al  funcionario sel</w:t>
      </w:r>
      <w:r>
        <w:rPr>
          <w:rFonts w:ascii="Tahoma" w:hAnsi="Tahoma"/>
        </w:rPr>
        <w:t xml:space="preserve">eccionado en cursos, técnicas o </w:t>
      </w:r>
      <w:r w:rsidRPr="007F3BDF">
        <w:rPr>
          <w:rFonts w:ascii="Tahoma" w:hAnsi="Tahoma"/>
        </w:rPr>
        <w:t>manejo de programas para el desempeño del cargo en el laboratorio.</w:t>
      </w:r>
    </w:p>
    <w:p w:rsidR="007F3BDF" w:rsidRPr="007F3BDF" w:rsidRDefault="007F3BDF" w:rsidP="007F3BDF">
      <w:pPr>
        <w:jc w:val="both"/>
        <w:rPr>
          <w:rFonts w:ascii="Tahoma" w:hAnsi="Tahoma"/>
        </w:rPr>
      </w:pPr>
    </w:p>
    <w:p w:rsidR="00357606" w:rsidRDefault="007F3BDF" w:rsidP="007F3BDF">
      <w:pPr>
        <w:rPr>
          <w:rFonts w:ascii="Tahoma" w:hAnsi="Tahoma"/>
        </w:rPr>
      </w:pPr>
      <w:r w:rsidRPr="007F3BDF">
        <w:rPr>
          <w:rFonts w:ascii="Tahoma" w:hAnsi="Tahoma"/>
          <w:b/>
        </w:rPr>
        <w:t>Actividad C:</w:t>
      </w:r>
      <w:r w:rsidRPr="007F3BDF">
        <w:rPr>
          <w:rFonts w:ascii="Tahoma" w:hAnsi="Tahoma"/>
        </w:rPr>
        <w:t xml:space="preserve"> Práctica asistida (Evaluación de habilidades y destrezas).</w:t>
      </w:r>
    </w:p>
    <w:p w:rsidR="007F3BDF" w:rsidRPr="007F3BDF" w:rsidRDefault="007F3BDF" w:rsidP="007F3BDF">
      <w:pPr>
        <w:rPr>
          <w:rFonts w:ascii="Tahoma" w:hAnsi="Tahoma"/>
        </w:rPr>
      </w:pPr>
    </w:p>
    <w:p w:rsidR="007F3BDF" w:rsidRPr="007F3BDF" w:rsidRDefault="007F3BDF" w:rsidP="007F3BDF">
      <w:pPr>
        <w:jc w:val="both"/>
        <w:rPr>
          <w:rFonts w:ascii="Tahoma" w:hAnsi="Tahoma"/>
        </w:rPr>
      </w:pPr>
      <w:r w:rsidRPr="007F3BDF">
        <w:rPr>
          <w:rFonts w:ascii="Tahoma" w:hAnsi="Tahoma"/>
        </w:rPr>
        <w:t>1. Hacer entrega al  funcionario del puest</w:t>
      </w:r>
      <w:r>
        <w:rPr>
          <w:rFonts w:ascii="Tahoma" w:hAnsi="Tahoma"/>
        </w:rPr>
        <w:t xml:space="preserve">o de trabajo y proporcionar los </w:t>
      </w:r>
      <w:r w:rsidRPr="007F3BDF">
        <w:rPr>
          <w:rFonts w:ascii="Tahoma" w:hAnsi="Tahoma"/>
        </w:rPr>
        <w:t>elementos adecuados para desempeñar sus funciones.</w:t>
      </w:r>
    </w:p>
    <w:p w:rsidR="007F3BDF" w:rsidRDefault="007F3BDF" w:rsidP="007F3BDF">
      <w:pPr>
        <w:rPr>
          <w:rFonts w:ascii="Tahoma" w:hAnsi="Tahoma"/>
        </w:rPr>
      </w:pPr>
      <w:r w:rsidRPr="007F3BDF">
        <w:rPr>
          <w:rFonts w:ascii="Tahoma" w:hAnsi="Tahoma"/>
        </w:rPr>
        <w:t>2. Asistir al  funcionario en la realización de sus deberes para evaluar</w:t>
      </w:r>
      <w:r>
        <w:rPr>
          <w:rFonts w:ascii="Tahoma" w:hAnsi="Tahoma"/>
        </w:rPr>
        <w:t xml:space="preserve"> </w:t>
      </w:r>
      <w:r w:rsidRPr="007F3BDF">
        <w:rPr>
          <w:rFonts w:ascii="Tahoma" w:hAnsi="Tahoma"/>
        </w:rPr>
        <w:t>habilidades y destrezas del mismo, durante el desempeño de su cargo.</w:t>
      </w:r>
    </w:p>
    <w:p w:rsidR="007F3BDF" w:rsidRDefault="007F3BDF" w:rsidP="007F3BDF">
      <w:pPr>
        <w:rPr>
          <w:rFonts w:ascii="Tahoma" w:hAnsi="Tahoma"/>
        </w:rPr>
      </w:pPr>
    </w:p>
    <w:p w:rsidR="007F3BDF" w:rsidRPr="007F3BDF" w:rsidRDefault="007F3BDF" w:rsidP="007F3BDF">
      <w:pPr>
        <w:rPr>
          <w:rFonts w:ascii="Tahoma" w:hAnsi="Tahoma"/>
        </w:rPr>
      </w:pPr>
      <w:r w:rsidRPr="007F3BDF">
        <w:rPr>
          <w:rFonts w:ascii="Tahoma" w:hAnsi="Tahoma"/>
          <w:b/>
        </w:rPr>
        <w:t>Actividad D:</w:t>
      </w:r>
      <w:r w:rsidRPr="007F3BDF">
        <w:rPr>
          <w:rFonts w:ascii="Tahoma" w:hAnsi="Tahoma"/>
        </w:rPr>
        <w:t xml:space="preserve"> Autoevaluación.</w:t>
      </w:r>
    </w:p>
    <w:p w:rsidR="007F3BDF" w:rsidRPr="007F3BDF" w:rsidRDefault="007F3BDF" w:rsidP="007F3BDF">
      <w:pPr>
        <w:jc w:val="both"/>
        <w:rPr>
          <w:rFonts w:ascii="Tahoma" w:hAnsi="Tahoma"/>
        </w:rPr>
      </w:pPr>
      <w:r>
        <w:rPr>
          <w:rFonts w:ascii="Tahoma" w:hAnsi="Tahoma"/>
        </w:rPr>
        <w:t xml:space="preserve">1. El </w:t>
      </w:r>
      <w:r w:rsidRPr="007F3BDF">
        <w:rPr>
          <w:rFonts w:ascii="Tahoma" w:hAnsi="Tahoma"/>
        </w:rPr>
        <w:t xml:space="preserve"> funcionario autoevalúa su desempeño en el laboratorio, considera las</w:t>
      </w:r>
      <w:r>
        <w:rPr>
          <w:rFonts w:ascii="Tahoma" w:hAnsi="Tahoma"/>
        </w:rPr>
        <w:t xml:space="preserve"> </w:t>
      </w:r>
      <w:r w:rsidRPr="007F3BDF">
        <w:rPr>
          <w:rFonts w:ascii="Tahoma" w:hAnsi="Tahoma"/>
        </w:rPr>
        <w:t>observaciones, debilidades y fortalezas presentadas durante la práctica asistida.</w:t>
      </w:r>
    </w:p>
    <w:p w:rsidR="007F3BDF" w:rsidRDefault="007F3BDF" w:rsidP="007F3BDF">
      <w:pPr>
        <w:rPr>
          <w:rFonts w:ascii="Tahoma" w:hAnsi="Tahoma"/>
        </w:rPr>
      </w:pPr>
    </w:p>
    <w:p w:rsidR="007F3BDF" w:rsidRDefault="007F3BDF" w:rsidP="007F3BDF">
      <w:pPr>
        <w:jc w:val="both"/>
        <w:rPr>
          <w:rFonts w:ascii="Tahoma" w:hAnsi="Tahoma"/>
        </w:rPr>
      </w:pPr>
      <w:r w:rsidRPr="007F3BDF">
        <w:rPr>
          <w:rFonts w:ascii="Tahoma" w:hAnsi="Tahoma"/>
          <w:b/>
        </w:rPr>
        <w:t>Actividad E:</w:t>
      </w:r>
      <w:r w:rsidRPr="007F3BDF">
        <w:rPr>
          <w:rFonts w:ascii="Tahoma" w:hAnsi="Tahoma"/>
        </w:rPr>
        <w:t xml:space="preserve"> Capacitación supervi</w:t>
      </w:r>
      <w:r>
        <w:rPr>
          <w:rFonts w:ascii="Tahoma" w:hAnsi="Tahoma"/>
        </w:rPr>
        <w:t xml:space="preserve">sada con mayor actividad en los </w:t>
      </w:r>
      <w:r w:rsidRPr="007F3BDF">
        <w:rPr>
          <w:rFonts w:ascii="Tahoma" w:hAnsi="Tahoma"/>
        </w:rPr>
        <w:t>procedimientos e instructivos.</w:t>
      </w:r>
    </w:p>
    <w:p w:rsidR="007F3BDF" w:rsidRPr="007F3BDF" w:rsidRDefault="007F3BDF" w:rsidP="007F3BDF">
      <w:pPr>
        <w:jc w:val="both"/>
        <w:rPr>
          <w:rFonts w:ascii="Tahoma" w:hAnsi="Tahoma"/>
        </w:rPr>
      </w:pPr>
    </w:p>
    <w:p w:rsidR="007F3BDF" w:rsidRPr="007F3BDF" w:rsidRDefault="007F3BDF" w:rsidP="007F3BDF">
      <w:pPr>
        <w:jc w:val="both"/>
        <w:rPr>
          <w:rFonts w:ascii="Tahoma" w:hAnsi="Tahoma"/>
        </w:rPr>
      </w:pPr>
      <w:r w:rsidRPr="007F3BDF">
        <w:rPr>
          <w:rFonts w:ascii="Tahoma" w:hAnsi="Tahoma"/>
        </w:rPr>
        <w:t>1. Supervisión del nuevo funcionario en el d</w:t>
      </w:r>
      <w:r>
        <w:rPr>
          <w:rFonts w:ascii="Tahoma" w:hAnsi="Tahoma"/>
        </w:rPr>
        <w:t xml:space="preserve">esempeño de su labor durante un </w:t>
      </w:r>
      <w:r w:rsidRPr="007F3BDF">
        <w:rPr>
          <w:rFonts w:ascii="Tahoma" w:hAnsi="Tahoma"/>
        </w:rPr>
        <w:t>ti</w:t>
      </w:r>
      <w:r>
        <w:rPr>
          <w:rFonts w:ascii="Tahoma" w:hAnsi="Tahoma"/>
        </w:rPr>
        <w:t xml:space="preserve">empo </w:t>
      </w:r>
      <w:r w:rsidRPr="007F3BDF">
        <w:rPr>
          <w:rFonts w:ascii="Tahoma" w:hAnsi="Tahoma"/>
        </w:rPr>
        <w:t>ajustado a las necesidades del laboratorio, hasta culminar la inducción, de manera</w:t>
      </w:r>
      <w:r>
        <w:rPr>
          <w:rFonts w:ascii="Tahoma" w:hAnsi="Tahoma"/>
        </w:rPr>
        <w:t xml:space="preserve"> </w:t>
      </w:r>
      <w:r w:rsidRPr="007F3BDF">
        <w:rPr>
          <w:rFonts w:ascii="Tahoma" w:hAnsi="Tahoma"/>
        </w:rPr>
        <w:t>asistida, no presencial por parte de su(s) jefe(s) inmediato(s).</w:t>
      </w:r>
    </w:p>
    <w:p w:rsidR="007F3BDF" w:rsidRDefault="007F3BDF" w:rsidP="007F3BDF">
      <w:pPr>
        <w:rPr>
          <w:rFonts w:ascii="Tahoma" w:hAnsi="Tahoma"/>
        </w:rPr>
      </w:pPr>
    </w:p>
    <w:p w:rsidR="007F3BDF" w:rsidRDefault="007F3BDF" w:rsidP="007F3BDF">
      <w:pPr>
        <w:jc w:val="both"/>
        <w:rPr>
          <w:rFonts w:ascii="Tahoma" w:hAnsi="Tahoma"/>
        </w:rPr>
      </w:pPr>
      <w:r w:rsidRPr="007F3BDF">
        <w:rPr>
          <w:rFonts w:ascii="Tahoma" w:hAnsi="Tahoma"/>
        </w:rPr>
        <w:t>Finalizada la inducción y el entrenamiento se hace una califica</w:t>
      </w:r>
      <w:r>
        <w:rPr>
          <w:rFonts w:ascii="Tahoma" w:hAnsi="Tahoma"/>
        </w:rPr>
        <w:t xml:space="preserve">ción por parte del director del </w:t>
      </w:r>
      <w:r w:rsidRPr="007F3BDF">
        <w:rPr>
          <w:rFonts w:ascii="Tahoma" w:hAnsi="Tahoma"/>
        </w:rPr>
        <w:t>laboratorio.</w:t>
      </w:r>
    </w:p>
    <w:p w:rsidR="007F3BDF" w:rsidRPr="007F3BDF" w:rsidRDefault="007F3BDF" w:rsidP="007F3BDF">
      <w:pPr>
        <w:rPr>
          <w:rFonts w:ascii="Tahoma" w:hAnsi="Tahoma"/>
        </w:rPr>
      </w:pPr>
    </w:p>
    <w:p w:rsidR="007F3BDF" w:rsidRDefault="007F3BDF" w:rsidP="007F3BDF">
      <w:pPr>
        <w:rPr>
          <w:rFonts w:ascii="Tahoma" w:hAnsi="Tahoma"/>
        </w:rPr>
      </w:pPr>
      <w:r>
        <w:rPr>
          <w:rFonts w:ascii="Tahoma" w:hAnsi="Tahoma"/>
          <w:b/>
        </w:rPr>
        <w:t>Actividad F</w:t>
      </w:r>
      <w:r w:rsidRPr="007F3BDF">
        <w:rPr>
          <w:rFonts w:ascii="Tahoma" w:hAnsi="Tahoma"/>
          <w:b/>
        </w:rPr>
        <w:t>:</w:t>
      </w:r>
      <w:r w:rsidRPr="007F3BDF">
        <w:rPr>
          <w:rFonts w:ascii="Tahoma" w:hAnsi="Tahoma"/>
        </w:rPr>
        <w:t xml:space="preserve"> : La evaluación técnica sirve para garantizar la competencia técnica del</w:t>
      </w:r>
      <w:r>
        <w:rPr>
          <w:rFonts w:ascii="Tahoma" w:hAnsi="Tahoma"/>
        </w:rPr>
        <w:t xml:space="preserve"> personal</w:t>
      </w:r>
      <w:r w:rsidRPr="007F3BDF">
        <w:rPr>
          <w:rFonts w:ascii="Tahoma" w:hAnsi="Tahoma"/>
        </w:rPr>
        <w:t>. Esta evaluación consta de dos etapas:</w:t>
      </w:r>
    </w:p>
    <w:p w:rsidR="007F3BDF" w:rsidRPr="007F3BDF" w:rsidRDefault="007F3BDF" w:rsidP="007F3BDF">
      <w:pPr>
        <w:rPr>
          <w:rFonts w:ascii="Tahoma" w:hAnsi="Tahoma"/>
        </w:rPr>
      </w:pPr>
    </w:p>
    <w:p w:rsidR="007F3BDF" w:rsidRDefault="007F3BDF" w:rsidP="007F3BDF">
      <w:pPr>
        <w:jc w:val="both"/>
        <w:rPr>
          <w:rFonts w:ascii="Tahoma" w:hAnsi="Tahoma"/>
        </w:rPr>
      </w:pPr>
      <w:r w:rsidRPr="007F3BDF">
        <w:rPr>
          <w:rFonts w:ascii="Tahoma" w:hAnsi="Tahoma"/>
        </w:rPr>
        <w:t xml:space="preserve">1. Etapa Teórica: En esta etapa se evalúan los conceptos </w:t>
      </w:r>
      <w:r>
        <w:rPr>
          <w:rFonts w:ascii="Tahoma" w:hAnsi="Tahoma"/>
        </w:rPr>
        <w:t xml:space="preserve">teóricos tratados en la fase de </w:t>
      </w:r>
      <w:r w:rsidRPr="007F3BDF">
        <w:rPr>
          <w:rFonts w:ascii="Tahoma" w:hAnsi="Tahoma"/>
        </w:rPr>
        <w:t>entrenamiento e inducción por medio</w:t>
      </w:r>
      <w:r>
        <w:rPr>
          <w:rFonts w:ascii="Tahoma" w:hAnsi="Tahoma"/>
        </w:rPr>
        <w:t xml:space="preserve"> del Formato de Evaluación.</w:t>
      </w:r>
    </w:p>
    <w:p w:rsidR="007F3BDF" w:rsidRPr="007F3BDF" w:rsidRDefault="007F3BDF" w:rsidP="007F3BDF">
      <w:pPr>
        <w:jc w:val="both"/>
        <w:rPr>
          <w:rFonts w:ascii="Tahoma" w:hAnsi="Tahoma"/>
        </w:rPr>
      </w:pPr>
    </w:p>
    <w:p w:rsidR="007F3BDF" w:rsidRDefault="007F3BDF" w:rsidP="007F3BDF">
      <w:pPr>
        <w:jc w:val="both"/>
        <w:rPr>
          <w:rFonts w:ascii="Tahoma" w:hAnsi="Tahoma"/>
        </w:rPr>
      </w:pPr>
      <w:r w:rsidRPr="007F3BDF">
        <w:rPr>
          <w:rFonts w:ascii="Tahoma" w:hAnsi="Tahoma"/>
        </w:rPr>
        <w:t>2. Etapa Práctica: En esta etapa se evalúa el proceso de ensa</w:t>
      </w:r>
      <w:r>
        <w:rPr>
          <w:rFonts w:ascii="Tahoma" w:hAnsi="Tahoma"/>
        </w:rPr>
        <w:t xml:space="preserve">yo o calibración incluyendo los </w:t>
      </w:r>
      <w:r w:rsidRPr="007F3BDF">
        <w:rPr>
          <w:rFonts w:ascii="Tahoma" w:hAnsi="Tahoma"/>
        </w:rPr>
        <w:t>cálculos y la emisión del certificado. Esta evaluación consiste en que el evaluado realice</w:t>
      </w:r>
      <w:r>
        <w:rPr>
          <w:rFonts w:ascii="Tahoma" w:hAnsi="Tahoma"/>
        </w:rPr>
        <w:t xml:space="preserve"> </w:t>
      </w:r>
      <w:r w:rsidRPr="007F3BDF">
        <w:rPr>
          <w:rFonts w:ascii="Tahoma" w:hAnsi="Tahoma"/>
        </w:rPr>
        <w:t>ensayos o calibraciones en presencia del evaluador, el cual revisará cada una de las</w:t>
      </w:r>
      <w:r>
        <w:rPr>
          <w:rFonts w:ascii="Tahoma" w:hAnsi="Tahoma"/>
        </w:rPr>
        <w:t xml:space="preserve"> </w:t>
      </w:r>
      <w:r w:rsidRPr="007F3BDF">
        <w:rPr>
          <w:rFonts w:ascii="Tahoma" w:hAnsi="Tahoma"/>
        </w:rPr>
        <w:t>actividades desarrolladas, revisará los resultados obtenidos y determinará si el evaluado se</w:t>
      </w:r>
      <w:r>
        <w:rPr>
          <w:rFonts w:ascii="Tahoma" w:hAnsi="Tahoma"/>
        </w:rPr>
        <w:t xml:space="preserve"> </w:t>
      </w:r>
      <w:r w:rsidRPr="007F3BDF">
        <w:rPr>
          <w:rFonts w:ascii="Tahoma" w:hAnsi="Tahoma"/>
        </w:rPr>
        <w:t>encuentra con el conocimiento pertinente para ocupar el cargo.</w:t>
      </w:r>
    </w:p>
    <w:p w:rsidR="00D32D59" w:rsidRPr="00D32D59" w:rsidRDefault="00D32D59" w:rsidP="00D32D59">
      <w:pPr>
        <w:rPr>
          <w:rFonts w:ascii="Tahoma" w:hAnsi="Tahoma"/>
        </w:rPr>
      </w:pPr>
    </w:p>
    <w:p w:rsidR="00D32D59" w:rsidRPr="00D32D59" w:rsidRDefault="00134439" w:rsidP="00DF49F6">
      <w:pPr>
        <w:jc w:val="both"/>
        <w:rPr>
          <w:rFonts w:ascii="Tahoma" w:hAnsi="Tahoma"/>
        </w:rPr>
      </w:pPr>
      <w:r>
        <w:rPr>
          <w:rFonts w:ascii="Tahoma" w:hAnsi="Tahoma"/>
        </w:rPr>
        <w:t>Así mismo, e</w:t>
      </w:r>
      <w:r w:rsidR="00D32D59" w:rsidRPr="00D32D59">
        <w:rPr>
          <w:rFonts w:ascii="Tahoma" w:hAnsi="Tahoma"/>
        </w:rPr>
        <w:t>l requisito 6.2.5 dice “El laboratorio debe tener procedimientos y conservar registros para:</w:t>
      </w:r>
    </w:p>
    <w:p w:rsidR="00D32D59" w:rsidRPr="00D32D59" w:rsidRDefault="00D32D59" w:rsidP="00DF49F6">
      <w:pPr>
        <w:jc w:val="both"/>
        <w:rPr>
          <w:rFonts w:ascii="Tahoma" w:hAnsi="Tahoma"/>
        </w:rPr>
      </w:pPr>
    </w:p>
    <w:p w:rsidR="00D32D59" w:rsidRPr="00D32D59" w:rsidRDefault="00D32D59" w:rsidP="00DF49F6">
      <w:pPr>
        <w:jc w:val="both"/>
        <w:rPr>
          <w:rFonts w:ascii="Tahoma" w:hAnsi="Tahoma"/>
        </w:rPr>
      </w:pPr>
      <w:r w:rsidRPr="00D32D59">
        <w:rPr>
          <w:rFonts w:ascii="Tahoma" w:hAnsi="Tahoma"/>
        </w:rPr>
        <w:t>a) determinar los requisitos de competencia;</w:t>
      </w:r>
    </w:p>
    <w:p w:rsidR="00D32D59" w:rsidRPr="00D32D59" w:rsidRDefault="00D32D59" w:rsidP="00DF49F6">
      <w:pPr>
        <w:jc w:val="both"/>
        <w:rPr>
          <w:rFonts w:ascii="Tahoma" w:hAnsi="Tahoma"/>
        </w:rPr>
      </w:pPr>
    </w:p>
    <w:p w:rsidR="00D32D59" w:rsidRPr="00D32D59" w:rsidRDefault="00D32D59" w:rsidP="00DF49F6">
      <w:pPr>
        <w:jc w:val="both"/>
        <w:rPr>
          <w:rFonts w:ascii="Tahoma" w:hAnsi="Tahoma"/>
        </w:rPr>
      </w:pPr>
      <w:r w:rsidRPr="00D32D59">
        <w:rPr>
          <w:rFonts w:ascii="Tahoma" w:hAnsi="Tahoma"/>
        </w:rPr>
        <w:t>b) seleccionar al personal;</w:t>
      </w:r>
    </w:p>
    <w:p w:rsidR="00D32D59" w:rsidRPr="00D32D59" w:rsidRDefault="00D32D59" w:rsidP="00DF49F6">
      <w:pPr>
        <w:jc w:val="both"/>
        <w:rPr>
          <w:rFonts w:ascii="Tahoma" w:hAnsi="Tahoma"/>
        </w:rPr>
      </w:pPr>
    </w:p>
    <w:p w:rsidR="00D32D59" w:rsidRPr="00D32D59" w:rsidRDefault="00D32D59" w:rsidP="00DF49F6">
      <w:pPr>
        <w:jc w:val="both"/>
        <w:rPr>
          <w:rFonts w:ascii="Tahoma" w:hAnsi="Tahoma"/>
        </w:rPr>
      </w:pPr>
      <w:r w:rsidRPr="00D32D59">
        <w:rPr>
          <w:rFonts w:ascii="Tahoma" w:hAnsi="Tahoma"/>
        </w:rPr>
        <w:t>c) formar al personal;</w:t>
      </w:r>
    </w:p>
    <w:p w:rsidR="00D32D59" w:rsidRPr="00D32D59" w:rsidRDefault="00D32D59" w:rsidP="00DF49F6">
      <w:pPr>
        <w:jc w:val="both"/>
        <w:rPr>
          <w:rFonts w:ascii="Tahoma" w:hAnsi="Tahoma"/>
        </w:rPr>
      </w:pPr>
    </w:p>
    <w:p w:rsidR="00D32D59" w:rsidRPr="00D32D59" w:rsidRDefault="00D32D59" w:rsidP="00DF49F6">
      <w:pPr>
        <w:jc w:val="both"/>
        <w:rPr>
          <w:rFonts w:ascii="Tahoma" w:hAnsi="Tahoma"/>
        </w:rPr>
      </w:pPr>
      <w:r w:rsidRPr="00D32D59">
        <w:rPr>
          <w:rFonts w:ascii="Tahoma" w:hAnsi="Tahoma"/>
        </w:rPr>
        <w:t>d) supervisar al personal;</w:t>
      </w:r>
    </w:p>
    <w:p w:rsidR="00D32D59" w:rsidRPr="00D32D59" w:rsidRDefault="00D32D59" w:rsidP="00DF49F6">
      <w:pPr>
        <w:jc w:val="both"/>
        <w:rPr>
          <w:rFonts w:ascii="Tahoma" w:hAnsi="Tahoma"/>
        </w:rPr>
      </w:pPr>
    </w:p>
    <w:p w:rsidR="00D32D59" w:rsidRPr="00D32D59" w:rsidRDefault="00D32D59" w:rsidP="00DF49F6">
      <w:pPr>
        <w:jc w:val="both"/>
        <w:rPr>
          <w:rFonts w:ascii="Tahoma" w:hAnsi="Tahoma"/>
        </w:rPr>
      </w:pPr>
      <w:r w:rsidRPr="00D32D59">
        <w:rPr>
          <w:rFonts w:ascii="Tahoma" w:hAnsi="Tahoma"/>
        </w:rPr>
        <w:t>e) autorizar al personal;</w:t>
      </w:r>
    </w:p>
    <w:p w:rsidR="00D32D59" w:rsidRPr="00D32D59" w:rsidRDefault="00D32D59" w:rsidP="00DF49F6">
      <w:pPr>
        <w:jc w:val="both"/>
        <w:rPr>
          <w:rFonts w:ascii="Tahoma" w:hAnsi="Tahoma"/>
        </w:rPr>
      </w:pPr>
    </w:p>
    <w:p w:rsidR="00D32D59" w:rsidRPr="00D32D59" w:rsidRDefault="00D32D59" w:rsidP="00DF49F6">
      <w:pPr>
        <w:jc w:val="both"/>
        <w:rPr>
          <w:rFonts w:ascii="Tahoma" w:hAnsi="Tahoma"/>
        </w:rPr>
      </w:pPr>
      <w:r w:rsidRPr="00D32D59">
        <w:rPr>
          <w:rFonts w:ascii="Tahoma" w:hAnsi="Tahoma"/>
        </w:rPr>
        <w:t>f) realizar el seguimiento de la competencia del personal”.</w:t>
      </w:r>
    </w:p>
    <w:p w:rsidR="00D32D59" w:rsidRPr="00D32D59" w:rsidRDefault="00D32D59" w:rsidP="00D32D59">
      <w:pPr>
        <w:rPr>
          <w:rFonts w:ascii="Tahoma" w:hAnsi="Tahoma"/>
        </w:rPr>
      </w:pPr>
    </w:p>
    <w:p w:rsidR="00D32D59" w:rsidRPr="00D32D59" w:rsidRDefault="00D32D59" w:rsidP="00D32D59">
      <w:pPr>
        <w:rPr>
          <w:rFonts w:ascii="Tahoma" w:hAnsi="Tahoma"/>
        </w:rPr>
      </w:pPr>
    </w:p>
    <w:p w:rsidR="00D32D59" w:rsidRPr="00D32D59" w:rsidRDefault="00D32D59" w:rsidP="00DF49F6">
      <w:pPr>
        <w:jc w:val="both"/>
        <w:rPr>
          <w:rFonts w:ascii="Tahoma" w:hAnsi="Tahoma"/>
        </w:rPr>
      </w:pPr>
      <w:r w:rsidRPr="00D32D59">
        <w:rPr>
          <w:rFonts w:ascii="Tahoma" w:hAnsi="Tahoma"/>
        </w:rPr>
        <w:t>La dirección del laboratorio debe asegurar la competencia de todos los que</w:t>
      </w:r>
      <w:r w:rsidR="00DF49F6">
        <w:rPr>
          <w:rFonts w:ascii="Tahoma" w:hAnsi="Tahoma"/>
        </w:rPr>
        <w:t xml:space="preserve"> </w:t>
      </w:r>
      <w:r w:rsidRPr="00D32D59">
        <w:rPr>
          <w:rFonts w:ascii="Tahoma" w:hAnsi="Tahoma"/>
        </w:rPr>
        <w:t>operan equipos específicos, realizan ensayos y/o calibraciones, evalúan los</w:t>
      </w:r>
      <w:r w:rsidR="00DF49F6">
        <w:rPr>
          <w:rFonts w:ascii="Tahoma" w:hAnsi="Tahoma"/>
        </w:rPr>
        <w:t xml:space="preserve"> </w:t>
      </w:r>
      <w:r w:rsidRPr="00D32D59">
        <w:rPr>
          <w:rFonts w:ascii="Tahoma" w:hAnsi="Tahoma"/>
        </w:rPr>
        <w:t>resultados y firman los informes de ensayos y los certificados de calibración.</w:t>
      </w:r>
    </w:p>
    <w:p w:rsidR="00DF49F6" w:rsidRDefault="00DF49F6" w:rsidP="00D32D59">
      <w:pPr>
        <w:rPr>
          <w:rFonts w:ascii="Tahoma" w:hAnsi="Tahoma"/>
        </w:rPr>
      </w:pPr>
    </w:p>
    <w:p w:rsidR="00DF49F6" w:rsidRDefault="00D32D59" w:rsidP="00DF49F6">
      <w:pPr>
        <w:jc w:val="both"/>
        <w:rPr>
          <w:rFonts w:ascii="Tahoma" w:hAnsi="Tahoma"/>
        </w:rPr>
      </w:pPr>
      <w:r w:rsidRPr="00D32D59">
        <w:rPr>
          <w:rFonts w:ascii="Tahoma" w:hAnsi="Tahoma"/>
        </w:rPr>
        <w:t>Cuando emplea personal en formación, debe proveer una supervisión apropiada.</w:t>
      </w:r>
      <w:r w:rsidR="00DF49F6">
        <w:rPr>
          <w:rFonts w:ascii="Tahoma" w:hAnsi="Tahoma"/>
        </w:rPr>
        <w:t xml:space="preserve"> </w:t>
      </w:r>
      <w:r w:rsidRPr="00D32D59">
        <w:rPr>
          <w:rFonts w:ascii="Tahoma" w:hAnsi="Tahoma"/>
        </w:rPr>
        <w:t>El personal que realiza tareas especificas debe estar calificado sobre la base de</w:t>
      </w:r>
      <w:r w:rsidR="00DF49F6">
        <w:rPr>
          <w:rFonts w:ascii="Tahoma" w:hAnsi="Tahoma"/>
        </w:rPr>
        <w:t xml:space="preserve"> </w:t>
      </w:r>
      <w:r w:rsidRPr="00D32D59">
        <w:rPr>
          <w:rFonts w:ascii="Tahoma" w:hAnsi="Tahoma"/>
        </w:rPr>
        <w:t>la educación, una formación, una experiencia apropiadas y/o de habilidades</w:t>
      </w:r>
      <w:r w:rsidR="00DF49F6">
        <w:rPr>
          <w:rFonts w:ascii="Tahoma" w:hAnsi="Tahoma"/>
        </w:rPr>
        <w:t xml:space="preserve"> </w:t>
      </w:r>
      <w:r w:rsidRPr="00D32D59">
        <w:rPr>
          <w:rFonts w:ascii="Tahoma" w:hAnsi="Tahoma"/>
        </w:rPr>
        <w:t>demostradas, según sea requerido.</w:t>
      </w:r>
    </w:p>
    <w:p w:rsidR="00D32D59" w:rsidRPr="00D32D59" w:rsidRDefault="00D32D59" w:rsidP="00DF49F6">
      <w:pPr>
        <w:jc w:val="both"/>
        <w:rPr>
          <w:rFonts w:ascii="Tahoma" w:hAnsi="Tahoma"/>
        </w:rPr>
      </w:pPr>
    </w:p>
    <w:p w:rsidR="00D32D59" w:rsidRPr="00D32D59" w:rsidRDefault="00D32D59" w:rsidP="00DF49F6">
      <w:pPr>
        <w:jc w:val="both"/>
        <w:rPr>
          <w:rFonts w:ascii="Tahoma" w:hAnsi="Tahoma"/>
        </w:rPr>
      </w:pPr>
      <w:r w:rsidRPr="00D32D59">
        <w:rPr>
          <w:rFonts w:ascii="Tahoma" w:hAnsi="Tahoma"/>
        </w:rPr>
        <w:t>En algunas aéreas técnicas (por ejemplo, los ensayos no destructivos), puede requerirse que el</w:t>
      </w:r>
      <w:r w:rsidR="00DF49F6">
        <w:rPr>
          <w:rFonts w:ascii="Tahoma" w:hAnsi="Tahoma"/>
        </w:rPr>
        <w:t xml:space="preserve"> </w:t>
      </w:r>
      <w:r w:rsidRPr="00D32D59">
        <w:rPr>
          <w:rFonts w:ascii="Tahoma" w:hAnsi="Tahoma"/>
        </w:rPr>
        <w:t>personal que realiza ciertas tareas posea una certificación de personal. El laboratorio es responsable del</w:t>
      </w:r>
      <w:r w:rsidR="00DF49F6">
        <w:rPr>
          <w:rFonts w:ascii="Tahoma" w:hAnsi="Tahoma"/>
        </w:rPr>
        <w:t xml:space="preserve"> </w:t>
      </w:r>
      <w:r w:rsidRPr="00D32D59">
        <w:rPr>
          <w:rFonts w:ascii="Tahoma" w:hAnsi="Tahoma"/>
        </w:rPr>
        <w:t>cumplimiento de los requisitos especificados para la certificación de personal. Los requisitos para la</w:t>
      </w:r>
      <w:r w:rsidR="00DF49F6">
        <w:rPr>
          <w:rFonts w:ascii="Tahoma" w:hAnsi="Tahoma"/>
        </w:rPr>
        <w:t xml:space="preserve"> </w:t>
      </w:r>
      <w:r w:rsidRPr="00D32D59">
        <w:rPr>
          <w:rFonts w:ascii="Tahoma" w:hAnsi="Tahoma"/>
        </w:rPr>
        <w:t>certificación del personal pueden ser reglamentarios, estar incluidos en las normas para el campo técnico</w:t>
      </w:r>
      <w:r w:rsidR="00DF49F6">
        <w:rPr>
          <w:rFonts w:ascii="Tahoma" w:hAnsi="Tahoma"/>
        </w:rPr>
        <w:t xml:space="preserve"> </w:t>
      </w:r>
      <w:r w:rsidRPr="00D32D59">
        <w:rPr>
          <w:rFonts w:ascii="Tahoma" w:hAnsi="Tahoma"/>
        </w:rPr>
        <w:t>específico, o ser requeridos por el cliente.</w:t>
      </w:r>
    </w:p>
    <w:p w:rsidR="00DF49F6" w:rsidRDefault="00DF49F6" w:rsidP="00D32D59">
      <w:pPr>
        <w:rPr>
          <w:rFonts w:ascii="Tahoma" w:hAnsi="Tahoma"/>
        </w:rPr>
      </w:pPr>
    </w:p>
    <w:p w:rsidR="00DF49F6" w:rsidRDefault="00D32D59" w:rsidP="00DF49F6">
      <w:pPr>
        <w:jc w:val="both"/>
        <w:rPr>
          <w:rFonts w:ascii="Tahoma" w:hAnsi="Tahoma"/>
        </w:rPr>
      </w:pPr>
      <w:r w:rsidRPr="00D32D59">
        <w:rPr>
          <w:rFonts w:ascii="Tahoma" w:hAnsi="Tahoma"/>
        </w:rPr>
        <w:t xml:space="preserve">Es conveniente que, además de las apropiadas calificaciones, </w:t>
      </w:r>
      <w:r w:rsidR="00DF49F6">
        <w:rPr>
          <w:rFonts w:ascii="Tahoma" w:hAnsi="Tahoma"/>
        </w:rPr>
        <w:t xml:space="preserve">la formación, la </w:t>
      </w:r>
      <w:r w:rsidRPr="00D32D59">
        <w:rPr>
          <w:rFonts w:ascii="Tahoma" w:hAnsi="Tahoma"/>
        </w:rPr>
        <w:t>experiencia y un</w:t>
      </w:r>
      <w:r w:rsidR="00DF49F6">
        <w:rPr>
          <w:rFonts w:ascii="Tahoma" w:hAnsi="Tahoma"/>
        </w:rPr>
        <w:t xml:space="preserve"> </w:t>
      </w:r>
      <w:r w:rsidRPr="00D32D59">
        <w:rPr>
          <w:rFonts w:ascii="Tahoma" w:hAnsi="Tahoma"/>
        </w:rPr>
        <w:t>conocimiento suficiente del ensayo que lleva a cabo, el personal responsable de las opiniones e</w:t>
      </w:r>
      <w:r w:rsidR="00DF49F6">
        <w:rPr>
          <w:rFonts w:ascii="Tahoma" w:hAnsi="Tahoma"/>
        </w:rPr>
        <w:t xml:space="preserve"> </w:t>
      </w:r>
      <w:r w:rsidRPr="00D32D59">
        <w:rPr>
          <w:rFonts w:ascii="Tahoma" w:hAnsi="Tahoma"/>
        </w:rPr>
        <w:t>interpretaciones incluidas en los informes de ensayo, tenga:</w:t>
      </w:r>
    </w:p>
    <w:p w:rsidR="00D32D59" w:rsidRPr="00D32D59" w:rsidRDefault="00D32D59" w:rsidP="00DF49F6">
      <w:pPr>
        <w:jc w:val="both"/>
        <w:rPr>
          <w:rFonts w:ascii="Tahoma" w:hAnsi="Tahoma"/>
        </w:rPr>
      </w:pPr>
    </w:p>
    <w:p w:rsidR="00D32D59" w:rsidRPr="00D32D59" w:rsidRDefault="00D32D59" w:rsidP="00DF49F6">
      <w:pPr>
        <w:jc w:val="both"/>
        <w:rPr>
          <w:rFonts w:ascii="Tahoma" w:hAnsi="Tahoma"/>
        </w:rPr>
      </w:pPr>
      <w:r w:rsidRPr="00D32D59">
        <w:rPr>
          <w:rFonts w:ascii="Tahoma" w:hAnsi="Tahoma"/>
        </w:rPr>
        <w:t>· Un conocimiento de la tecnología utilizada para la fabricación de los objetos, materiales,</w:t>
      </w:r>
      <w:r w:rsidR="00DF49F6">
        <w:rPr>
          <w:rFonts w:ascii="Tahoma" w:hAnsi="Tahoma"/>
        </w:rPr>
        <w:t xml:space="preserve"> </w:t>
      </w:r>
      <w:r w:rsidRPr="00D32D59">
        <w:rPr>
          <w:rFonts w:ascii="Tahoma" w:hAnsi="Tahoma"/>
        </w:rPr>
        <w:t>productos, etc. Ensayados, o su modo de uso o de uso previsto, así como los defectos o</w:t>
      </w:r>
      <w:r w:rsidR="00DF49F6">
        <w:rPr>
          <w:rFonts w:ascii="Tahoma" w:hAnsi="Tahoma"/>
        </w:rPr>
        <w:t xml:space="preserve"> </w:t>
      </w:r>
      <w:r w:rsidRPr="00D32D59">
        <w:rPr>
          <w:rFonts w:ascii="Tahoma" w:hAnsi="Tahoma"/>
        </w:rPr>
        <w:t>degradaciones que puedan ocurrir durante el servicio.</w:t>
      </w:r>
    </w:p>
    <w:p w:rsidR="00D32D59" w:rsidRPr="00D32D59" w:rsidRDefault="00D32D59" w:rsidP="00DF49F6">
      <w:pPr>
        <w:jc w:val="both"/>
        <w:rPr>
          <w:rFonts w:ascii="Tahoma" w:hAnsi="Tahoma"/>
        </w:rPr>
      </w:pPr>
      <w:r w:rsidRPr="00D32D59">
        <w:rPr>
          <w:rFonts w:ascii="Tahoma" w:hAnsi="Tahoma"/>
        </w:rPr>
        <w:t>· Un conocimiento de los requisitos generales expresados en la legislación y las normas; y</w:t>
      </w:r>
    </w:p>
    <w:p w:rsidR="00D32D59" w:rsidRPr="00D32D59" w:rsidRDefault="00D32D59" w:rsidP="00DF49F6">
      <w:pPr>
        <w:jc w:val="both"/>
        <w:rPr>
          <w:rFonts w:ascii="Tahoma" w:hAnsi="Tahoma"/>
        </w:rPr>
      </w:pPr>
      <w:r w:rsidRPr="00D32D59">
        <w:rPr>
          <w:rFonts w:ascii="Tahoma" w:hAnsi="Tahoma"/>
        </w:rPr>
        <w:t>· Una comprensión de la importancia de las desviaciones halladas con respecto al uso normal de</w:t>
      </w:r>
    </w:p>
    <w:p w:rsidR="00D32D59" w:rsidRPr="00D32D59" w:rsidRDefault="00D32D59" w:rsidP="00DF49F6">
      <w:pPr>
        <w:jc w:val="both"/>
        <w:rPr>
          <w:rFonts w:ascii="Tahoma" w:hAnsi="Tahoma"/>
        </w:rPr>
      </w:pPr>
      <w:r w:rsidRPr="00D32D59">
        <w:rPr>
          <w:rFonts w:ascii="Tahoma" w:hAnsi="Tahoma"/>
        </w:rPr>
        <w:t>los objetos, materiales, productos, etc. Considerados.</w:t>
      </w:r>
    </w:p>
    <w:p w:rsidR="00DF49F6" w:rsidRDefault="00DF49F6" w:rsidP="00DF49F6">
      <w:pPr>
        <w:jc w:val="both"/>
        <w:rPr>
          <w:rFonts w:ascii="Tahoma" w:hAnsi="Tahoma"/>
        </w:rPr>
      </w:pPr>
    </w:p>
    <w:p w:rsidR="00D32D59" w:rsidRPr="00D32D59" w:rsidRDefault="00DF49F6" w:rsidP="00DF49F6">
      <w:pPr>
        <w:jc w:val="both"/>
        <w:rPr>
          <w:rFonts w:ascii="Tahoma" w:hAnsi="Tahoma"/>
        </w:rPr>
      </w:pPr>
      <w:r>
        <w:rPr>
          <w:rFonts w:ascii="Tahoma" w:hAnsi="Tahoma"/>
        </w:rPr>
        <w:t>L</w:t>
      </w:r>
      <w:r w:rsidR="00D32D59" w:rsidRPr="00D32D59">
        <w:rPr>
          <w:rFonts w:ascii="Tahoma" w:hAnsi="Tahoma"/>
        </w:rPr>
        <w:t>a dirección del laboratorio debe formular las metas con respecto a la educación,</w:t>
      </w:r>
    </w:p>
    <w:p w:rsidR="00D32D59" w:rsidRPr="00D32D59" w:rsidRDefault="00D32D59" w:rsidP="00DF49F6">
      <w:pPr>
        <w:jc w:val="both"/>
        <w:rPr>
          <w:rFonts w:ascii="Tahoma" w:hAnsi="Tahoma"/>
        </w:rPr>
      </w:pPr>
      <w:r w:rsidRPr="00D32D59">
        <w:rPr>
          <w:rFonts w:ascii="Tahoma" w:hAnsi="Tahoma"/>
        </w:rPr>
        <w:t>la formación y las habilidades del personal del laboratorio. El laboratorio debe</w:t>
      </w:r>
      <w:r w:rsidR="00DF49F6">
        <w:rPr>
          <w:rFonts w:ascii="Tahoma" w:hAnsi="Tahoma"/>
        </w:rPr>
        <w:t xml:space="preserve"> </w:t>
      </w:r>
      <w:r w:rsidRPr="00D32D59">
        <w:rPr>
          <w:rFonts w:ascii="Tahoma" w:hAnsi="Tahoma"/>
        </w:rPr>
        <w:t>tener una política y procedimientos para identificar las necesidades de formación</w:t>
      </w:r>
    </w:p>
    <w:p w:rsidR="00D32D59" w:rsidRPr="00D32D59" w:rsidRDefault="00D32D59" w:rsidP="00DF49F6">
      <w:pPr>
        <w:jc w:val="both"/>
        <w:rPr>
          <w:rFonts w:ascii="Tahoma" w:hAnsi="Tahoma"/>
        </w:rPr>
      </w:pPr>
      <w:r w:rsidRPr="00D32D59">
        <w:rPr>
          <w:rFonts w:ascii="Tahoma" w:hAnsi="Tahoma"/>
        </w:rPr>
        <w:t>del personal y para proporcionarla. El programa de formación debe ser pertinente</w:t>
      </w:r>
      <w:r w:rsidR="00DF49F6">
        <w:rPr>
          <w:rFonts w:ascii="Tahoma" w:hAnsi="Tahoma"/>
        </w:rPr>
        <w:t xml:space="preserve"> </w:t>
      </w:r>
      <w:r w:rsidRPr="00D32D59">
        <w:rPr>
          <w:rFonts w:ascii="Tahoma" w:hAnsi="Tahoma"/>
        </w:rPr>
        <w:t>a las tareas presentes y futuras del laboratorio. Se debe evaluar la eficacia de las</w:t>
      </w:r>
      <w:r w:rsidR="00DF49F6">
        <w:rPr>
          <w:rFonts w:ascii="Tahoma" w:hAnsi="Tahoma"/>
        </w:rPr>
        <w:t xml:space="preserve"> </w:t>
      </w:r>
      <w:r w:rsidRPr="00D32D59">
        <w:rPr>
          <w:rFonts w:ascii="Tahoma" w:hAnsi="Tahoma"/>
        </w:rPr>
        <w:t>acciones de formación implementadas.</w:t>
      </w:r>
    </w:p>
    <w:p w:rsidR="00DF49F6" w:rsidRDefault="00DF49F6" w:rsidP="00DF49F6">
      <w:pPr>
        <w:jc w:val="both"/>
        <w:rPr>
          <w:rFonts w:ascii="Tahoma" w:hAnsi="Tahoma"/>
        </w:rPr>
      </w:pPr>
    </w:p>
    <w:p w:rsidR="00D32D59" w:rsidRPr="00D32D59" w:rsidRDefault="00D32D59" w:rsidP="00DF49F6">
      <w:pPr>
        <w:jc w:val="both"/>
        <w:rPr>
          <w:rFonts w:ascii="Tahoma" w:hAnsi="Tahoma"/>
        </w:rPr>
      </w:pPr>
      <w:r w:rsidRPr="00D32D59">
        <w:rPr>
          <w:rFonts w:ascii="Tahoma" w:hAnsi="Tahoma"/>
        </w:rPr>
        <w:t>El laboratorio debe disponer de personal que este que este empleado por el laboratorio o</w:t>
      </w:r>
      <w:r w:rsidR="00DF49F6">
        <w:rPr>
          <w:rFonts w:ascii="Tahoma" w:hAnsi="Tahoma"/>
        </w:rPr>
        <w:t xml:space="preserve"> </w:t>
      </w:r>
      <w:r w:rsidRPr="00D32D59">
        <w:rPr>
          <w:rFonts w:ascii="Tahoma" w:hAnsi="Tahoma"/>
        </w:rPr>
        <w:t>que este bajo contrato con el. Cuando utilice personal técnico y de apoyo clave,</w:t>
      </w:r>
      <w:r w:rsidR="00DF49F6">
        <w:rPr>
          <w:rFonts w:ascii="Tahoma" w:hAnsi="Tahoma"/>
        </w:rPr>
        <w:t xml:space="preserve"> </w:t>
      </w:r>
      <w:r w:rsidRPr="00D32D59">
        <w:rPr>
          <w:rFonts w:ascii="Tahoma" w:hAnsi="Tahoma"/>
        </w:rPr>
        <w:t>ya sea bajo contrato o a titulo suplementario, el laboratorio debe asegurarse de</w:t>
      </w:r>
      <w:r w:rsidR="00DF49F6">
        <w:rPr>
          <w:rFonts w:ascii="Tahoma" w:hAnsi="Tahoma"/>
        </w:rPr>
        <w:t xml:space="preserve"> </w:t>
      </w:r>
      <w:r w:rsidRPr="00D32D59">
        <w:rPr>
          <w:rFonts w:ascii="Tahoma" w:hAnsi="Tahoma"/>
        </w:rPr>
        <w:t>que dicho personal sea supervisado, que sea competente, y que trabaje de</w:t>
      </w:r>
      <w:r w:rsidR="00DF49F6">
        <w:rPr>
          <w:rFonts w:ascii="Tahoma" w:hAnsi="Tahoma"/>
        </w:rPr>
        <w:t xml:space="preserve"> </w:t>
      </w:r>
      <w:r w:rsidRPr="00D32D59">
        <w:rPr>
          <w:rFonts w:ascii="Tahoma" w:hAnsi="Tahoma"/>
        </w:rPr>
        <w:t>acuerdo con el sistema de gestión del laboratorio.</w:t>
      </w:r>
    </w:p>
    <w:p w:rsidR="00DF49F6" w:rsidRDefault="00DF49F6" w:rsidP="00D32D59">
      <w:pPr>
        <w:rPr>
          <w:rFonts w:ascii="Tahoma" w:hAnsi="Tahoma"/>
        </w:rPr>
      </w:pPr>
    </w:p>
    <w:p w:rsidR="00D32D59" w:rsidRPr="00D32D59" w:rsidRDefault="00D32D59" w:rsidP="00D32D59">
      <w:pPr>
        <w:rPr>
          <w:rFonts w:ascii="Tahoma" w:hAnsi="Tahoma"/>
        </w:rPr>
      </w:pPr>
      <w:r w:rsidRPr="00D32D59">
        <w:rPr>
          <w:rFonts w:ascii="Tahoma" w:hAnsi="Tahoma"/>
        </w:rPr>
        <w:t>El laboratorio debe mantener actualizados los perfiles de los puestos de trabajo</w:t>
      </w:r>
    </w:p>
    <w:p w:rsidR="00D32D59" w:rsidRPr="00D32D59" w:rsidRDefault="00D32D59" w:rsidP="00D32D59">
      <w:pPr>
        <w:rPr>
          <w:rFonts w:ascii="Tahoma" w:hAnsi="Tahoma"/>
        </w:rPr>
      </w:pPr>
      <w:r w:rsidRPr="00D32D59">
        <w:rPr>
          <w:rFonts w:ascii="Tahoma" w:hAnsi="Tahoma"/>
        </w:rPr>
        <w:t>del personal directivo, técnico y de apoyo clave involucrado en los ensayos y/o</w:t>
      </w:r>
    </w:p>
    <w:p w:rsidR="00D32D59" w:rsidRPr="00D32D59" w:rsidRDefault="00D32D59" w:rsidP="00D32D59">
      <w:pPr>
        <w:rPr>
          <w:rFonts w:ascii="Tahoma" w:hAnsi="Tahoma"/>
        </w:rPr>
      </w:pPr>
      <w:r w:rsidRPr="00D32D59">
        <w:rPr>
          <w:rFonts w:ascii="Tahoma" w:hAnsi="Tahoma"/>
        </w:rPr>
        <w:t>calibraciones.</w:t>
      </w:r>
    </w:p>
    <w:p w:rsidR="00DF49F6" w:rsidRDefault="00DF49F6" w:rsidP="00D32D59">
      <w:pPr>
        <w:rPr>
          <w:rFonts w:ascii="Tahoma" w:hAnsi="Tahoma"/>
        </w:rPr>
      </w:pPr>
    </w:p>
    <w:p w:rsidR="00DF49F6" w:rsidRDefault="00DF49F6" w:rsidP="00D32D59">
      <w:pPr>
        <w:rPr>
          <w:rFonts w:ascii="Tahoma" w:hAnsi="Tahoma"/>
        </w:rPr>
      </w:pPr>
    </w:p>
    <w:p w:rsidR="00DF49F6" w:rsidRDefault="00D32D59" w:rsidP="00DF49F6">
      <w:pPr>
        <w:jc w:val="both"/>
        <w:rPr>
          <w:rFonts w:ascii="Tahoma" w:hAnsi="Tahoma"/>
        </w:rPr>
      </w:pPr>
      <w:r w:rsidRPr="00D32D59">
        <w:rPr>
          <w:rFonts w:ascii="Tahoma" w:hAnsi="Tahoma"/>
        </w:rPr>
        <w:t>Los perfiles de los puestos de trabajo pueden ser definidos en muchas maneras. Como mínimo, es</w:t>
      </w:r>
      <w:r w:rsidR="00DF49F6">
        <w:rPr>
          <w:rFonts w:ascii="Tahoma" w:hAnsi="Tahoma"/>
        </w:rPr>
        <w:t xml:space="preserve"> </w:t>
      </w:r>
      <w:r w:rsidRPr="00D32D59">
        <w:rPr>
          <w:rFonts w:ascii="Tahoma" w:hAnsi="Tahoma"/>
        </w:rPr>
        <w:t>conveniente que se defina lo siguiente:</w:t>
      </w:r>
    </w:p>
    <w:p w:rsidR="00D32D59" w:rsidRPr="00D32D59" w:rsidRDefault="00D32D59" w:rsidP="00DF49F6">
      <w:pPr>
        <w:jc w:val="both"/>
        <w:rPr>
          <w:rFonts w:ascii="Tahoma" w:hAnsi="Tahoma"/>
        </w:rPr>
      </w:pPr>
    </w:p>
    <w:p w:rsidR="00D32D59" w:rsidRPr="00D32D59" w:rsidRDefault="00D32D59" w:rsidP="00DF49F6">
      <w:pPr>
        <w:jc w:val="both"/>
        <w:rPr>
          <w:rFonts w:ascii="Tahoma" w:hAnsi="Tahoma"/>
        </w:rPr>
      </w:pPr>
      <w:r w:rsidRPr="00D32D59">
        <w:rPr>
          <w:rFonts w:ascii="Tahoma" w:hAnsi="Tahoma"/>
        </w:rPr>
        <w:t>· Las responsabilidades con respecto a la realización de los ensayos y/o de las</w:t>
      </w:r>
    </w:p>
    <w:p w:rsidR="00D32D59" w:rsidRPr="00D32D59" w:rsidRDefault="00D32D59" w:rsidP="00DF49F6">
      <w:pPr>
        <w:jc w:val="both"/>
        <w:rPr>
          <w:rFonts w:ascii="Tahoma" w:hAnsi="Tahoma"/>
        </w:rPr>
      </w:pPr>
      <w:r w:rsidRPr="00D32D59">
        <w:rPr>
          <w:rFonts w:ascii="Tahoma" w:hAnsi="Tahoma"/>
        </w:rPr>
        <w:t>calibraciones;</w:t>
      </w:r>
    </w:p>
    <w:p w:rsidR="00D32D59" w:rsidRPr="00D32D59" w:rsidRDefault="00D32D59" w:rsidP="00DF49F6">
      <w:pPr>
        <w:jc w:val="both"/>
        <w:rPr>
          <w:rFonts w:ascii="Tahoma" w:hAnsi="Tahoma"/>
        </w:rPr>
      </w:pPr>
      <w:r w:rsidRPr="00D32D59">
        <w:rPr>
          <w:rFonts w:ascii="Tahoma" w:hAnsi="Tahoma"/>
        </w:rPr>
        <w:t>· Las responsabilidades con respecto a la planificación de los ensayos y/o de las</w:t>
      </w:r>
      <w:r w:rsidR="00DF49F6">
        <w:rPr>
          <w:rFonts w:ascii="Tahoma" w:hAnsi="Tahoma"/>
        </w:rPr>
        <w:t xml:space="preserve"> </w:t>
      </w:r>
      <w:r w:rsidRPr="00D32D59">
        <w:rPr>
          <w:rFonts w:ascii="Tahoma" w:hAnsi="Tahoma"/>
        </w:rPr>
        <w:t>calibraciones y a la evaluación de los resultados;</w:t>
      </w:r>
    </w:p>
    <w:p w:rsidR="00D32D59" w:rsidRPr="00D32D59" w:rsidRDefault="00D32D59" w:rsidP="00DF49F6">
      <w:pPr>
        <w:jc w:val="both"/>
        <w:rPr>
          <w:rFonts w:ascii="Tahoma" w:hAnsi="Tahoma"/>
        </w:rPr>
      </w:pPr>
      <w:r w:rsidRPr="00D32D59">
        <w:rPr>
          <w:rFonts w:ascii="Tahoma" w:hAnsi="Tahoma"/>
        </w:rPr>
        <w:t>· Las responsabilidades para comunicar opiniones e interpretaciones;</w:t>
      </w:r>
    </w:p>
    <w:p w:rsidR="00D32D59" w:rsidRPr="00D32D59" w:rsidRDefault="00D32D59" w:rsidP="00DF49F6">
      <w:pPr>
        <w:jc w:val="both"/>
        <w:rPr>
          <w:rFonts w:ascii="Tahoma" w:hAnsi="Tahoma"/>
        </w:rPr>
      </w:pPr>
      <w:r w:rsidRPr="00D32D59">
        <w:rPr>
          <w:rFonts w:ascii="Tahoma" w:hAnsi="Tahoma"/>
        </w:rPr>
        <w:t>· Las responsabilidades con respecto a la modificación de métodos y al desarrollo y</w:t>
      </w:r>
      <w:r w:rsidR="00DF49F6">
        <w:rPr>
          <w:rFonts w:ascii="Tahoma" w:hAnsi="Tahoma"/>
        </w:rPr>
        <w:t xml:space="preserve"> </w:t>
      </w:r>
      <w:r w:rsidRPr="00D32D59">
        <w:rPr>
          <w:rFonts w:ascii="Tahoma" w:hAnsi="Tahoma"/>
        </w:rPr>
        <w:t>validación de nuevos métodos; La especialización y la experiencia requeridas;</w:t>
      </w:r>
    </w:p>
    <w:p w:rsidR="00D32D59" w:rsidRPr="00D32D59" w:rsidRDefault="00D32D59" w:rsidP="00DF49F6">
      <w:pPr>
        <w:jc w:val="both"/>
        <w:rPr>
          <w:rFonts w:ascii="Tahoma" w:hAnsi="Tahoma"/>
        </w:rPr>
      </w:pPr>
      <w:r w:rsidRPr="00D32D59">
        <w:rPr>
          <w:rFonts w:ascii="Tahoma" w:hAnsi="Tahoma"/>
        </w:rPr>
        <w:t>· Las calificaciones y los programas de formación;</w:t>
      </w:r>
    </w:p>
    <w:p w:rsidR="00D32D59" w:rsidRPr="00D32D59" w:rsidRDefault="00D32D59" w:rsidP="00D32D59">
      <w:pPr>
        <w:rPr>
          <w:rFonts w:ascii="Tahoma" w:hAnsi="Tahoma"/>
        </w:rPr>
      </w:pPr>
      <w:r w:rsidRPr="00D32D59">
        <w:rPr>
          <w:rFonts w:ascii="Tahoma" w:hAnsi="Tahoma"/>
        </w:rPr>
        <w:t>· Las obligaciones de la dirección;</w:t>
      </w:r>
    </w:p>
    <w:p w:rsidR="00D32D59" w:rsidRPr="00D32D59" w:rsidRDefault="00D32D59" w:rsidP="00DF49F6">
      <w:pPr>
        <w:jc w:val="both"/>
        <w:rPr>
          <w:rFonts w:ascii="Tahoma" w:hAnsi="Tahoma"/>
        </w:rPr>
      </w:pPr>
      <w:r w:rsidRPr="00D32D59">
        <w:rPr>
          <w:rFonts w:ascii="Tahoma" w:hAnsi="Tahoma"/>
        </w:rPr>
        <w:t>La dirección debe autorizar a miembros específicos del personal para realizar</w:t>
      </w:r>
      <w:r w:rsidR="00DF49F6">
        <w:rPr>
          <w:rFonts w:ascii="Tahoma" w:hAnsi="Tahoma"/>
        </w:rPr>
        <w:t xml:space="preserve"> </w:t>
      </w:r>
      <w:r w:rsidRPr="00D32D59">
        <w:rPr>
          <w:rFonts w:ascii="Tahoma" w:hAnsi="Tahoma"/>
        </w:rPr>
        <w:t>tipos particulares de muestreos, ensayos y/o calibraciones, para emitir informes</w:t>
      </w:r>
      <w:r w:rsidR="00DF49F6">
        <w:rPr>
          <w:rFonts w:ascii="Tahoma" w:hAnsi="Tahoma"/>
        </w:rPr>
        <w:t xml:space="preserve"> </w:t>
      </w:r>
      <w:r w:rsidRPr="00D32D59">
        <w:rPr>
          <w:rFonts w:ascii="Tahoma" w:hAnsi="Tahoma"/>
        </w:rPr>
        <w:t>de ensayos y certificados de calibración, para emitir opiniones e interpretaciones</w:t>
      </w:r>
      <w:r w:rsidR="00DF49F6">
        <w:rPr>
          <w:rFonts w:ascii="Tahoma" w:hAnsi="Tahoma"/>
        </w:rPr>
        <w:t xml:space="preserve"> </w:t>
      </w:r>
      <w:r w:rsidRPr="00D32D59">
        <w:rPr>
          <w:rFonts w:ascii="Tahoma" w:hAnsi="Tahoma"/>
        </w:rPr>
        <w:t>y para operar tipos particulares de equipos. el laboratorio debe mantener</w:t>
      </w:r>
      <w:r w:rsidR="00DF49F6">
        <w:rPr>
          <w:rFonts w:ascii="Tahoma" w:hAnsi="Tahoma"/>
        </w:rPr>
        <w:t xml:space="preserve"> </w:t>
      </w:r>
      <w:r w:rsidRPr="00D32D59">
        <w:rPr>
          <w:rFonts w:ascii="Tahoma" w:hAnsi="Tahoma"/>
        </w:rPr>
        <w:t>registros de las autorizaciones pertinentes, de la competencia, del nivel de</w:t>
      </w:r>
      <w:r w:rsidR="00DF49F6">
        <w:rPr>
          <w:rFonts w:ascii="Tahoma" w:hAnsi="Tahoma"/>
        </w:rPr>
        <w:t xml:space="preserve"> </w:t>
      </w:r>
      <w:r w:rsidRPr="00D32D59">
        <w:rPr>
          <w:rFonts w:ascii="Tahoma" w:hAnsi="Tahoma"/>
        </w:rPr>
        <w:t>estudios y de las calificaciones profesionales, de la formación, de las habilidades</w:t>
      </w:r>
      <w:r w:rsidR="00DF49F6">
        <w:rPr>
          <w:rFonts w:ascii="Tahoma" w:hAnsi="Tahoma"/>
        </w:rPr>
        <w:t xml:space="preserve"> </w:t>
      </w:r>
      <w:r w:rsidRPr="00D32D59">
        <w:rPr>
          <w:rFonts w:ascii="Tahoma" w:hAnsi="Tahoma"/>
        </w:rPr>
        <w:t>y de la experiencia de todo el personal técnico, incluido el personal contratado.</w:t>
      </w:r>
    </w:p>
    <w:p w:rsidR="00D32D59" w:rsidRPr="00D32D59" w:rsidRDefault="00D32D59" w:rsidP="00DF49F6">
      <w:pPr>
        <w:jc w:val="both"/>
        <w:rPr>
          <w:rFonts w:ascii="Tahoma" w:hAnsi="Tahoma"/>
        </w:rPr>
      </w:pPr>
    </w:p>
    <w:p w:rsidR="00D32D59" w:rsidRPr="00D32D59" w:rsidRDefault="00D32D59" w:rsidP="00D32D59">
      <w:pPr>
        <w:rPr>
          <w:rFonts w:ascii="Tahoma" w:hAnsi="Tahoma"/>
        </w:rPr>
      </w:pPr>
    </w:p>
    <w:p w:rsidR="00D32D59" w:rsidRPr="00357606" w:rsidRDefault="00D32D59" w:rsidP="00DF49F6">
      <w:pPr>
        <w:jc w:val="both"/>
        <w:rPr>
          <w:rFonts w:ascii="Tahoma" w:hAnsi="Tahoma"/>
          <w:b/>
          <w:color w:val="C0504D" w:themeColor="accent2"/>
        </w:rPr>
      </w:pPr>
    </w:p>
    <w:p w:rsidR="00D32D59" w:rsidRPr="00357606" w:rsidRDefault="00D32D59" w:rsidP="00DF49F6">
      <w:pPr>
        <w:jc w:val="both"/>
        <w:rPr>
          <w:rFonts w:ascii="Tahoma" w:hAnsi="Tahoma"/>
          <w:b/>
          <w:color w:val="C0504D" w:themeColor="accent2"/>
        </w:rPr>
      </w:pPr>
      <w:r w:rsidRPr="00357606">
        <w:rPr>
          <w:rFonts w:ascii="Tahoma" w:hAnsi="Tahoma"/>
          <w:b/>
          <w:color w:val="C0504D" w:themeColor="accent2"/>
        </w:rPr>
        <w:t>4. ¿Durante una testificación a la ejecución de un ensayo, liste por lo menos seis</w:t>
      </w:r>
      <w:r w:rsidR="00DF49F6" w:rsidRPr="00357606">
        <w:rPr>
          <w:rFonts w:ascii="Tahoma" w:hAnsi="Tahoma"/>
          <w:b/>
          <w:color w:val="C0504D" w:themeColor="accent2"/>
        </w:rPr>
        <w:t xml:space="preserve"> </w:t>
      </w:r>
      <w:r w:rsidRPr="00357606">
        <w:rPr>
          <w:rFonts w:ascii="Tahoma" w:hAnsi="Tahoma"/>
          <w:b/>
          <w:color w:val="C0504D" w:themeColor="accent2"/>
        </w:rPr>
        <w:t>aspectos a auditar identificando los requisitos aplicables de la norma ISO/IEC</w:t>
      </w:r>
      <w:r w:rsidR="00DF49F6" w:rsidRPr="00357606">
        <w:rPr>
          <w:rFonts w:ascii="Tahoma" w:hAnsi="Tahoma"/>
          <w:b/>
          <w:color w:val="C0504D" w:themeColor="accent2"/>
        </w:rPr>
        <w:t xml:space="preserve"> </w:t>
      </w:r>
      <w:r w:rsidRPr="00357606">
        <w:rPr>
          <w:rFonts w:ascii="Tahoma" w:hAnsi="Tahoma"/>
          <w:b/>
          <w:color w:val="C0504D" w:themeColor="accent2"/>
        </w:rPr>
        <w:t>17025:2017</w:t>
      </w:r>
      <w:r w:rsidR="00100095" w:rsidRPr="00357606">
        <w:rPr>
          <w:rFonts w:ascii="Tahoma" w:hAnsi="Tahoma"/>
          <w:b/>
          <w:color w:val="C0504D" w:themeColor="accent2"/>
        </w:rPr>
        <w:t>?</w:t>
      </w:r>
    </w:p>
    <w:p w:rsidR="00100095" w:rsidRDefault="00100095" w:rsidP="00D32D59">
      <w:pPr>
        <w:rPr>
          <w:rFonts w:ascii="Tahoma" w:hAnsi="Tahoma"/>
        </w:rPr>
      </w:pPr>
    </w:p>
    <w:p w:rsidR="00100095" w:rsidRDefault="00100095" w:rsidP="00100095">
      <w:pPr>
        <w:jc w:val="both"/>
        <w:rPr>
          <w:rFonts w:ascii="Tahoma" w:hAnsi="Tahoma"/>
        </w:rPr>
      </w:pPr>
      <w:r w:rsidRPr="00100095">
        <w:rPr>
          <w:rFonts w:ascii="Tahoma" w:hAnsi="Tahoma"/>
        </w:rPr>
        <w:t>Los laboratorios de análisis desarrollan métodos de ensayo para los análisis</w:t>
      </w:r>
      <w:r>
        <w:rPr>
          <w:rFonts w:ascii="Tahoma" w:hAnsi="Tahoma"/>
        </w:rPr>
        <w:t xml:space="preserve"> </w:t>
      </w:r>
      <w:r w:rsidRPr="00100095">
        <w:rPr>
          <w:rFonts w:ascii="Tahoma" w:hAnsi="Tahoma"/>
        </w:rPr>
        <w:t>demandados, pero antes de poder ponerlos en práctica debe someterlos a un proceso</w:t>
      </w:r>
      <w:r>
        <w:rPr>
          <w:rFonts w:ascii="Tahoma" w:hAnsi="Tahoma"/>
        </w:rPr>
        <w:t xml:space="preserve"> </w:t>
      </w:r>
      <w:r w:rsidRPr="00100095">
        <w:rPr>
          <w:rFonts w:ascii="Tahoma" w:hAnsi="Tahoma"/>
        </w:rPr>
        <w:t>de validación. De acuerdo a la norma UNE EN ISO 17025 (UNE EN ISO/IEC 17025, 2010)</w:t>
      </w:r>
      <w:r>
        <w:rPr>
          <w:rFonts w:ascii="Tahoma" w:hAnsi="Tahoma"/>
        </w:rPr>
        <w:t xml:space="preserve"> </w:t>
      </w:r>
      <w:r w:rsidRPr="00100095">
        <w:rPr>
          <w:rFonts w:ascii="Tahoma" w:hAnsi="Tahoma"/>
        </w:rPr>
        <w:t>validación es la confirmación mediante examen y la aportación de evidencias objetivas</w:t>
      </w:r>
      <w:r>
        <w:rPr>
          <w:rFonts w:ascii="Tahoma" w:hAnsi="Tahoma"/>
        </w:rPr>
        <w:t xml:space="preserve"> </w:t>
      </w:r>
      <w:r w:rsidRPr="00100095">
        <w:rPr>
          <w:rFonts w:ascii="Tahoma" w:hAnsi="Tahoma"/>
        </w:rPr>
        <w:t>de que se han cumplido los requisitos particulares para la utilización específica</w:t>
      </w:r>
      <w:r>
        <w:rPr>
          <w:rFonts w:ascii="Tahoma" w:hAnsi="Tahoma"/>
        </w:rPr>
        <w:t xml:space="preserve"> </w:t>
      </w:r>
      <w:r w:rsidRPr="00100095">
        <w:rPr>
          <w:rFonts w:ascii="Tahoma" w:hAnsi="Tahoma"/>
        </w:rPr>
        <w:t>prevista. Si esta definición la llevamos al campo de los laboratorios de análisis</w:t>
      </w:r>
      <w:r>
        <w:rPr>
          <w:rFonts w:ascii="Tahoma" w:hAnsi="Tahoma"/>
        </w:rPr>
        <w:t xml:space="preserve"> </w:t>
      </w:r>
      <w:r w:rsidRPr="00100095">
        <w:rPr>
          <w:rFonts w:ascii="Tahoma" w:hAnsi="Tahoma"/>
        </w:rPr>
        <w:t>químicos, validar un método de ensayo consiste en demostrar, mediante una serie de</w:t>
      </w:r>
      <w:r>
        <w:rPr>
          <w:rFonts w:ascii="Tahoma" w:hAnsi="Tahoma"/>
        </w:rPr>
        <w:t xml:space="preserve"> </w:t>
      </w:r>
      <w:r w:rsidRPr="00100095">
        <w:rPr>
          <w:rFonts w:ascii="Tahoma" w:hAnsi="Tahoma"/>
        </w:rPr>
        <w:t>experimentos, que el método es idóneo para el uso que se pretende hacer del mismo,</w:t>
      </w:r>
      <w:r>
        <w:rPr>
          <w:rFonts w:ascii="Tahoma" w:hAnsi="Tahoma"/>
        </w:rPr>
        <w:t xml:space="preserve"> </w:t>
      </w:r>
      <w:r w:rsidRPr="00100095">
        <w:rPr>
          <w:rFonts w:ascii="Tahoma" w:hAnsi="Tahoma"/>
        </w:rPr>
        <w:t>manteniendo su eficacia a lo largo del tiempo y cumpliendo unos requisitos de calidad</w:t>
      </w:r>
      <w:r>
        <w:rPr>
          <w:rFonts w:ascii="Tahoma" w:hAnsi="Tahoma"/>
        </w:rPr>
        <w:t xml:space="preserve"> </w:t>
      </w:r>
      <w:r w:rsidRPr="00100095">
        <w:rPr>
          <w:rFonts w:ascii="Tahoma" w:hAnsi="Tahoma"/>
        </w:rPr>
        <w:t>previamente establecidos. Estos requisitos de calidad son los que definen los criterios</w:t>
      </w:r>
      <w:r>
        <w:rPr>
          <w:rFonts w:ascii="Tahoma" w:hAnsi="Tahoma"/>
        </w:rPr>
        <w:t xml:space="preserve"> </w:t>
      </w:r>
      <w:r w:rsidRPr="00100095">
        <w:rPr>
          <w:rFonts w:ascii="Tahoma" w:hAnsi="Tahoma"/>
        </w:rPr>
        <w:t>de calidad o características técnicas del método de análisis.</w:t>
      </w:r>
    </w:p>
    <w:p w:rsidR="00100095" w:rsidRDefault="00100095" w:rsidP="00100095">
      <w:pPr>
        <w:jc w:val="both"/>
        <w:rPr>
          <w:rFonts w:ascii="Tahoma" w:hAnsi="Tahoma"/>
        </w:rPr>
      </w:pPr>
    </w:p>
    <w:p w:rsidR="00100095" w:rsidRPr="00100095" w:rsidRDefault="00100095" w:rsidP="00100095">
      <w:pPr>
        <w:jc w:val="both"/>
        <w:rPr>
          <w:rFonts w:ascii="Tahoma" w:hAnsi="Tahoma"/>
        </w:rPr>
      </w:pPr>
      <w:r>
        <w:rPr>
          <w:rFonts w:ascii="Tahoma" w:hAnsi="Tahoma"/>
        </w:rPr>
        <w:t>En una auditoria se deben verifica los requisitos:</w:t>
      </w:r>
    </w:p>
    <w:p w:rsidR="00100095" w:rsidRDefault="00100095" w:rsidP="00100095">
      <w:pPr>
        <w:rPr>
          <w:rFonts w:ascii="Libian SC Regular" w:hAnsi="Libian SC Regular" w:cs="Libian SC Regular"/>
        </w:rPr>
      </w:pPr>
    </w:p>
    <w:p w:rsidR="00100095" w:rsidRPr="00100095" w:rsidRDefault="00357606" w:rsidP="00100095">
      <w:pPr>
        <w:jc w:val="both"/>
        <w:rPr>
          <w:rFonts w:ascii="Tahoma" w:hAnsi="Tahoma"/>
        </w:rPr>
      </w:pPr>
      <w:r>
        <w:rPr>
          <w:rFonts w:ascii="Tahoma" w:hAnsi="Tahoma"/>
        </w:rPr>
        <w:t xml:space="preserve">- </w:t>
      </w:r>
      <w:r w:rsidRPr="00357606">
        <w:rPr>
          <w:rFonts w:ascii="Tahoma" w:hAnsi="Tahoma"/>
          <w:b/>
          <w:i/>
        </w:rPr>
        <w:t xml:space="preserve">Prevalidación.  </w:t>
      </w:r>
      <w:r w:rsidR="00100095" w:rsidRPr="00100095">
        <w:rPr>
          <w:rFonts w:ascii="Tahoma" w:hAnsi="Tahoma"/>
        </w:rPr>
        <w:t>El primer paso es seleccionar el método de análisis de acuerdo con los requisitos</w:t>
      </w:r>
      <w:r w:rsidR="00100095">
        <w:rPr>
          <w:rFonts w:ascii="Tahoma" w:hAnsi="Tahoma"/>
        </w:rPr>
        <w:t xml:space="preserve"> </w:t>
      </w:r>
      <w:r w:rsidR="00100095" w:rsidRPr="00100095">
        <w:rPr>
          <w:rFonts w:ascii="Tahoma" w:hAnsi="Tahoma"/>
        </w:rPr>
        <w:t>impuestos, necesidades e infraestructura disponibl</w:t>
      </w:r>
      <w:r w:rsidR="00100095">
        <w:rPr>
          <w:rFonts w:ascii="Tahoma" w:hAnsi="Tahoma"/>
        </w:rPr>
        <w:t xml:space="preserve">e. El método seleccionado puede </w:t>
      </w:r>
      <w:r w:rsidR="00100095" w:rsidRPr="00100095">
        <w:rPr>
          <w:rFonts w:ascii="Tahoma" w:hAnsi="Tahoma"/>
        </w:rPr>
        <w:t>estar descrito previ</w:t>
      </w:r>
      <w:r w:rsidR="00100095">
        <w:rPr>
          <w:rFonts w:ascii="Tahoma" w:hAnsi="Tahoma"/>
        </w:rPr>
        <w:t xml:space="preserve">amente en una norma o documento </w:t>
      </w:r>
      <w:r w:rsidR="00100095" w:rsidRPr="00100095">
        <w:rPr>
          <w:rFonts w:ascii="Tahoma" w:hAnsi="Tahoma"/>
        </w:rPr>
        <w:t>oficial, ser una modificación, o</w:t>
      </w:r>
      <w:r w:rsidR="00100095">
        <w:rPr>
          <w:rFonts w:ascii="Tahoma" w:hAnsi="Tahoma"/>
        </w:rPr>
        <w:t xml:space="preserve"> </w:t>
      </w:r>
      <w:r w:rsidR="00100095" w:rsidRPr="00100095">
        <w:rPr>
          <w:rFonts w:ascii="Tahoma" w:hAnsi="Tahoma"/>
        </w:rPr>
        <w:t>bien ser un nuevo método desarrollado por el laboratorio. En todo caso el método de</w:t>
      </w:r>
      <w:r w:rsidR="00100095">
        <w:rPr>
          <w:rFonts w:ascii="Tahoma" w:hAnsi="Tahoma"/>
        </w:rPr>
        <w:t xml:space="preserve"> </w:t>
      </w:r>
      <w:r w:rsidR="00100095" w:rsidRPr="00100095">
        <w:rPr>
          <w:rFonts w:ascii="Tahoma" w:hAnsi="Tahoma"/>
        </w:rPr>
        <w:t>ensayo debe estar descrito en un Procedimiento Normalizado de Trabajo interno (PNT)</w:t>
      </w:r>
      <w:r w:rsidR="00100095">
        <w:rPr>
          <w:rFonts w:ascii="Tahoma" w:hAnsi="Tahoma"/>
        </w:rPr>
        <w:t xml:space="preserve"> </w:t>
      </w:r>
      <w:r w:rsidR="00100095" w:rsidRPr="00100095">
        <w:rPr>
          <w:rFonts w:ascii="Tahoma" w:hAnsi="Tahoma"/>
        </w:rPr>
        <w:t>y aprobado por el laboratorio que lo va a poner en práctica (UNE EN ISO/IEC 17025,</w:t>
      </w:r>
      <w:r w:rsidR="00100095">
        <w:rPr>
          <w:rFonts w:ascii="Tahoma" w:hAnsi="Tahoma"/>
        </w:rPr>
        <w:t xml:space="preserve"> </w:t>
      </w:r>
      <w:r w:rsidR="00100095" w:rsidRPr="00100095">
        <w:rPr>
          <w:rFonts w:ascii="Tahoma" w:hAnsi="Tahoma"/>
        </w:rPr>
        <w:t>2005).</w:t>
      </w:r>
    </w:p>
    <w:p w:rsidR="00100095" w:rsidRDefault="00100095" w:rsidP="00100095">
      <w:pPr>
        <w:rPr>
          <w:rFonts w:ascii="Tahoma" w:hAnsi="Tahoma"/>
        </w:rPr>
      </w:pPr>
    </w:p>
    <w:p w:rsidR="00100095" w:rsidRDefault="00100095" w:rsidP="00100095">
      <w:pPr>
        <w:jc w:val="both"/>
        <w:rPr>
          <w:rFonts w:ascii="Tahoma" w:hAnsi="Tahoma"/>
        </w:rPr>
      </w:pPr>
      <w:r>
        <w:rPr>
          <w:rFonts w:ascii="Tahoma" w:hAnsi="Tahoma"/>
        </w:rPr>
        <w:t xml:space="preserve">- </w:t>
      </w:r>
      <w:r w:rsidRPr="00357606">
        <w:rPr>
          <w:rFonts w:ascii="Tahoma" w:hAnsi="Tahoma"/>
          <w:b/>
          <w:i/>
        </w:rPr>
        <w:t xml:space="preserve">Validación.  </w:t>
      </w:r>
      <w:r w:rsidRPr="00100095">
        <w:rPr>
          <w:rFonts w:ascii="Tahoma" w:hAnsi="Tahoma"/>
        </w:rPr>
        <w:t>La validación implica el establecimiento de las ca</w:t>
      </w:r>
      <w:r>
        <w:rPr>
          <w:rFonts w:ascii="Tahoma" w:hAnsi="Tahoma"/>
        </w:rPr>
        <w:t xml:space="preserve">racterísticas técnicas que debe </w:t>
      </w:r>
      <w:r w:rsidRPr="00100095">
        <w:rPr>
          <w:rFonts w:ascii="Tahoma" w:hAnsi="Tahoma"/>
        </w:rPr>
        <w:t>poseer</w:t>
      </w:r>
      <w:r>
        <w:rPr>
          <w:rFonts w:ascii="Tahoma" w:hAnsi="Tahoma"/>
        </w:rPr>
        <w:t xml:space="preserve"> </w:t>
      </w:r>
      <w:r w:rsidRPr="00100095">
        <w:rPr>
          <w:rFonts w:ascii="Tahoma" w:hAnsi="Tahoma"/>
        </w:rPr>
        <w:t>el método seleccionado y sus objetivos o márgenes permitidos. Estas características</w:t>
      </w:r>
      <w:r>
        <w:rPr>
          <w:rFonts w:ascii="Tahoma" w:hAnsi="Tahoma"/>
        </w:rPr>
        <w:t xml:space="preserve"> </w:t>
      </w:r>
      <w:r w:rsidRPr="00100095">
        <w:rPr>
          <w:rFonts w:ascii="Tahoma" w:hAnsi="Tahoma"/>
        </w:rPr>
        <w:t>pueden diferir según el alcance del método de ensayo a validar. En ocasiones, estos</w:t>
      </w:r>
      <w:r>
        <w:rPr>
          <w:rFonts w:ascii="Tahoma" w:hAnsi="Tahoma"/>
        </w:rPr>
        <w:t xml:space="preserve"> </w:t>
      </w:r>
      <w:r w:rsidRPr="00100095">
        <w:rPr>
          <w:rFonts w:ascii="Tahoma" w:hAnsi="Tahoma"/>
        </w:rPr>
        <w:t>valores se obtienen de la recopilación de información bibliográfica.</w:t>
      </w:r>
      <w:r>
        <w:rPr>
          <w:rFonts w:ascii="Tahoma" w:hAnsi="Tahoma"/>
        </w:rPr>
        <w:t xml:space="preserve"> </w:t>
      </w:r>
      <w:r w:rsidRPr="00100095">
        <w:rPr>
          <w:rFonts w:ascii="Tahoma" w:hAnsi="Tahoma"/>
        </w:rPr>
        <w:t>Se precisa elaborar un “Protocolo de validación” que recoja el alcance de la validación,</w:t>
      </w:r>
      <w:r>
        <w:rPr>
          <w:rFonts w:ascii="Tahoma" w:hAnsi="Tahoma"/>
        </w:rPr>
        <w:t xml:space="preserve"> </w:t>
      </w:r>
      <w:r w:rsidRPr="00100095">
        <w:rPr>
          <w:rFonts w:ascii="Tahoma" w:hAnsi="Tahoma"/>
        </w:rPr>
        <w:t>las características a determinar y sus valores objetivo, que describa la preparación de</w:t>
      </w:r>
      <w:r>
        <w:rPr>
          <w:rFonts w:ascii="Tahoma" w:hAnsi="Tahoma"/>
        </w:rPr>
        <w:t xml:space="preserve"> </w:t>
      </w:r>
      <w:r w:rsidRPr="00100095">
        <w:rPr>
          <w:rFonts w:ascii="Tahoma" w:hAnsi="Tahoma"/>
        </w:rPr>
        <w:t>muestras, los equipos y materiales necesarios, las precauciones y limitaciones del</w:t>
      </w:r>
      <w:r>
        <w:rPr>
          <w:rFonts w:ascii="Tahoma" w:hAnsi="Tahoma"/>
        </w:rPr>
        <w:t xml:space="preserve"> </w:t>
      </w:r>
      <w:r w:rsidRPr="00100095">
        <w:rPr>
          <w:rFonts w:ascii="Tahoma" w:hAnsi="Tahoma"/>
        </w:rPr>
        <w:t>método, el personal necesario, el diseño experimental del proceso de validación, la</w:t>
      </w:r>
      <w:r>
        <w:rPr>
          <w:rFonts w:ascii="Tahoma" w:hAnsi="Tahoma"/>
        </w:rPr>
        <w:t xml:space="preserve"> </w:t>
      </w:r>
      <w:r w:rsidRPr="00100095">
        <w:rPr>
          <w:rFonts w:ascii="Tahoma" w:hAnsi="Tahoma"/>
        </w:rPr>
        <w:t>toma de datos, los cálculos y la expresión de resultados, y toda la información necesaria para la realización completa de la validación.</w:t>
      </w:r>
    </w:p>
    <w:p w:rsidR="00100095" w:rsidRDefault="00100095" w:rsidP="00D32D59">
      <w:pPr>
        <w:rPr>
          <w:rFonts w:ascii="Tahoma" w:hAnsi="Tahoma"/>
        </w:rPr>
      </w:pPr>
    </w:p>
    <w:p w:rsidR="00100095" w:rsidRDefault="00100095" w:rsidP="00100095">
      <w:pPr>
        <w:pStyle w:val="ListParagraph"/>
        <w:numPr>
          <w:ilvl w:val="0"/>
          <w:numId w:val="11"/>
        </w:numPr>
        <w:ind w:left="0" w:firstLine="0"/>
        <w:jc w:val="both"/>
        <w:rPr>
          <w:rFonts w:ascii="Tahoma" w:hAnsi="Tahoma"/>
        </w:rPr>
      </w:pPr>
      <w:r w:rsidRPr="00357606">
        <w:rPr>
          <w:rFonts w:ascii="Tahoma" w:hAnsi="Tahoma"/>
          <w:b/>
          <w:i/>
        </w:rPr>
        <w:t>Robustez.</w:t>
      </w:r>
      <w:r w:rsidRPr="00100095">
        <w:rPr>
          <w:rFonts w:ascii="Tahoma" w:hAnsi="Tahoma"/>
        </w:rPr>
        <w:t xml:space="preserve">  La robustez (robustness) es una propiedad de un método analítico que describe su capacidad para permanecer inalterado ante las pequeñas variaciones inevitables de las condiciones experimentales, e indica la fiabilidad del método durante su aplicación </w:t>
      </w:r>
      <w:r>
        <w:rPr>
          <w:rFonts w:ascii="Tahoma" w:hAnsi="Tahoma"/>
        </w:rPr>
        <w:t>rutinaria.</w:t>
      </w:r>
    </w:p>
    <w:p w:rsidR="00100095" w:rsidRPr="00100095" w:rsidRDefault="00100095" w:rsidP="00100095">
      <w:pPr>
        <w:pStyle w:val="ListParagraph"/>
        <w:ind w:left="0"/>
        <w:jc w:val="both"/>
        <w:rPr>
          <w:rFonts w:ascii="Tahoma" w:hAnsi="Tahoma"/>
        </w:rPr>
      </w:pPr>
    </w:p>
    <w:p w:rsidR="00100095" w:rsidRPr="00100095" w:rsidRDefault="00100095" w:rsidP="00100095">
      <w:pPr>
        <w:pStyle w:val="ListParagraph"/>
        <w:numPr>
          <w:ilvl w:val="0"/>
          <w:numId w:val="11"/>
        </w:numPr>
        <w:ind w:left="0" w:firstLine="0"/>
        <w:jc w:val="both"/>
        <w:rPr>
          <w:rFonts w:ascii="Tahoma" w:hAnsi="Tahoma"/>
        </w:rPr>
      </w:pPr>
      <w:r w:rsidRPr="00357606">
        <w:rPr>
          <w:rFonts w:ascii="Tahoma" w:hAnsi="Tahoma"/>
          <w:b/>
          <w:i/>
        </w:rPr>
        <w:t>Representatividad.</w:t>
      </w:r>
      <w:r>
        <w:rPr>
          <w:rFonts w:ascii="Tahoma" w:hAnsi="Tahoma"/>
        </w:rPr>
        <w:t xml:space="preserve"> P</w:t>
      </w:r>
      <w:r w:rsidRPr="00100095">
        <w:rPr>
          <w:rFonts w:ascii="Tahoma" w:hAnsi="Tahoma"/>
        </w:rPr>
        <w:t>ara mantener la representatividad, los ensayos de validación</w:t>
      </w:r>
      <w:r>
        <w:rPr>
          <w:rFonts w:ascii="Tahoma" w:hAnsi="Tahoma"/>
        </w:rPr>
        <w:t xml:space="preserve"> </w:t>
      </w:r>
      <w:r w:rsidRPr="00100095">
        <w:rPr>
          <w:rFonts w:ascii="Tahoma" w:hAnsi="Tahoma"/>
        </w:rPr>
        <w:t>deberán ser realizados sobre muestras de control o patrones lo más parecidos posible</w:t>
      </w:r>
      <w:r>
        <w:rPr>
          <w:rFonts w:ascii="Tahoma" w:hAnsi="Tahoma"/>
        </w:rPr>
        <w:t xml:space="preserve"> </w:t>
      </w:r>
      <w:r w:rsidRPr="00100095">
        <w:rPr>
          <w:rFonts w:ascii="Tahoma" w:hAnsi="Tahoma"/>
        </w:rPr>
        <w:t>a las muestras reales. Esto implica el empleo, durante los experimentos de validación,</w:t>
      </w:r>
      <w:r>
        <w:rPr>
          <w:rFonts w:ascii="Tahoma" w:hAnsi="Tahoma"/>
        </w:rPr>
        <w:t xml:space="preserve"> </w:t>
      </w:r>
      <w:r w:rsidRPr="00100095">
        <w:rPr>
          <w:rFonts w:ascii="Tahoma" w:hAnsi="Tahoma"/>
        </w:rPr>
        <w:t>de muestras reales dopadas con el analito de interés o, preferentemente, de</w:t>
      </w:r>
      <w:r>
        <w:rPr>
          <w:rFonts w:ascii="Tahoma" w:hAnsi="Tahoma"/>
        </w:rPr>
        <w:t xml:space="preserve"> </w:t>
      </w:r>
      <w:r w:rsidRPr="00100095">
        <w:rPr>
          <w:rFonts w:ascii="Tahoma" w:hAnsi="Tahoma"/>
        </w:rPr>
        <w:t>materiales de referencia certificados.</w:t>
      </w:r>
    </w:p>
    <w:p w:rsidR="00100095" w:rsidRDefault="00100095" w:rsidP="00100095">
      <w:pPr>
        <w:rPr>
          <w:rFonts w:ascii="Tahoma" w:hAnsi="Tahoma"/>
        </w:rPr>
      </w:pPr>
    </w:p>
    <w:p w:rsidR="00100095" w:rsidRDefault="00100095" w:rsidP="00100095">
      <w:pPr>
        <w:jc w:val="both"/>
        <w:rPr>
          <w:rFonts w:ascii="Tahoma" w:hAnsi="Tahoma"/>
        </w:rPr>
      </w:pPr>
      <w:r>
        <w:rPr>
          <w:rFonts w:ascii="Tahoma" w:hAnsi="Tahoma"/>
        </w:rPr>
        <w:t xml:space="preserve">- </w:t>
      </w:r>
      <w:r w:rsidRPr="00357606">
        <w:rPr>
          <w:rFonts w:ascii="Tahoma" w:hAnsi="Tahoma"/>
          <w:b/>
          <w:i/>
        </w:rPr>
        <w:t xml:space="preserve">Selectividad/especificidad. </w:t>
      </w:r>
      <w:r>
        <w:rPr>
          <w:rFonts w:ascii="Tahoma" w:hAnsi="Tahoma"/>
        </w:rPr>
        <w:t>Es</w:t>
      </w:r>
      <w:r w:rsidRPr="00100095">
        <w:rPr>
          <w:rFonts w:ascii="Tahoma" w:hAnsi="Tahoma"/>
        </w:rPr>
        <w:t xml:space="preserve"> la capacidad de detectar, simultanea o separadamente, sustancias</w:t>
      </w:r>
      <w:r>
        <w:rPr>
          <w:rFonts w:ascii="Tahoma" w:hAnsi="Tahoma"/>
        </w:rPr>
        <w:t xml:space="preserve"> </w:t>
      </w:r>
      <w:r w:rsidRPr="00100095">
        <w:rPr>
          <w:rFonts w:ascii="Tahoma" w:hAnsi="Tahoma"/>
        </w:rPr>
        <w:t>químicas diferentes presentes en una misma muestra. Frecuentemente el término</w:t>
      </w:r>
      <w:r>
        <w:rPr>
          <w:rFonts w:ascii="Tahoma" w:hAnsi="Tahoma"/>
        </w:rPr>
        <w:t xml:space="preserve"> </w:t>
      </w:r>
      <w:r w:rsidRPr="00100095">
        <w:rPr>
          <w:rFonts w:ascii="Tahoma" w:hAnsi="Tahoma"/>
        </w:rPr>
        <w:t>selectividad se utiliza como sinónimo de especificidad, siendo esta la capacidad de</w:t>
      </w:r>
      <w:r>
        <w:rPr>
          <w:rFonts w:ascii="Tahoma" w:hAnsi="Tahoma"/>
        </w:rPr>
        <w:t xml:space="preserve"> </w:t>
      </w:r>
      <w:r w:rsidRPr="00100095">
        <w:rPr>
          <w:rFonts w:ascii="Tahoma" w:hAnsi="Tahoma"/>
        </w:rPr>
        <w:t xml:space="preserve">detectar el analito sin interferencias de ningún otro compuesto. </w:t>
      </w:r>
      <w:r>
        <w:rPr>
          <w:rFonts w:ascii="Tahoma" w:hAnsi="Tahoma"/>
        </w:rPr>
        <w:t xml:space="preserve"> </w:t>
      </w:r>
      <w:r w:rsidRPr="00100095">
        <w:rPr>
          <w:rFonts w:ascii="Tahoma" w:hAnsi="Tahoma"/>
        </w:rPr>
        <w:t>La selectividad de un método de análisis depende del tipo de muestra, del propio</w:t>
      </w:r>
      <w:r>
        <w:rPr>
          <w:rFonts w:ascii="Tahoma" w:hAnsi="Tahoma"/>
        </w:rPr>
        <w:t xml:space="preserve"> </w:t>
      </w:r>
      <w:r w:rsidRPr="00100095">
        <w:rPr>
          <w:rFonts w:ascii="Tahoma" w:hAnsi="Tahoma"/>
        </w:rPr>
        <w:t>método por la complejidad de las operaciones que conlleva, de la capacidad de</w:t>
      </w:r>
      <w:r>
        <w:rPr>
          <w:rFonts w:ascii="Tahoma" w:hAnsi="Tahoma"/>
        </w:rPr>
        <w:t xml:space="preserve"> </w:t>
      </w:r>
      <w:r w:rsidRPr="00100095">
        <w:rPr>
          <w:rFonts w:ascii="Tahoma" w:hAnsi="Tahoma"/>
        </w:rPr>
        <w:t xml:space="preserve">discriminación de la técnica instrumental, etc. </w:t>
      </w:r>
    </w:p>
    <w:p w:rsidR="00100095" w:rsidRDefault="00100095" w:rsidP="00100095">
      <w:pPr>
        <w:rPr>
          <w:rFonts w:ascii="Tahoma" w:hAnsi="Tahoma"/>
        </w:rPr>
      </w:pPr>
    </w:p>
    <w:p w:rsidR="00100095" w:rsidRDefault="00100095" w:rsidP="00100095">
      <w:pPr>
        <w:jc w:val="both"/>
        <w:rPr>
          <w:rFonts w:ascii="Tahoma" w:hAnsi="Tahoma"/>
        </w:rPr>
      </w:pPr>
      <w:r>
        <w:rPr>
          <w:rFonts w:ascii="Tahoma" w:hAnsi="Tahoma"/>
        </w:rPr>
        <w:t xml:space="preserve">- </w:t>
      </w:r>
      <w:r w:rsidRPr="00357606">
        <w:rPr>
          <w:rFonts w:ascii="Tahoma" w:hAnsi="Tahoma"/>
          <w:b/>
          <w:i/>
        </w:rPr>
        <w:t>Intervalo de trabajo, intervalo lineal y linealidad</w:t>
      </w:r>
      <w:r>
        <w:rPr>
          <w:rFonts w:ascii="Tahoma" w:hAnsi="Tahoma"/>
        </w:rPr>
        <w:t xml:space="preserve">. </w:t>
      </w:r>
      <w:r w:rsidRPr="00100095">
        <w:rPr>
          <w:rFonts w:ascii="Tahoma" w:hAnsi="Tahoma"/>
        </w:rPr>
        <w:t>El intervalo de trabajo se puede definir como el interva</w:t>
      </w:r>
      <w:r>
        <w:rPr>
          <w:rFonts w:ascii="Tahoma" w:hAnsi="Tahoma"/>
        </w:rPr>
        <w:t xml:space="preserve">lo donde la respuesta analítica </w:t>
      </w:r>
      <w:r w:rsidRPr="00100095">
        <w:rPr>
          <w:rFonts w:ascii="Tahoma" w:hAnsi="Tahoma"/>
        </w:rPr>
        <w:t>del método es proporcional a la concentración de analito en la muestra. Dentro del</w:t>
      </w:r>
      <w:r>
        <w:rPr>
          <w:rFonts w:ascii="Tahoma" w:hAnsi="Tahoma"/>
        </w:rPr>
        <w:t xml:space="preserve"> </w:t>
      </w:r>
      <w:r w:rsidRPr="00100095">
        <w:rPr>
          <w:rFonts w:ascii="Tahoma" w:hAnsi="Tahoma"/>
        </w:rPr>
        <w:t>intervalo de trabajo suele existir un intervalo lineal donde la relación</w:t>
      </w:r>
      <w:r>
        <w:rPr>
          <w:rFonts w:ascii="Tahoma" w:hAnsi="Tahoma"/>
        </w:rPr>
        <w:t xml:space="preserve"> </w:t>
      </w:r>
      <w:r w:rsidRPr="00100095">
        <w:rPr>
          <w:rFonts w:ascii="Tahoma" w:hAnsi="Tahoma"/>
        </w:rPr>
        <w:t xml:space="preserve">respuesta/concentración es constante. </w:t>
      </w:r>
    </w:p>
    <w:p w:rsidR="00100095" w:rsidRDefault="00100095" w:rsidP="00100095">
      <w:pPr>
        <w:rPr>
          <w:rFonts w:ascii="Tahoma" w:hAnsi="Tahoma"/>
        </w:rPr>
      </w:pPr>
    </w:p>
    <w:p w:rsidR="00100095" w:rsidRPr="00100095" w:rsidRDefault="00100095" w:rsidP="00100095">
      <w:pPr>
        <w:jc w:val="both"/>
        <w:rPr>
          <w:rFonts w:ascii="Tahoma" w:hAnsi="Tahoma"/>
        </w:rPr>
      </w:pPr>
      <w:r>
        <w:rPr>
          <w:rFonts w:ascii="Tahoma" w:hAnsi="Tahoma"/>
        </w:rPr>
        <w:t xml:space="preserve">- </w:t>
      </w:r>
      <w:r w:rsidRPr="00357606">
        <w:rPr>
          <w:rFonts w:ascii="Tahoma" w:hAnsi="Tahoma"/>
          <w:b/>
          <w:i/>
        </w:rPr>
        <w:t>Sensibilidad.</w:t>
      </w:r>
      <w:r>
        <w:rPr>
          <w:rFonts w:ascii="Tahoma" w:hAnsi="Tahoma"/>
        </w:rPr>
        <w:t xml:space="preserve"> </w:t>
      </w:r>
      <w:r w:rsidRPr="00100095">
        <w:rPr>
          <w:rFonts w:ascii="Tahoma" w:hAnsi="Tahoma"/>
        </w:rPr>
        <w:t>Se define sensibilidad de un método analítico como la capacidad para discriminar</w:t>
      </w:r>
      <w:r>
        <w:rPr>
          <w:rFonts w:ascii="Tahoma" w:hAnsi="Tahoma"/>
        </w:rPr>
        <w:t xml:space="preserve"> </w:t>
      </w:r>
      <w:r w:rsidRPr="00100095">
        <w:rPr>
          <w:rFonts w:ascii="Tahoma" w:hAnsi="Tahoma"/>
        </w:rPr>
        <w:t>concentraciones semejantes del analito a determinar. Una definición más general de</w:t>
      </w:r>
      <w:r>
        <w:rPr>
          <w:rFonts w:ascii="Tahoma" w:hAnsi="Tahoma"/>
        </w:rPr>
        <w:t xml:space="preserve"> </w:t>
      </w:r>
      <w:r w:rsidRPr="00100095">
        <w:rPr>
          <w:rFonts w:ascii="Tahoma" w:hAnsi="Tahoma"/>
        </w:rPr>
        <w:t>sensibilidad es la r</w:t>
      </w:r>
      <w:r>
        <w:rPr>
          <w:rFonts w:ascii="Tahoma" w:hAnsi="Tahoma"/>
        </w:rPr>
        <w:t xml:space="preserve">elación entre la señal, y, y la </w:t>
      </w:r>
      <w:r w:rsidRPr="00100095">
        <w:rPr>
          <w:rFonts w:ascii="Tahoma" w:hAnsi="Tahoma"/>
        </w:rPr>
        <w:t>concentración, x, esto es, la variación</w:t>
      </w:r>
      <w:r>
        <w:rPr>
          <w:rFonts w:ascii="Tahoma" w:hAnsi="Tahoma"/>
        </w:rPr>
        <w:t xml:space="preserve"> </w:t>
      </w:r>
      <w:r w:rsidRPr="00100095">
        <w:rPr>
          <w:rFonts w:ascii="Tahoma" w:hAnsi="Tahoma"/>
        </w:rPr>
        <w:t>de l</w:t>
      </w:r>
      <w:r>
        <w:rPr>
          <w:rFonts w:ascii="Tahoma" w:hAnsi="Tahoma"/>
        </w:rPr>
        <w:t xml:space="preserve">a señal analítica por unidad de </w:t>
      </w:r>
      <w:r w:rsidRPr="00100095">
        <w:rPr>
          <w:rFonts w:ascii="Tahoma" w:hAnsi="Tahoma"/>
        </w:rPr>
        <w:t xml:space="preserve">concentración. </w:t>
      </w:r>
    </w:p>
    <w:p w:rsidR="00100095" w:rsidRDefault="00100095" w:rsidP="00100095">
      <w:pPr>
        <w:rPr>
          <w:rFonts w:ascii="Tahoma" w:hAnsi="Tahoma"/>
        </w:rPr>
      </w:pPr>
    </w:p>
    <w:p w:rsidR="00100095" w:rsidRPr="00357606" w:rsidRDefault="00100095" w:rsidP="00357606">
      <w:pPr>
        <w:jc w:val="both"/>
        <w:rPr>
          <w:rFonts w:ascii="Tahoma" w:hAnsi="Tahoma"/>
          <w:b/>
          <w:i/>
        </w:rPr>
      </w:pPr>
      <w:r>
        <w:rPr>
          <w:rFonts w:ascii="Tahoma" w:hAnsi="Tahoma"/>
        </w:rPr>
        <w:t xml:space="preserve">- </w:t>
      </w:r>
      <w:r w:rsidRPr="00357606">
        <w:rPr>
          <w:rFonts w:ascii="Tahoma" w:hAnsi="Tahoma"/>
          <w:b/>
          <w:i/>
        </w:rPr>
        <w:t>Límite de decisión (Ld), límite</w:t>
      </w:r>
      <w:r w:rsidR="00357606">
        <w:rPr>
          <w:rFonts w:ascii="Tahoma" w:hAnsi="Tahoma"/>
          <w:b/>
          <w:i/>
        </w:rPr>
        <w:t xml:space="preserve"> de detección (LoD) y límite de </w:t>
      </w:r>
      <w:r w:rsidRPr="00357606">
        <w:rPr>
          <w:rFonts w:ascii="Tahoma" w:hAnsi="Tahoma"/>
          <w:b/>
          <w:i/>
        </w:rPr>
        <w:t>cuantificación</w:t>
      </w:r>
      <w:r w:rsidR="00357606">
        <w:rPr>
          <w:rFonts w:ascii="Tahoma" w:hAnsi="Tahoma"/>
          <w:b/>
          <w:i/>
        </w:rPr>
        <w:t xml:space="preserve"> </w:t>
      </w:r>
      <w:r w:rsidRPr="00357606">
        <w:rPr>
          <w:rFonts w:ascii="Tahoma" w:hAnsi="Tahoma"/>
          <w:b/>
          <w:i/>
        </w:rPr>
        <w:t xml:space="preserve">(LoQ). </w:t>
      </w:r>
    </w:p>
    <w:p w:rsidR="00100095" w:rsidRDefault="00100095" w:rsidP="00100095">
      <w:pPr>
        <w:rPr>
          <w:rFonts w:ascii="Tahoma" w:hAnsi="Tahoma"/>
        </w:rPr>
      </w:pPr>
      <w:r w:rsidRPr="00100095">
        <w:rPr>
          <w:rFonts w:ascii="Tahoma" w:hAnsi="Tahoma"/>
        </w:rPr>
        <w:t xml:space="preserve"> </w:t>
      </w:r>
    </w:p>
    <w:p w:rsidR="00100095" w:rsidRPr="00357606" w:rsidRDefault="00100095" w:rsidP="00100095">
      <w:pPr>
        <w:rPr>
          <w:rFonts w:ascii="Tahoma" w:hAnsi="Tahoma"/>
          <w:b/>
          <w:i/>
        </w:rPr>
      </w:pPr>
      <w:r>
        <w:rPr>
          <w:rFonts w:ascii="Tahoma" w:hAnsi="Tahoma"/>
        </w:rPr>
        <w:t xml:space="preserve">- </w:t>
      </w:r>
      <w:r w:rsidRPr="00357606">
        <w:rPr>
          <w:rFonts w:ascii="Tahoma" w:hAnsi="Tahoma"/>
          <w:b/>
          <w:i/>
        </w:rPr>
        <w:t xml:space="preserve">Exactitud. </w:t>
      </w:r>
    </w:p>
    <w:p w:rsidR="00100095" w:rsidRDefault="00100095" w:rsidP="00100095">
      <w:pPr>
        <w:rPr>
          <w:rFonts w:ascii="Tahoma" w:hAnsi="Tahoma"/>
        </w:rPr>
      </w:pPr>
    </w:p>
    <w:p w:rsidR="00100095" w:rsidRDefault="00100095" w:rsidP="00100095">
      <w:pPr>
        <w:rPr>
          <w:rFonts w:ascii="Tahoma" w:hAnsi="Tahoma"/>
        </w:rPr>
      </w:pPr>
      <w:r>
        <w:rPr>
          <w:rFonts w:ascii="Tahoma" w:hAnsi="Tahoma"/>
        </w:rPr>
        <w:t xml:space="preserve">- </w:t>
      </w:r>
      <w:r w:rsidRPr="00357606">
        <w:rPr>
          <w:rFonts w:ascii="Tahoma" w:hAnsi="Tahoma"/>
          <w:b/>
          <w:i/>
        </w:rPr>
        <w:t>Veracidad.</w:t>
      </w:r>
    </w:p>
    <w:p w:rsidR="00100095" w:rsidRPr="00100095" w:rsidRDefault="00100095" w:rsidP="00100095">
      <w:pPr>
        <w:rPr>
          <w:rFonts w:ascii="Tahoma" w:hAnsi="Tahoma"/>
        </w:rPr>
      </w:pPr>
    </w:p>
    <w:p w:rsidR="00100095" w:rsidRDefault="00100095" w:rsidP="00100095">
      <w:pPr>
        <w:rPr>
          <w:rFonts w:ascii="Tahoma" w:hAnsi="Tahoma"/>
        </w:rPr>
      </w:pPr>
      <w:r>
        <w:rPr>
          <w:rFonts w:ascii="Tahoma" w:hAnsi="Tahoma"/>
        </w:rPr>
        <w:t xml:space="preserve">- </w:t>
      </w:r>
      <w:r w:rsidRPr="00357606">
        <w:rPr>
          <w:rFonts w:ascii="Tahoma" w:hAnsi="Tahoma"/>
          <w:b/>
          <w:i/>
        </w:rPr>
        <w:t>Precisión.</w:t>
      </w:r>
    </w:p>
    <w:p w:rsidR="00100095" w:rsidRDefault="00100095" w:rsidP="00100095">
      <w:pPr>
        <w:rPr>
          <w:rFonts w:ascii="Tahoma" w:hAnsi="Tahoma"/>
        </w:rPr>
      </w:pPr>
    </w:p>
    <w:p w:rsidR="00100095" w:rsidRDefault="00100095" w:rsidP="00100095">
      <w:pPr>
        <w:rPr>
          <w:rFonts w:ascii="Tahoma" w:hAnsi="Tahoma"/>
        </w:rPr>
      </w:pPr>
      <w:r>
        <w:rPr>
          <w:rFonts w:ascii="Tahoma" w:hAnsi="Tahoma"/>
        </w:rPr>
        <w:t xml:space="preserve">- </w:t>
      </w:r>
      <w:r w:rsidRPr="00357606">
        <w:rPr>
          <w:rFonts w:ascii="Tahoma" w:hAnsi="Tahoma"/>
          <w:b/>
          <w:i/>
        </w:rPr>
        <w:t>Detección de valores anómalos.</w:t>
      </w:r>
    </w:p>
    <w:p w:rsidR="00100095" w:rsidRPr="00100095" w:rsidRDefault="00100095" w:rsidP="00100095">
      <w:pPr>
        <w:rPr>
          <w:rFonts w:ascii="Tahoma" w:hAnsi="Tahoma"/>
        </w:rPr>
      </w:pPr>
    </w:p>
    <w:p w:rsidR="00100095" w:rsidRPr="00357606" w:rsidRDefault="00100095" w:rsidP="00100095">
      <w:pPr>
        <w:rPr>
          <w:rFonts w:ascii="Tahoma" w:hAnsi="Tahoma"/>
          <w:b/>
          <w:i/>
        </w:rPr>
      </w:pPr>
      <w:r>
        <w:rPr>
          <w:rFonts w:ascii="Tahoma" w:hAnsi="Tahoma"/>
        </w:rPr>
        <w:t xml:space="preserve">- </w:t>
      </w:r>
      <w:r w:rsidRPr="00357606">
        <w:rPr>
          <w:rFonts w:ascii="Tahoma" w:hAnsi="Tahoma"/>
          <w:b/>
          <w:i/>
        </w:rPr>
        <w:t>Rango de medida.</w:t>
      </w:r>
    </w:p>
    <w:p w:rsidR="00100095" w:rsidRPr="00100095" w:rsidRDefault="00100095" w:rsidP="00100095">
      <w:pPr>
        <w:rPr>
          <w:rFonts w:ascii="Tahoma" w:hAnsi="Tahoma"/>
        </w:rPr>
      </w:pPr>
    </w:p>
    <w:p w:rsidR="00100095" w:rsidRDefault="00100095" w:rsidP="00D32D59">
      <w:pPr>
        <w:rPr>
          <w:rFonts w:ascii="Tahoma" w:hAnsi="Tahoma"/>
        </w:rPr>
      </w:pPr>
    </w:p>
    <w:p w:rsidR="00100095" w:rsidRDefault="00100095" w:rsidP="00D32D59">
      <w:pPr>
        <w:rPr>
          <w:rFonts w:ascii="Tahoma" w:hAnsi="Tahoma"/>
        </w:rPr>
      </w:pPr>
    </w:p>
    <w:p w:rsidR="00100095" w:rsidRDefault="00D32D59" w:rsidP="00100095">
      <w:pPr>
        <w:jc w:val="both"/>
        <w:rPr>
          <w:rFonts w:ascii="Tahoma" w:hAnsi="Tahoma"/>
        </w:rPr>
      </w:pPr>
      <w:r w:rsidRPr="00D32D59">
        <w:rPr>
          <w:rFonts w:ascii="Tahoma" w:hAnsi="Tahoma"/>
        </w:rPr>
        <w:t>Para los métodos de ensayo y/o de calibración</w:t>
      </w:r>
      <w:r w:rsidR="00100095">
        <w:rPr>
          <w:rFonts w:ascii="Tahoma" w:hAnsi="Tahoma"/>
        </w:rPr>
        <w:t xml:space="preserve"> nuevos es conveniente elaborar </w:t>
      </w:r>
      <w:r w:rsidRPr="00D32D59">
        <w:rPr>
          <w:rFonts w:ascii="Tahoma" w:hAnsi="Tahoma"/>
        </w:rPr>
        <w:t>procedimientos</w:t>
      </w:r>
      <w:r w:rsidR="00100095">
        <w:rPr>
          <w:rFonts w:ascii="Tahoma" w:hAnsi="Tahoma"/>
        </w:rPr>
        <w:t xml:space="preserve"> </w:t>
      </w:r>
      <w:r w:rsidRPr="00D32D59">
        <w:rPr>
          <w:rFonts w:ascii="Tahoma" w:hAnsi="Tahoma"/>
        </w:rPr>
        <w:t>antes de la realización de los ensayos y/o las calibraciones, los cuales deberían contener, como mínimo,</w:t>
      </w:r>
      <w:r w:rsidR="00100095">
        <w:rPr>
          <w:rFonts w:ascii="Tahoma" w:hAnsi="Tahoma"/>
        </w:rPr>
        <w:t xml:space="preserve"> </w:t>
      </w:r>
      <w:r w:rsidRPr="00D32D59">
        <w:rPr>
          <w:rFonts w:ascii="Tahoma" w:hAnsi="Tahoma"/>
        </w:rPr>
        <w:t>la información siguiente:</w:t>
      </w:r>
    </w:p>
    <w:p w:rsidR="00D32D59" w:rsidRPr="00D32D59" w:rsidRDefault="00D32D59" w:rsidP="00100095">
      <w:pPr>
        <w:jc w:val="both"/>
        <w:rPr>
          <w:rFonts w:ascii="Tahoma" w:hAnsi="Tahoma"/>
        </w:rPr>
      </w:pPr>
    </w:p>
    <w:p w:rsidR="00D32D59" w:rsidRPr="00D32D59" w:rsidRDefault="00D32D59" w:rsidP="00100095">
      <w:pPr>
        <w:jc w:val="both"/>
        <w:rPr>
          <w:rFonts w:ascii="Tahoma" w:hAnsi="Tahoma"/>
        </w:rPr>
      </w:pPr>
      <w:r w:rsidRPr="00D32D59">
        <w:rPr>
          <w:rFonts w:ascii="Tahoma" w:hAnsi="Tahoma"/>
        </w:rPr>
        <w:t>a) Una identificación apropiada</w:t>
      </w:r>
    </w:p>
    <w:p w:rsidR="00D32D59" w:rsidRPr="00D32D59" w:rsidRDefault="00D32D59" w:rsidP="00100095">
      <w:pPr>
        <w:jc w:val="both"/>
        <w:rPr>
          <w:rFonts w:ascii="Tahoma" w:hAnsi="Tahoma"/>
        </w:rPr>
      </w:pPr>
      <w:r w:rsidRPr="00D32D59">
        <w:rPr>
          <w:rFonts w:ascii="Tahoma" w:hAnsi="Tahoma"/>
        </w:rPr>
        <w:t>b) El alcance</w:t>
      </w:r>
    </w:p>
    <w:p w:rsidR="00D32D59" w:rsidRPr="00D32D59" w:rsidRDefault="00D32D59" w:rsidP="00100095">
      <w:pPr>
        <w:jc w:val="both"/>
        <w:rPr>
          <w:rFonts w:ascii="Tahoma" w:hAnsi="Tahoma"/>
        </w:rPr>
      </w:pPr>
      <w:r w:rsidRPr="00D32D59">
        <w:rPr>
          <w:rFonts w:ascii="Tahoma" w:hAnsi="Tahoma"/>
        </w:rPr>
        <w:t>c) La descripción del tipo de ítem a ensayar o a calibrar</w:t>
      </w:r>
    </w:p>
    <w:p w:rsidR="00D32D59" w:rsidRPr="00D32D59" w:rsidRDefault="00D32D59" w:rsidP="00100095">
      <w:pPr>
        <w:jc w:val="both"/>
        <w:rPr>
          <w:rFonts w:ascii="Tahoma" w:hAnsi="Tahoma"/>
        </w:rPr>
      </w:pPr>
      <w:r w:rsidRPr="00D32D59">
        <w:rPr>
          <w:rFonts w:ascii="Tahoma" w:hAnsi="Tahoma"/>
        </w:rPr>
        <w:t>d) Los parámetros o las magnitudes y los rangos a ser determinados</w:t>
      </w:r>
    </w:p>
    <w:p w:rsidR="00D32D59" w:rsidRPr="00D32D59" w:rsidRDefault="00D32D59" w:rsidP="00100095">
      <w:pPr>
        <w:jc w:val="both"/>
        <w:rPr>
          <w:rFonts w:ascii="Tahoma" w:hAnsi="Tahoma"/>
        </w:rPr>
      </w:pPr>
      <w:r w:rsidRPr="00D32D59">
        <w:rPr>
          <w:rFonts w:ascii="Tahoma" w:hAnsi="Tahoma"/>
        </w:rPr>
        <w:t>e) Los aparatos y equipos, incluidos los requisitos técnicos de funcionamiento</w:t>
      </w:r>
    </w:p>
    <w:p w:rsidR="00D32D59" w:rsidRPr="00D32D59" w:rsidRDefault="00D32D59" w:rsidP="00100095">
      <w:pPr>
        <w:jc w:val="both"/>
        <w:rPr>
          <w:rFonts w:ascii="Tahoma" w:hAnsi="Tahoma"/>
        </w:rPr>
      </w:pPr>
      <w:r w:rsidRPr="00D32D59">
        <w:rPr>
          <w:rFonts w:ascii="Tahoma" w:hAnsi="Tahoma"/>
        </w:rPr>
        <w:t>f) Los patrones de referencia y los materiales de referencia requeridos</w:t>
      </w:r>
    </w:p>
    <w:p w:rsidR="00D32D59" w:rsidRPr="00D32D59" w:rsidRDefault="00D32D59" w:rsidP="00100095">
      <w:pPr>
        <w:jc w:val="both"/>
        <w:rPr>
          <w:rFonts w:ascii="Tahoma" w:hAnsi="Tahoma"/>
        </w:rPr>
      </w:pPr>
      <w:r w:rsidRPr="00D32D59">
        <w:rPr>
          <w:rFonts w:ascii="Tahoma" w:hAnsi="Tahoma"/>
        </w:rPr>
        <w:t>g) Las condiciones ambientales requeridas y cualquier periodo de estabilización</w:t>
      </w:r>
    </w:p>
    <w:p w:rsidR="00D32D59" w:rsidRPr="00D32D59" w:rsidRDefault="00D32D59" w:rsidP="00100095">
      <w:pPr>
        <w:jc w:val="both"/>
        <w:rPr>
          <w:rFonts w:ascii="Tahoma" w:hAnsi="Tahoma"/>
        </w:rPr>
      </w:pPr>
      <w:r w:rsidRPr="00D32D59">
        <w:rPr>
          <w:rFonts w:ascii="Tahoma" w:hAnsi="Tahoma"/>
        </w:rPr>
        <w:t>que sea necesario</w:t>
      </w:r>
    </w:p>
    <w:p w:rsidR="00D32D59" w:rsidRPr="00D32D59" w:rsidRDefault="00D32D59" w:rsidP="00100095">
      <w:pPr>
        <w:jc w:val="both"/>
        <w:rPr>
          <w:rFonts w:ascii="Tahoma" w:hAnsi="Tahoma"/>
        </w:rPr>
      </w:pPr>
      <w:r w:rsidRPr="00D32D59">
        <w:rPr>
          <w:rFonts w:ascii="Tahoma" w:hAnsi="Tahoma"/>
        </w:rPr>
        <w:t>h) La descripción del procedimiento, incluida la siguiente información:</w:t>
      </w:r>
    </w:p>
    <w:p w:rsidR="00D32D59" w:rsidRPr="00D32D59" w:rsidRDefault="00D32D59" w:rsidP="00100095">
      <w:pPr>
        <w:jc w:val="both"/>
        <w:rPr>
          <w:rFonts w:ascii="Tahoma" w:hAnsi="Tahoma"/>
        </w:rPr>
      </w:pPr>
      <w:r w:rsidRPr="00D32D59">
        <w:rPr>
          <w:rFonts w:ascii="Tahoma" w:hAnsi="Tahoma"/>
        </w:rPr>
        <w:t>· La colocación de las marcas de identificación, manipulación, transporte,</w:t>
      </w:r>
      <w:r w:rsidR="00100095">
        <w:rPr>
          <w:rFonts w:ascii="Tahoma" w:hAnsi="Tahoma"/>
        </w:rPr>
        <w:t xml:space="preserve"> </w:t>
      </w:r>
      <w:r w:rsidRPr="00D32D59">
        <w:rPr>
          <w:rFonts w:ascii="Tahoma" w:hAnsi="Tahoma"/>
        </w:rPr>
        <w:t>almacenamiento y preparación de los ítems.</w:t>
      </w:r>
    </w:p>
    <w:p w:rsidR="00D32D59" w:rsidRPr="00D32D59" w:rsidRDefault="00D32D59" w:rsidP="00100095">
      <w:pPr>
        <w:jc w:val="both"/>
        <w:rPr>
          <w:rFonts w:ascii="Tahoma" w:hAnsi="Tahoma"/>
        </w:rPr>
      </w:pPr>
      <w:r w:rsidRPr="00D32D59">
        <w:rPr>
          <w:rFonts w:ascii="Tahoma" w:hAnsi="Tahoma"/>
        </w:rPr>
        <w:t>· Las verificaciones a realizar antes de comenzar el trabajo</w:t>
      </w:r>
    </w:p>
    <w:p w:rsidR="00D32D59" w:rsidRPr="00D32D59" w:rsidRDefault="00D32D59" w:rsidP="00100095">
      <w:pPr>
        <w:jc w:val="both"/>
        <w:rPr>
          <w:rFonts w:ascii="Tahoma" w:hAnsi="Tahoma"/>
        </w:rPr>
      </w:pPr>
      <w:r w:rsidRPr="00D32D59">
        <w:rPr>
          <w:rFonts w:ascii="Tahoma" w:hAnsi="Tahoma"/>
        </w:rPr>
        <w:t>· La verificación del correcto funcionamiento de los equipos y, cuando</w:t>
      </w:r>
      <w:r w:rsidR="00100095">
        <w:rPr>
          <w:rFonts w:ascii="Tahoma" w:hAnsi="Tahoma"/>
        </w:rPr>
        <w:t xml:space="preserve"> </w:t>
      </w:r>
      <w:r w:rsidRPr="00D32D59">
        <w:rPr>
          <w:rFonts w:ascii="Tahoma" w:hAnsi="Tahoma"/>
        </w:rPr>
        <w:t>corresponda, su calibración y ajuste antes de cada uso.</w:t>
      </w:r>
    </w:p>
    <w:p w:rsidR="00D32D59" w:rsidRPr="00D32D59" w:rsidRDefault="00D32D59" w:rsidP="00100095">
      <w:pPr>
        <w:jc w:val="both"/>
        <w:rPr>
          <w:rFonts w:ascii="Tahoma" w:hAnsi="Tahoma"/>
        </w:rPr>
      </w:pPr>
      <w:r w:rsidRPr="00D32D59">
        <w:rPr>
          <w:rFonts w:ascii="Tahoma" w:hAnsi="Tahoma"/>
        </w:rPr>
        <w:t>· El método de registro de las observaciones y de los resultados.</w:t>
      </w:r>
    </w:p>
    <w:p w:rsidR="00D32D59" w:rsidRPr="00D32D59" w:rsidRDefault="00D32D59" w:rsidP="00100095">
      <w:pPr>
        <w:jc w:val="both"/>
        <w:rPr>
          <w:rFonts w:ascii="Tahoma" w:hAnsi="Tahoma"/>
        </w:rPr>
      </w:pPr>
      <w:r w:rsidRPr="00D32D59">
        <w:rPr>
          <w:rFonts w:ascii="Tahoma" w:hAnsi="Tahoma"/>
        </w:rPr>
        <w:t>· Las medidas de seguridad a observar</w:t>
      </w:r>
    </w:p>
    <w:p w:rsidR="00D32D59" w:rsidRPr="00D32D59" w:rsidRDefault="00D32D59" w:rsidP="00100095">
      <w:pPr>
        <w:jc w:val="both"/>
        <w:rPr>
          <w:rFonts w:ascii="Tahoma" w:hAnsi="Tahoma"/>
        </w:rPr>
      </w:pPr>
      <w:r w:rsidRPr="00D32D59">
        <w:rPr>
          <w:rFonts w:ascii="Tahoma" w:hAnsi="Tahoma"/>
        </w:rPr>
        <w:t>i) Los criterios y/o requisitos para la aprobación o el rechazo</w:t>
      </w:r>
    </w:p>
    <w:p w:rsidR="00D32D59" w:rsidRPr="00D32D59" w:rsidRDefault="00D32D59" w:rsidP="00100095">
      <w:pPr>
        <w:jc w:val="both"/>
        <w:rPr>
          <w:rFonts w:ascii="Tahoma" w:hAnsi="Tahoma"/>
        </w:rPr>
      </w:pPr>
      <w:r w:rsidRPr="00D32D59">
        <w:rPr>
          <w:rFonts w:ascii="Tahoma" w:hAnsi="Tahoma"/>
        </w:rPr>
        <w:t>j) Los datos a ser registrados y el método de análisis y de presentación</w:t>
      </w:r>
    </w:p>
    <w:p w:rsidR="00DF49F6" w:rsidRDefault="00D32D59" w:rsidP="00100095">
      <w:pPr>
        <w:jc w:val="both"/>
        <w:rPr>
          <w:rFonts w:ascii="Tahoma" w:hAnsi="Tahoma"/>
        </w:rPr>
      </w:pPr>
      <w:r w:rsidRPr="00D32D59">
        <w:rPr>
          <w:rFonts w:ascii="Tahoma" w:hAnsi="Tahoma"/>
        </w:rPr>
        <w:t>k) La incertidumbre o el procedimiento para estimar la incertidumbre.</w:t>
      </w:r>
    </w:p>
    <w:p w:rsidR="00DF49F6" w:rsidRDefault="00DF49F6" w:rsidP="00D32D59">
      <w:pPr>
        <w:rPr>
          <w:rFonts w:ascii="Tahoma" w:hAnsi="Tahoma"/>
        </w:rPr>
      </w:pPr>
    </w:p>
    <w:p w:rsidR="00DF49F6" w:rsidRDefault="00DF49F6" w:rsidP="00D32D59">
      <w:pPr>
        <w:rPr>
          <w:rFonts w:ascii="Tahoma" w:hAnsi="Tahoma"/>
        </w:rPr>
      </w:pPr>
    </w:p>
    <w:p w:rsidR="00DF49F6" w:rsidRDefault="00DF49F6" w:rsidP="00D32D59">
      <w:pPr>
        <w:rPr>
          <w:rFonts w:ascii="Tahoma" w:hAnsi="Tahoma"/>
        </w:rPr>
      </w:pPr>
    </w:p>
    <w:p w:rsidR="00DF49F6" w:rsidRDefault="00DF49F6" w:rsidP="00D32D59">
      <w:pPr>
        <w:rPr>
          <w:rFonts w:ascii="Tahoma" w:hAnsi="Tahoma"/>
        </w:rPr>
      </w:pPr>
    </w:p>
    <w:p w:rsidR="00DF49F6" w:rsidRPr="00DF49F6" w:rsidRDefault="00DF49F6" w:rsidP="00DF49F6">
      <w:pPr>
        <w:rPr>
          <w:rFonts w:ascii="Tahoma" w:hAnsi="Tahoma"/>
          <w:b/>
          <w:color w:val="4F81BD" w:themeColor="accent1"/>
        </w:rPr>
      </w:pPr>
    </w:p>
    <w:p w:rsidR="00DF49F6" w:rsidRDefault="00DF49F6" w:rsidP="00DF49F6">
      <w:pPr>
        <w:rPr>
          <w:rFonts w:ascii="Tahoma" w:hAnsi="Tahoma"/>
          <w:b/>
          <w:color w:val="4F81BD" w:themeColor="accent1"/>
        </w:rPr>
      </w:pPr>
      <w:r w:rsidRPr="00DF49F6">
        <w:rPr>
          <w:rFonts w:ascii="Tahoma" w:hAnsi="Tahoma"/>
          <w:b/>
          <w:color w:val="4F81BD" w:themeColor="accent1"/>
        </w:rPr>
        <w:t>SECCIÓN C. REPORTE DE NO CONFORMIDADES (15 PUNTOS)</w:t>
      </w:r>
    </w:p>
    <w:p w:rsidR="00DF49F6" w:rsidRPr="00DF49F6" w:rsidRDefault="00DF49F6" w:rsidP="00DF49F6">
      <w:pPr>
        <w:rPr>
          <w:rFonts w:ascii="Tahoma" w:hAnsi="Tahoma"/>
          <w:b/>
          <w:color w:val="4F81BD" w:themeColor="accent1"/>
        </w:rPr>
      </w:pPr>
    </w:p>
    <w:p w:rsidR="00D32D59" w:rsidRPr="00D32D59" w:rsidRDefault="00D32D59" w:rsidP="00DF49F6">
      <w:pPr>
        <w:jc w:val="both"/>
        <w:rPr>
          <w:rFonts w:ascii="Tahoma" w:hAnsi="Tahoma"/>
        </w:rPr>
      </w:pPr>
      <w:r w:rsidRPr="00D32D59">
        <w:rPr>
          <w:rFonts w:ascii="Tahoma" w:hAnsi="Tahoma"/>
        </w:rPr>
        <w:t>A continuación se describen tres situaciones presentadas durante distintos procesos de</w:t>
      </w:r>
      <w:r w:rsidR="00DF49F6">
        <w:rPr>
          <w:rFonts w:ascii="Tahoma" w:hAnsi="Tahoma"/>
        </w:rPr>
        <w:t xml:space="preserve"> </w:t>
      </w:r>
      <w:r w:rsidRPr="00D32D59">
        <w:rPr>
          <w:rFonts w:ascii="Tahoma" w:hAnsi="Tahoma"/>
        </w:rPr>
        <w:t>auditoría.</w:t>
      </w:r>
    </w:p>
    <w:p w:rsidR="00357606" w:rsidRDefault="00357606" w:rsidP="00DF49F6">
      <w:pPr>
        <w:jc w:val="both"/>
        <w:rPr>
          <w:rFonts w:ascii="Tahoma" w:hAnsi="Tahoma"/>
        </w:rPr>
      </w:pPr>
    </w:p>
    <w:p w:rsidR="00D32D59" w:rsidRPr="00D32D59" w:rsidRDefault="00D32D59" w:rsidP="00DF49F6">
      <w:pPr>
        <w:jc w:val="both"/>
        <w:rPr>
          <w:rFonts w:ascii="Tahoma" w:hAnsi="Tahoma"/>
        </w:rPr>
      </w:pPr>
      <w:r w:rsidRPr="00D32D59">
        <w:rPr>
          <w:rFonts w:ascii="Tahoma" w:hAnsi="Tahoma"/>
        </w:rPr>
        <w:t>En cada caso puede necesitarse un reporte de no conformidad. Examine cuidadosamente</w:t>
      </w:r>
      <w:r w:rsidR="00DF49F6">
        <w:rPr>
          <w:rFonts w:ascii="Tahoma" w:hAnsi="Tahoma"/>
        </w:rPr>
        <w:t xml:space="preserve"> </w:t>
      </w:r>
      <w:r w:rsidRPr="00D32D59">
        <w:rPr>
          <w:rFonts w:ascii="Tahoma" w:hAnsi="Tahoma"/>
        </w:rPr>
        <w:t>cada situación y tome una de las siguientes acciones:</w:t>
      </w:r>
    </w:p>
    <w:p w:rsidR="00DF49F6" w:rsidRDefault="00DF49F6" w:rsidP="00DF49F6">
      <w:pPr>
        <w:jc w:val="both"/>
        <w:rPr>
          <w:rFonts w:ascii="Tahoma" w:hAnsi="Tahoma"/>
        </w:rPr>
      </w:pPr>
    </w:p>
    <w:p w:rsidR="00DF49F6" w:rsidRDefault="00D32D59" w:rsidP="00DF49F6">
      <w:pPr>
        <w:jc w:val="both"/>
        <w:rPr>
          <w:rFonts w:ascii="Tahoma" w:hAnsi="Tahoma"/>
        </w:rPr>
      </w:pPr>
      <w:r w:rsidRPr="00D32D59">
        <w:rPr>
          <w:rFonts w:ascii="Tahoma" w:hAnsi="Tahoma"/>
        </w:rPr>
        <w:t>a) Si usted piensa que hay suficiente evidencia objetiva para levantar una no</w:t>
      </w:r>
      <w:r w:rsidR="00DF49F6">
        <w:rPr>
          <w:rFonts w:ascii="Tahoma" w:hAnsi="Tahoma"/>
        </w:rPr>
        <w:t xml:space="preserve"> </w:t>
      </w:r>
      <w:r w:rsidRPr="00D32D59">
        <w:rPr>
          <w:rFonts w:ascii="Tahoma" w:hAnsi="Tahoma"/>
        </w:rPr>
        <w:t>conformidad, entonces llene completamente el reporte de no conformidad.</w:t>
      </w:r>
    </w:p>
    <w:p w:rsidR="00DF49F6" w:rsidRDefault="00DF49F6" w:rsidP="00DF49F6">
      <w:pPr>
        <w:jc w:val="both"/>
        <w:rPr>
          <w:rFonts w:ascii="Tahoma" w:hAnsi="Tahoma"/>
        </w:rPr>
      </w:pPr>
    </w:p>
    <w:p w:rsidR="00D32D59" w:rsidRPr="00D32D59" w:rsidRDefault="00D32D59" w:rsidP="00DF49F6">
      <w:pPr>
        <w:jc w:val="both"/>
        <w:rPr>
          <w:rFonts w:ascii="Tahoma" w:hAnsi="Tahoma"/>
        </w:rPr>
      </w:pPr>
      <w:r w:rsidRPr="00D32D59">
        <w:rPr>
          <w:rFonts w:ascii="Tahoma" w:hAnsi="Tahoma"/>
        </w:rPr>
        <w:t>b) Si usted piensa que no existe suficiente evidencia objetiva para levantar una no</w:t>
      </w:r>
      <w:r w:rsidR="00DF49F6">
        <w:rPr>
          <w:rFonts w:ascii="Tahoma" w:hAnsi="Tahoma"/>
        </w:rPr>
        <w:t xml:space="preserve"> </w:t>
      </w:r>
      <w:r w:rsidRPr="00D32D59">
        <w:rPr>
          <w:rFonts w:ascii="Tahoma" w:hAnsi="Tahoma"/>
        </w:rPr>
        <w:t>conformidad, entonces indique sus razones en el espacio inferior del reporte e</w:t>
      </w:r>
    </w:p>
    <w:p w:rsidR="00D32D59" w:rsidRPr="00D32D59" w:rsidRDefault="00D32D59" w:rsidP="00DF49F6">
      <w:pPr>
        <w:jc w:val="both"/>
        <w:rPr>
          <w:rFonts w:ascii="Tahoma" w:hAnsi="Tahoma"/>
        </w:rPr>
      </w:pPr>
      <w:r w:rsidRPr="00D32D59">
        <w:rPr>
          <w:rFonts w:ascii="Tahoma" w:hAnsi="Tahoma"/>
        </w:rPr>
        <w:t>indique qué debería hacer el auditor.</w:t>
      </w:r>
    </w:p>
    <w:p w:rsidR="00D32D59" w:rsidRPr="00D32D59" w:rsidRDefault="00D32D59" w:rsidP="00D32D59">
      <w:pPr>
        <w:rPr>
          <w:rFonts w:ascii="Tahoma" w:hAnsi="Tahoma"/>
        </w:rPr>
      </w:pPr>
    </w:p>
    <w:tbl>
      <w:tblPr>
        <w:tblStyle w:val="Heading2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4428"/>
        <w:gridCol w:w="4428"/>
      </w:tblGrid>
      <w:tr w:rsidR="00D32D59" w:rsidRPr="00D32D59">
        <w:tc>
          <w:tcPr>
            <w:tcW w:w="4428" w:type="dxa"/>
          </w:tcPr>
          <w:p w:rsidR="00D32D59" w:rsidRPr="00D32D59" w:rsidRDefault="00D32D59" w:rsidP="00EF3450">
            <w:pPr>
              <w:rPr>
                <w:rFonts w:ascii="Tahoma" w:hAnsi="Tahoma"/>
              </w:rPr>
            </w:pPr>
            <w:r w:rsidRPr="00D32D59">
              <w:rPr>
                <w:rFonts w:ascii="Tahoma" w:hAnsi="Tahoma"/>
              </w:rPr>
              <w:t>REPORTE DE NO CONFORMIDAD</w:t>
            </w:r>
          </w:p>
        </w:tc>
        <w:tc>
          <w:tcPr>
            <w:tcW w:w="4428" w:type="dxa"/>
          </w:tcPr>
          <w:p w:rsidR="00D32D59" w:rsidRPr="00D32D59" w:rsidRDefault="00D32D59" w:rsidP="00EF3450">
            <w:pPr>
              <w:rPr>
                <w:rFonts w:ascii="Tahoma" w:hAnsi="Tahoma"/>
              </w:rPr>
            </w:pPr>
            <w:r w:rsidRPr="00D32D59">
              <w:rPr>
                <w:rFonts w:ascii="Tahoma" w:hAnsi="Tahoma"/>
              </w:rPr>
              <w:t xml:space="preserve">Incidente Número: 1 </w:t>
            </w:r>
          </w:p>
        </w:tc>
      </w:tr>
      <w:tr w:rsidR="00D32D59" w:rsidRPr="00D32D59">
        <w:tc>
          <w:tcPr>
            <w:tcW w:w="4428" w:type="dxa"/>
          </w:tcPr>
          <w:p w:rsidR="00D32D59" w:rsidRPr="00D32D59" w:rsidRDefault="00D32D59" w:rsidP="00EF3450">
            <w:pPr>
              <w:rPr>
                <w:rFonts w:ascii="Tahoma" w:hAnsi="Tahoma"/>
              </w:rPr>
            </w:pPr>
            <w:r w:rsidRPr="00D32D59">
              <w:rPr>
                <w:rFonts w:ascii="Tahoma" w:hAnsi="Tahoma"/>
              </w:rPr>
              <w:t>Fecha: 15 Agosto de 2020</w:t>
            </w:r>
          </w:p>
        </w:tc>
        <w:tc>
          <w:tcPr>
            <w:tcW w:w="4428" w:type="dxa"/>
          </w:tcPr>
          <w:p w:rsidR="00D32D59" w:rsidRPr="00D32D59" w:rsidRDefault="00D32D59" w:rsidP="00EF3450">
            <w:pPr>
              <w:rPr>
                <w:rFonts w:ascii="Tahoma" w:hAnsi="Tahoma"/>
              </w:rPr>
            </w:pPr>
            <w:r w:rsidRPr="00D32D59">
              <w:rPr>
                <w:rFonts w:ascii="Tahoma" w:hAnsi="Tahoma"/>
              </w:rPr>
              <w:t>Número de anexos: 0</w:t>
            </w:r>
          </w:p>
        </w:tc>
      </w:tr>
      <w:tr w:rsidR="00D32D59" w:rsidRPr="00D32D59">
        <w:tc>
          <w:tcPr>
            <w:tcW w:w="4428" w:type="dxa"/>
          </w:tcPr>
          <w:p w:rsidR="00D32D59" w:rsidRPr="00D32D59" w:rsidRDefault="00D32D59" w:rsidP="00EF3450">
            <w:pPr>
              <w:rPr>
                <w:rFonts w:ascii="Tahoma" w:hAnsi="Tahoma"/>
              </w:rPr>
            </w:pPr>
            <w:r w:rsidRPr="00D32D59">
              <w:rPr>
                <w:rFonts w:ascii="Tahoma" w:hAnsi="Tahoma"/>
              </w:rPr>
              <w:t>Compañía: Laboratory Smart Science</w:t>
            </w:r>
          </w:p>
        </w:tc>
        <w:tc>
          <w:tcPr>
            <w:tcW w:w="4428" w:type="dxa"/>
          </w:tcPr>
          <w:p w:rsidR="00D32D59" w:rsidRPr="00D32D59" w:rsidRDefault="00D32D59" w:rsidP="00EF3450">
            <w:pPr>
              <w:rPr>
                <w:rFonts w:ascii="Tahoma" w:hAnsi="Tahoma"/>
              </w:rPr>
            </w:pPr>
          </w:p>
        </w:tc>
      </w:tr>
      <w:tr w:rsidR="00D32D59" w:rsidRPr="00D32D59">
        <w:tc>
          <w:tcPr>
            <w:tcW w:w="4428" w:type="dxa"/>
          </w:tcPr>
          <w:p w:rsidR="00D32D59" w:rsidRPr="00D32D59" w:rsidRDefault="00D32D59" w:rsidP="00EF3450">
            <w:pPr>
              <w:rPr>
                <w:rFonts w:ascii="Tahoma" w:hAnsi="Tahoma"/>
              </w:rPr>
            </w:pPr>
            <w:r w:rsidRPr="00D32D59">
              <w:rPr>
                <w:rFonts w:ascii="Tahoma" w:hAnsi="Tahoma"/>
              </w:rPr>
              <w:t xml:space="preserve">Proceso auditado: Servicios Externos </w:t>
            </w:r>
          </w:p>
        </w:tc>
        <w:tc>
          <w:tcPr>
            <w:tcW w:w="4428" w:type="dxa"/>
          </w:tcPr>
          <w:p w:rsidR="00D32D59" w:rsidRPr="00D32D59" w:rsidRDefault="00D32D59" w:rsidP="00EF3450">
            <w:pPr>
              <w:rPr>
                <w:rFonts w:ascii="Tahoma" w:hAnsi="Tahoma"/>
              </w:rPr>
            </w:pPr>
            <w:r w:rsidRPr="00D32D59">
              <w:rPr>
                <w:rFonts w:ascii="Tahoma" w:hAnsi="Tahoma"/>
              </w:rPr>
              <w:t>ISO/IEC 17025: 2017 Numeral: 6.6.2 C</w:t>
            </w:r>
          </w:p>
        </w:tc>
      </w:tr>
      <w:tr w:rsidR="00D32D59" w:rsidRPr="00D32D59">
        <w:trPr>
          <w:trHeight w:val="350"/>
        </w:trPr>
        <w:tc>
          <w:tcPr>
            <w:tcW w:w="8856" w:type="dxa"/>
            <w:gridSpan w:val="2"/>
          </w:tcPr>
          <w:p w:rsidR="00D32D59" w:rsidRPr="00D32D59" w:rsidRDefault="00D32D59" w:rsidP="00530A94">
            <w:pPr>
              <w:pStyle w:val="Heading2"/>
              <w:rPr>
                <w:rFonts w:ascii="Tahoma" w:hAnsi="Tahoma"/>
                <w:sz w:val="24"/>
                <w:lang w:val="es-ES"/>
              </w:rPr>
            </w:pPr>
            <w:r w:rsidRPr="00D32D59">
              <w:rPr>
                <w:rFonts w:ascii="Tahoma" w:eastAsia="Calibri" w:hAnsi="Tahoma" w:cs="Calibri"/>
                <w:color w:val="6F6F74"/>
                <w:sz w:val="24"/>
                <w:bdr w:val="nil"/>
                <w:lang w:val="es-ES"/>
              </w:rPr>
              <w:t>Parte 1: Descripción del caso de no conformidad</w:t>
            </w:r>
          </w:p>
          <w:p w:rsidR="00D32D59" w:rsidRPr="00D32D59" w:rsidRDefault="00D32D59" w:rsidP="00530A94">
            <w:pPr>
              <w:rPr>
                <w:rFonts w:ascii="Tahoma" w:eastAsia="Calibri" w:hAnsi="Tahoma" w:cs="Calibri"/>
                <w:i/>
                <w:iCs/>
                <w:szCs w:val="22"/>
                <w:bdr w:val="nil"/>
                <w:lang w:val="es-ES"/>
              </w:rPr>
            </w:pPr>
          </w:p>
          <w:p w:rsidR="00D32D59" w:rsidRPr="00D32D59" w:rsidRDefault="00D32D59" w:rsidP="00530A94">
            <w:pPr>
              <w:rPr>
                <w:rFonts w:ascii="Tahoma" w:hAnsi="Tahoma"/>
                <w:b/>
              </w:rPr>
            </w:pPr>
            <w:r w:rsidRPr="00D32D59">
              <w:rPr>
                <w:rFonts w:ascii="Tahoma" w:hAnsi="Tahoma"/>
                <w:b/>
              </w:rPr>
              <w:t xml:space="preserve">Descripción de la no conformidad: </w:t>
            </w:r>
          </w:p>
          <w:p w:rsidR="00D32D59" w:rsidRPr="00D32D59" w:rsidRDefault="00D32D59" w:rsidP="00EF3450">
            <w:pPr>
              <w:rPr>
                <w:rFonts w:ascii="Tahoma" w:hAnsi="Tahoma"/>
              </w:rPr>
            </w:pPr>
          </w:p>
          <w:p w:rsidR="00D32D59" w:rsidRPr="00D32D59" w:rsidRDefault="00D32D59" w:rsidP="004149DB">
            <w:pPr>
              <w:jc w:val="both"/>
              <w:rPr>
                <w:rFonts w:ascii="Tahoma" w:hAnsi="Tahoma"/>
              </w:rPr>
            </w:pPr>
            <w:r w:rsidRPr="00D32D59">
              <w:rPr>
                <w:rFonts w:ascii="Tahoma" w:hAnsi="Tahoma"/>
              </w:rPr>
              <w:t xml:space="preserve">El laboratorio no posee ningún registro que valide la idoneidad de los reactivos, productos, procedimientos y servicios que se contratan externamente. No hay evidencia del cumplimiento de los requisitos establecidos por el laboratorio para los servicios que se contratan con entes externos. </w:t>
            </w:r>
          </w:p>
          <w:p w:rsidR="00D32D59" w:rsidRPr="00D32D59" w:rsidRDefault="00D32D59" w:rsidP="00EF3450">
            <w:pPr>
              <w:rPr>
                <w:rFonts w:ascii="Tahoma" w:hAnsi="Tahoma"/>
              </w:rPr>
            </w:pPr>
          </w:p>
          <w:p w:rsidR="00D32D59" w:rsidRPr="00D32D59" w:rsidRDefault="00D32D59" w:rsidP="00530A94">
            <w:pPr>
              <w:jc w:val="both"/>
              <w:rPr>
                <w:rFonts w:ascii="Tahoma" w:hAnsi="Tahoma"/>
                <w:b/>
              </w:rPr>
            </w:pPr>
            <w:r w:rsidRPr="00D32D59">
              <w:rPr>
                <w:rFonts w:ascii="Tahoma" w:hAnsi="Tahoma"/>
                <w:b/>
              </w:rPr>
              <w:t>Evidencia:</w:t>
            </w:r>
          </w:p>
          <w:p w:rsidR="00D32D59" w:rsidRPr="00D32D59" w:rsidRDefault="00D32D59" w:rsidP="00530A94">
            <w:pPr>
              <w:jc w:val="both"/>
              <w:rPr>
                <w:rFonts w:ascii="Tahoma" w:hAnsi="Tahoma"/>
              </w:rPr>
            </w:pPr>
          </w:p>
          <w:p w:rsidR="00D32D59" w:rsidRPr="00D32D59" w:rsidRDefault="00D32D59" w:rsidP="00530A94">
            <w:pPr>
              <w:rPr>
                <w:rFonts w:ascii="Tahoma" w:hAnsi="Tahoma"/>
              </w:rPr>
            </w:pPr>
            <w:r w:rsidRPr="00D32D59">
              <w:rPr>
                <w:rFonts w:ascii="Tahoma" w:hAnsi="Tahoma"/>
              </w:rPr>
              <w:t xml:space="preserve">No exista evidencia de que el laboratorio inspecciona o verifica que los suministros, reactivos y materiales comprados que afectan la calidad de los ensayos, calibraciones o mediciones cumplan con los requisitos definidos, antes de ser utilizados, el auditado comenta que los proveedores son evaluados y todos han sido satisfactorio. </w:t>
            </w:r>
          </w:p>
          <w:p w:rsidR="00D32D59" w:rsidRPr="00D32D59" w:rsidRDefault="00D32D59" w:rsidP="00530A94">
            <w:pPr>
              <w:rPr>
                <w:rFonts w:ascii="Tahoma" w:hAnsi="Tahoma"/>
              </w:rPr>
            </w:pPr>
          </w:p>
          <w:p w:rsidR="00D32D59" w:rsidRPr="00D32D59" w:rsidRDefault="00D32D59" w:rsidP="00530A94">
            <w:pPr>
              <w:pStyle w:val="NoSpacing"/>
              <w:rPr>
                <w:rFonts w:ascii="Tahoma" w:eastAsia="Calibri" w:hAnsi="Tahoma" w:cs="Calibri"/>
                <w:b/>
                <w:bCs/>
                <w:sz w:val="24"/>
                <w:bdr w:val="nil"/>
                <w:lang w:val="es-ES"/>
              </w:rPr>
            </w:pPr>
            <w:r w:rsidRPr="00D32D59">
              <w:rPr>
                <w:rFonts w:ascii="Tahoma" w:eastAsia="Calibri" w:hAnsi="Tahoma" w:cs="Calibri"/>
                <w:b/>
                <w:bCs/>
                <w:sz w:val="24"/>
                <w:bdr w:val="nil"/>
                <w:lang w:val="es-ES"/>
              </w:rPr>
              <w:t>Presunta(s) causa(s) del caso de no conformidad:</w:t>
            </w:r>
          </w:p>
          <w:p w:rsidR="00D32D59" w:rsidRPr="00D32D59" w:rsidRDefault="00D32D59" w:rsidP="00530A94">
            <w:pPr>
              <w:rPr>
                <w:rFonts w:ascii="Tahoma" w:hAnsi="Tahoma"/>
              </w:rPr>
            </w:pPr>
            <w:r w:rsidRPr="00D32D59">
              <w:rPr>
                <w:rFonts w:ascii="Tahoma" w:hAnsi="Tahoma"/>
              </w:rPr>
              <w:t xml:space="preserve">El responsable de hacer la verificación de los requisitos y estándares mínimos de los prestadores de servicios o vendedores de productos no validó la idoneidad de los reactivos, productos, procedimientos y servicios que se contratan externamente. La acción expuesta resulta de extrema gravedad, ya que pone en tela de juicio la veracidad de los ensayos y servicios contratados. </w:t>
            </w:r>
          </w:p>
          <w:p w:rsidR="00D32D59" w:rsidRPr="00D32D59" w:rsidRDefault="00D32D59" w:rsidP="00530A94">
            <w:pPr>
              <w:rPr>
                <w:rFonts w:ascii="Tahoma" w:hAnsi="Tahoma"/>
              </w:rPr>
            </w:pPr>
          </w:p>
          <w:p w:rsidR="00D32D59" w:rsidRPr="00D32D59" w:rsidRDefault="00D32D59" w:rsidP="00530A94">
            <w:pPr>
              <w:pStyle w:val="NoSpacing"/>
              <w:rPr>
                <w:rFonts w:ascii="Tahoma" w:eastAsia="Calibri" w:hAnsi="Tahoma" w:cs="Calibri"/>
                <w:b/>
                <w:bCs/>
                <w:iCs/>
                <w:sz w:val="24"/>
                <w:bdr w:val="nil"/>
                <w:lang w:val="es-ES"/>
              </w:rPr>
            </w:pPr>
            <w:r w:rsidRPr="00D32D59">
              <w:rPr>
                <w:rFonts w:ascii="Tahoma" w:eastAsia="Calibri" w:hAnsi="Tahoma" w:cs="Calibri"/>
                <w:b/>
                <w:bCs/>
                <w:iCs/>
                <w:sz w:val="24"/>
                <w:bdr w:val="nil"/>
                <w:lang w:val="es-ES"/>
              </w:rPr>
              <w:t>Acción propuesta:</w:t>
            </w:r>
          </w:p>
          <w:p w:rsidR="00D32D59" w:rsidRPr="00D32D59" w:rsidRDefault="00D32D59" w:rsidP="00530A94">
            <w:pPr>
              <w:rPr>
                <w:rFonts w:ascii="Tahoma" w:hAnsi="Tahoma"/>
              </w:rPr>
            </w:pPr>
          </w:p>
          <w:p w:rsidR="00D32D59" w:rsidRPr="00D32D59" w:rsidRDefault="00D32D59" w:rsidP="00530A94">
            <w:pPr>
              <w:rPr>
                <w:rFonts w:ascii="Tahoma" w:hAnsi="Tahoma"/>
              </w:rPr>
            </w:pPr>
            <w:r w:rsidRPr="00D32D59">
              <w:rPr>
                <w:rFonts w:ascii="Tahoma" w:hAnsi="Tahoma"/>
              </w:rPr>
              <w:t xml:space="preserve">Se debe parar todo procedimiento que se este contratando externamente para evitar la generación de información no verificable. </w:t>
            </w:r>
          </w:p>
          <w:p w:rsidR="00D32D59" w:rsidRPr="00D32D59" w:rsidRDefault="00D32D59" w:rsidP="00530A94">
            <w:pPr>
              <w:rPr>
                <w:rFonts w:ascii="Tahoma" w:hAnsi="Tahoma"/>
              </w:rPr>
            </w:pPr>
          </w:p>
          <w:p w:rsidR="00D32D59" w:rsidRPr="00D32D59" w:rsidRDefault="00D32D59" w:rsidP="00530A94">
            <w:pPr>
              <w:rPr>
                <w:rFonts w:ascii="Tahoma" w:hAnsi="Tahoma"/>
              </w:rPr>
            </w:pPr>
            <w:r w:rsidRPr="00D32D59">
              <w:rPr>
                <w:rFonts w:ascii="Tahoma" w:hAnsi="Tahoma"/>
              </w:rPr>
              <w:t xml:space="preserve">Re iniciar el proceso de validación de los requisitos y estándares mínimos de los reactivos, productos, procedimientos y servicios que se contratan externamente. </w:t>
            </w:r>
          </w:p>
          <w:p w:rsidR="00D32D59" w:rsidRPr="00D32D59" w:rsidRDefault="00D32D59" w:rsidP="00530A94">
            <w:pPr>
              <w:rPr>
                <w:rFonts w:ascii="Tahoma" w:hAnsi="Tahoma"/>
              </w:rPr>
            </w:pPr>
          </w:p>
        </w:tc>
      </w:tr>
      <w:tr w:rsidR="00D32D59" w:rsidRPr="00D32D59">
        <w:trPr>
          <w:trHeight w:val="350"/>
        </w:trPr>
        <w:tc>
          <w:tcPr>
            <w:tcW w:w="8856" w:type="dxa"/>
            <w:gridSpan w:val="2"/>
          </w:tcPr>
          <w:p w:rsidR="00D32D59" w:rsidRPr="00D32D59" w:rsidRDefault="00D32D59" w:rsidP="00530A94">
            <w:pPr>
              <w:pStyle w:val="NoSpacing"/>
              <w:rPr>
                <w:rFonts w:ascii="Tahoma" w:eastAsia="Calibri" w:hAnsi="Tahoma" w:cs="Calibri"/>
                <w:b/>
                <w:bCs/>
                <w:sz w:val="24"/>
                <w:bdr w:val="nil"/>
                <w:lang w:val="es-ES"/>
              </w:rPr>
            </w:pPr>
          </w:p>
          <w:p w:rsidR="00D32D59" w:rsidRPr="00D32D59" w:rsidRDefault="00D32D59" w:rsidP="00530A94">
            <w:pPr>
              <w:pStyle w:val="Heading2"/>
              <w:rPr>
                <w:rFonts w:ascii="Tahoma" w:hAnsi="Tahoma"/>
                <w:sz w:val="24"/>
                <w:lang w:val="es-ES"/>
              </w:rPr>
            </w:pPr>
            <w:r w:rsidRPr="00D32D59">
              <w:rPr>
                <w:rFonts w:ascii="Tahoma" w:eastAsia="Calibri" w:hAnsi="Tahoma" w:cs="Calibri"/>
                <w:color w:val="6F6F74"/>
                <w:sz w:val="24"/>
                <w:bdr w:val="nil"/>
                <w:lang w:val="es-ES"/>
              </w:rPr>
              <w:t>Parte 2: Acción que debe llevarse a cabo</w:t>
            </w:r>
          </w:p>
          <w:p w:rsidR="00D32D59" w:rsidRPr="00D32D59" w:rsidRDefault="00D32D59" w:rsidP="00530A94">
            <w:pPr>
              <w:pStyle w:val="NoSpacing"/>
              <w:rPr>
                <w:rFonts w:ascii="Tahoma" w:hAnsi="Tahoma"/>
                <w:sz w:val="24"/>
                <w:u w:val="single"/>
                <w:lang w:val="es-ES"/>
              </w:rPr>
            </w:pPr>
          </w:p>
          <w:p w:rsidR="00D32D59" w:rsidRPr="00D32D59" w:rsidRDefault="00D32D59" w:rsidP="00530A94">
            <w:pPr>
              <w:pStyle w:val="NoSpacing"/>
              <w:rPr>
                <w:rFonts w:ascii="Tahoma" w:eastAsia="Calibri" w:hAnsi="Tahoma" w:cs="Calibri"/>
                <w:b/>
                <w:bCs/>
                <w:iCs/>
                <w:sz w:val="24"/>
                <w:bdr w:val="nil"/>
                <w:lang w:val="es-ES"/>
              </w:rPr>
            </w:pPr>
            <w:r w:rsidRPr="00D32D59">
              <w:rPr>
                <w:rFonts w:ascii="Tahoma" w:eastAsia="Calibri" w:hAnsi="Tahoma" w:cs="Calibri"/>
                <w:b/>
                <w:bCs/>
                <w:iCs/>
                <w:sz w:val="24"/>
                <w:bdr w:val="nil"/>
                <w:lang w:val="es-ES"/>
              </w:rPr>
              <w:t>Subraraye  el proceso en el que tuvo lugar el caso de no conformidad:</w:t>
            </w:r>
          </w:p>
          <w:p w:rsidR="00D32D59" w:rsidRPr="00D32D59" w:rsidRDefault="00D32D59" w:rsidP="00530A94">
            <w:pPr>
              <w:pStyle w:val="NoSpacing"/>
              <w:rPr>
                <w:rFonts w:ascii="Tahoma" w:hAnsi="Tahoma"/>
                <w:b/>
                <w:bCs/>
                <w:iCs/>
                <w:sz w:val="24"/>
                <w:lang w:val="es-ES"/>
              </w:rPr>
            </w:pP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Instalaciones y seguridad</w:t>
            </w: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Organización</w:t>
            </w: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Personal</w:t>
            </w: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Equipos</w:t>
            </w: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Compras e Inventario</w:t>
            </w:r>
          </w:p>
          <w:p w:rsidR="00D32D59" w:rsidRPr="00D32D59" w:rsidRDefault="00D32D59" w:rsidP="00530A94">
            <w:pPr>
              <w:pStyle w:val="NoSpacing"/>
              <w:numPr>
                <w:ilvl w:val="0"/>
                <w:numId w:val="5"/>
              </w:numPr>
              <w:rPr>
                <w:rFonts w:ascii="Tahoma" w:hAnsi="Tahoma"/>
                <w:b/>
                <w:bCs/>
                <w:iCs/>
                <w:color w:val="FF0000"/>
                <w:sz w:val="24"/>
                <w:u w:val="single"/>
              </w:rPr>
            </w:pPr>
            <w:r w:rsidRPr="00D32D59">
              <w:rPr>
                <w:rFonts w:ascii="Tahoma" w:eastAsia="Calibri" w:hAnsi="Tahoma" w:cs="Calibri"/>
                <w:b/>
                <w:bCs/>
                <w:iCs/>
                <w:color w:val="FF0000"/>
                <w:sz w:val="24"/>
                <w:u w:val="single"/>
                <w:bdr w:val="nil"/>
                <w:lang w:val="es-ES"/>
              </w:rPr>
              <w:t>Control de procesos</w:t>
            </w: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Gestión de la información</w:t>
            </w: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Documentos y Registros</w:t>
            </w: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Servicio al cliente</w:t>
            </w: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Evaluación</w:t>
            </w:r>
          </w:p>
          <w:p w:rsidR="00D32D59" w:rsidRPr="00D32D59" w:rsidRDefault="00D32D59" w:rsidP="00530A94">
            <w:pPr>
              <w:pStyle w:val="NoSpacing"/>
              <w:numPr>
                <w:ilvl w:val="0"/>
                <w:numId w:val="5"/>
              </w:numPr>
              <w:rPr>
                <w:rFonts w:ascii="Tahoma" w:hAnsi="Tahoma"/>
                <w:bCs/>
                <w:iCs/>
                <w:sz w:val="24"/>
                <w:lang w:val="es-ES"/>
              </w:rPr>
            </w:pPr>
            <w:r w:rsidRPr="00D32D59">
              <w:rPr>
                <w:rFonts w:ascii="Tahoma" w:eastAsia="Calibri" w:hAnsi="Tahoma" w:cs="Calibri"/>
                <w:bCs/>
                <w:iCs/>
                <w:sz w:val="24"/>
                <w:bdr w:val="nil"/>
                <w:lang w:val="es-ES"/>
              </w:rPr>
              <w:t>Gestión de casos de no conformidad</w:t>
            </w: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Mejora continua</w:t>
            </w:r>
          </w:p>
          <w:p w:rsidR="00D32D59" w:rsidRPr="00D32D59" w:rsidRDefault="00D32D59" w:rsidP="00530A94">
            <w:pPr>
              <w:pStyle w:val="NoSpacing"/>
              <w:rPr>
                <w:rFonts w:ascii="Tahoma" w:hAnsi="Tahoma"/>
                <w:bCs/>
                <w:iCs/>
                <w:sz w:val="24"/>
              </w:rPr>
            </w:pPr>
          </w:p>
          <w:p w:rsidR="00D32D59" w:rsidRPr="00D32D59" w:rsidRDefault="00D32D59" w:rsidP="00530A94">
            <w:pPr>
              <w:pStyle w:val="NoSpacing"/>
              <w:rPr>
                <w:rFonts w:ascii="Tahoma" w:eastAsia="Calibri" w:hAnsi="Tahoma" w:cs="Calibri"/>
                <w:b/>
                <w:bCs/>
                <w:iCs/>
                <w:sz w:val="24"/>
                <w:bdr w:val="nil"/>
                <w:lang w:val="es-ES"/>
              </w:rPr>
            </w:pPr>
            <w:r w:rsidRPr="00D32D59">
              <w:rPr>
                <w:rFonts w:ascii="Tahoma" w:eastAsia="Calibri" w:hAnsi="Tahoma" w:cs="Calibri"/>
                <w:b/>
                <w:bCs/>
                <w:iCs/>
                <w:sz w:val="24"/>
                <w:bdr w:val="nil"/>
                <w:lang w:val="es-ES"/>
              </w:rPr>
              <w:t xml:space="preserve">Gravedad del caso de no conformidad: </w:t>
            </w:r>
          </w:p>
          <w:p w:rsidR="00D32D59" w:rsidRPr="00D32D59" w:rsidRDefault="00D32D59" w:rsidP="00530A94">
            <w:pPr>
              <w:pStyle w:val="NoSpacing"/>
              <w:rPr>
                <w:rFonts w:ascii="Tahoma" w:hAnsi="Tahoma"/>
                <w:b/>
                <w:bCs/>
                <w:iCs/>
                <w:sz w:val="24"/>
                <w:lang w:val="es-ES"/>
              </w:rPr>
            </w:pPr>
          </w:p>
          <w:p w:rsidR="00D32D59" w:rsidRPr="00D32D59" w:rsidRDefault="00D32D59" w:rsidP="00530A94">
            <w:pPr>
              <w:pStyle w:val="NoSpacing"/>
              <w:rPr>
                <w:rFonts w:ascii="Tahoma" w:eastAsia="Calibri" w:hAnsi="Tahoma" w:cs="Calibri"/>
                <w:bCs/>
                <w:iCs/>
                <w:sz w:val="24"/>
                <w:bdr w:val="nil"/>
                <w:lang w:val="es-ES"/>
              </w:rPr>
            </w:pPr>
            <w:r w:rsidRPr="00D32D59">
              <w:rPr>
                <w:rFonts w:ascii="Tahoma" w:eastAsia="Calibri" w:hAnsi="Tahoma" w:cs="Calibri"/>
                <w:bCs/>
                <w:iCs/>
                <w:sz w:val="24"/>
                <w:bdr w:val="nil"/>
                <w:lang w:val="es-ES"/>
              </w:rPr>
              <w:t xml:space="preserve">A) Gravedad de las consecuencias </w:t>
            </w:r>
          </w:p>
          <w:p w:rsidR="00D32D59" w:rsidRPr="00D32D59" w:rsidRDefault="00D32D59" w:rsidP="00530A94">
            <w:pPr>
              <w:pStyle w:val="NoSpacing"/>
              <w:rPr>
                <w:rFonts w:ascii="Tahoma" w:hAnsi="Tahoma"/>
                <w:bCs/>
                <w:iCs/>
                <w:sz w:val="24"/>
                <w:lang w:val="es-ES"/>
              </w:rPr>
            </w:pPr>
            <w:r w:rsidRPr="00D32D59">
              <w:rPr>
                <w:rFonts w:ascii="Tahoma" w:eastAsia="Calibri" w:hAnsi="Tahoma" w:cs="Calibri"/>
                <w:bCs/>
                <w:iCs/>
                <w:sz w:val="24"/>
                <w:bdr w:val="nil"/>
                <w:lang w:val="es-ES"/>
              </w:rPr>
              <w:t>(1= consecuencias no graves; 2= consecuencias de gravedad moderada; 3= consecuencias muy graves):</w:t>
            </w:r>
          </w:p>
          <w:p w:rsidR="00D32D59" w:rsidRPr="00D32D59" w:rsidRDefault="00D32D59" w:rsidP="00530A94">
            <w:pPr>
              <w:pStyle w:val="NoSpacing"/>
              <w:jc w:val="center"/>
              <w:rPr>
                <w:rFonts w:ascii="Tahoma" w:hAnsi="Tahoma"/>
                <w:bCs/>
                <w:iCs/>
                <w:sz w:val="24"/>
                <w:lang w:val="es-ES"/>
              </w:rPr>
            </w:pPr>
            <w:r w:rsidRPr="00D32D59">
              <w:rPr>
                <w:rFonts w:ascii="Tahoma" w:eastAsia="Symbol" w:hAnsi="Tahoma" w:cs="Symbol"/>
                <w:bCs/>
                <w:iCs/>
                <w:sz w:val="24"/>
                <w:bdr w:val="nil"/>
                <w:lang w:val="es-ES"/>
              </w:rPr>
              <w:sym w:font="Symbol" w:char="F099"/>
            </w:r>
            <w:r w:rsidRPr="00D32D59">
              <w:rPr>
                <w:rFonts w:ascii="Tahoma" w:eastAsia="Calibri" w:hAnsi="Tahoma" w:cs="Calibri"/>
                <w:bCs/>
                <w:iCs/>
                <w:sz w:val="24"/>
                <w:bdr w:val="nil"/>
                <w:lang w:val="es-ES"/>
              </w:rPr>
              <w:t xml:space="preserve">  1</w:t>
            </w:r>
            <w:r w:rsidRPr="00D32D59">
              <w:rPr>
                <w:rFonts w:ascii="Tahoma" w:eastAsia="Calibri" w:hAnsi="Tahoma" w:cs="Calibri"/>
                <w:bCs/>
                <w:iCs/>
                <w:sz w:val="24"/>
                <w:bdr w:val="nil"/>
                <w:lang w:val="es-ES"/>
              </w:rPr>
              <w:tab/>
            </w:r>
            <w:r w:rsidRPr="00D32D59">
              <w:rPr>
                <w:rFonts w:ascii="Tahoma" w:eastAsia="Symbol" w:hAnsi="Tahoma" w:cs="Symbol"/>
                <w:bCs/>
                <w:iCs/>
                <w:sz w:val="24"/>
                <w:bdr w:val="nil"/>
                <w:lang w:val="es-ES"/>
              </w:rPr>
              <w:sym w:font="Symbol" w:char="F099"/>
            </w:r>
            <w:r w:rsidRPr="00D32D59">
              <w:rPr>
                <w:rFonts w:ascii="Tahoma" w:eastAsia="Calibri" w:hAnsi="Tahoma" w:cs="Calibri"/>
                <w:bCs/>
                <w:iCs/>
                <w:sz w:val="24"/>
                <w:bdr w:val="nil"/>
                <w:lang w:val="es-ES"/>
              </w:rPr>
              <w:t xml:space="preserve">  2</w:t>
            </w:r>
            <w:r w:rsidRPr="00D32D59">
              <w:rPr>
                <w:rFonts w:ascii="Tahoma" w:eastAsia="Calibri" w:hAnsi="Tahoma" w:cs="Calibri"/>
                <w:bCs/>
                <w:iCs/>
                <w:sz w:val="24"/>
                <w:bdr w:val="nil"/>
                <w:lang w:val="es-ES"/>
              </w:rPr>
              <w:tab/>
            </w:r>
            <w:r w:rsidRPr="00D32D59">
              <w:rPr>
                <w:rFonts w:ascii="Tahoma" w:eastAsia="Symbol" w:hAnsi="Tahoma" w:cs="Symbol"/>
                <w:bCs/>
                <w:iCs/>
                <w:sz w:val="24"/>
                <w:bdr w:val="nil"/>
                <w:lang w:val="es-ES"/>
              </w:rPr>
              <w:sym w:font="Symbol" w:char="F099"/>
            </w:r>
            <w:r w:rsidRPr="00D32D59">
              <w:rPr>
                <w:rFonts w:ascii="Tahoma" w:eastAsia="Calibri" w:hAnsi="Tahoma" w:cs="Calibri"/>
                <w:bCs/>
                <w:iCs/>
                <w:sz w:val="24"/>
                <w:bdr w:val="nil"/>
                <w:lang w:val="es-ES"/>
              </w:rPr>
              <w:t xml:space="preserve">  </w:t>
            </w:r>
            <w:r w:rsidRPr="00D32D59">
              <w:rPr>
                <w:rFonts w:ascii="Tahoma" w:eastAsia="Calibri" w:hAnsi="Tahoma" w:cs="Calibri"/>
                <w:b/>
                <w:bCs/>
                <w:iCs/>
                <w:color w:val="FF0000"/>
                <w:sz w:val="24"/>
                <w:u w:val="single"/>
                <w:bdr w:val="nil"/>
                <w:lang w:val="es-ES"/>
              </w:rPr>
              <w:t>3</w:t>
            </w:r>
          </w:p>
          <w:p w:rsidR="00D32D59" w:rsidRPr="00D32D59" w:rsidRDefault="00D32D59" w:rsidP="00530A94">
            <w:pPr>
              <w:pStyle w:val="NoSpacing"/>
              <w:rPr>
                <w:rFonts w:ascii="Tahoma" w:hAnsi="Tahoma"/>
                <w:bCs/>
                <w:iCs/>
                <w:sz w:val="24"/>
                <w:lang w:val="es-ES"/>
              </w:rPr>
            </w:pPr>
          </w:p>
          <w:p w:rsidR="00D32D59" w:rsidRPr="00D32D59" w:rsidRDefault="00D32D59" w:rsidP="00530A94">
            <w:pPr>
              <w:pStyle w:val="NoSpacing"/>
              <w:rPr>
                <w:rFonts w:ascii="Tahoma" w:eastAsia="Calibri" w:hAnsi="Tahoma" w:cs="Calibri"/>
                <w:bCs/>
                <w:iCs/>
                <w:sz w:val="24"/>
                <w:bdr w:val="nil"/>
                <w:lang w:val="es-ES"/>
              </w:rPr>
            </w:pPr>
            <w:r w:rsidRPr="00D32D59">
              <w:rPr>
                <w:rFonts w:ascii="Tahoma" w:eastAsia="Calibri" w:hAnsi="Tahoma" w:cs="Calibri"/>
                <w:bCs/>
                <w:iCs/>
                <w:sz w:val="24"/>
                <w:bdr w:val="nil"/>
                <w:lang w:val="es-ES"/>
              </w:rPr>
              <w:t xml:space="preserve">B) Posibilidad de recurrencia del caso de no conformidad </w:t>
            </w:r>
          </w:p>
          <w:p w:rsidR="00D32D59" w:rsidRPr="00D32D59" w:rsidRDefault="00D32D59" w:rsidP="00530A94">
            <w:pPr>
              <w:pStyle w:val="NoSpacing"/>
              <w:rPr>
                <w:rFonts w:ascii="Tahoma" w:hAnsi="Tahoma"/>
                <w:bCs/>
                <w:iCs/>
                <w:sz w:val="24"/>
                <w:lang w:val="es-ES"/>
              </w:rPr>
            </w:pPr>
            <w:r w:rsidRPr="00D32D59">
              <w:rPr>
                <w:rFonts w:ascii="Tahoma" w:eastAsia="Calibri" w:hAnsi="Tahoma" w:cs="Calibri"/>
                <w:bCs/>
                <w:iCs/>
                <w:sz w:val="24"/>
                <w:bdr w:val="nil"/>
                <w:lang w:val="es-ES"/>
              </w:rPr>
              <w:t>(1= ninguna posibilidad de recurrencia; 2= cierta posibilidad de recurrencia; 3= grandes posibilidades de recurrencia):</w:t>
            </w:r>
          </w:p>
          <w:p w:rsidR="00D32D59" w:rsidRPr="00D32D59" w:rsidRDefault="00D32D59" w:rsidP="00530A94">
            <w:pPr>
              <w:pStyle w:val="NoSpacing"/>
              <w:jc w:val="center"/>
              <w:rPr>
                <w:rFonts w:ascii="Tahoma" w:hAnsi="Tahoma"/>
                <w:bCs/>
                <w:iCs/>
                <w:sz w:val="24"/>
                <w:lang w:val="es-ES"/>
              </w:rPr>
            </w:pPr>
            <w:r w:rsidRPr="00D32D59">
              <w:rPr>
                <w:rFonts w:ascii="Tahoma" w:eastAsia="Symbol" w:hAnsi="Tahoma" w:cs="Symbol"/>
                <w:bCs/>
                <w:iCs/>
                <w:sz w:val="24"/>
                <w:bdr w:val="nil"/>
                <w:lang w:val="es-ES"/>
              </w:rPr>
              <w:sym w:font="Symbol" w:char="F099"/>
            </w:r>
            <w:r w:rsidRPr="00D32D59">
              <w:rPr>
                <w:rFonts w:ascii="Tahoma" w:eastAsia="Calibri" w:hAnsi="Tahoma" w:cs="Calibri"/>
                <w:bCs/>
                <w:iCs/>
                <w:sz w:val="24"/>
                <w:bdr w:val="nil"/>
                <w:lang w:val="es-ES"/>
              </w:rPr>
              <w:t xml:space="preserve">  </w:t>
            </w:r>
            <w:r w:rsidRPr="00D32D59">
              <w:rPr>
                <w:rFonts w:ascii="Tahoma" w:eastAsia="Calibri" w:hAnsi="Tahoma" w:cs="Calibri"/>
                <w:b/>
                <w:bCs/>
                <w:iCs/>
                <w:color w:val="FF0000"/>
                <w:sz w:val="24"/>
                <w:u w:val="single"/>
                <w:bdr w:val="nil"/>
                <w:lang w:val="es-ES"/>
              </w:rPr>
              <w:t>1</w:t>
            </w:r>
            <w:r w:rsidRPr="00D32D59">
              <w:rPr>
                <w:rFonts w:ascii="Tahoma" w:eastAsia="Calibri" w:hAnsi="Tahoma" w:cs="Calibri"/>
                <w:bCs/>
                <w:iCs/>
                <w:sz w:val="24"/>
                <w:bdr w:val="nil"/>
                <w:lang w:val="es-ES"/>
              </w:rPr>
              <w:tab/>
            </w:r>
            <w:r w:rsidRPr="00D32D59">
              <w:rPr>
                <w:rFonts w:ascii="Tahoma" w:eastAsia="Symbol" w:hAnsi="Tahoma" w:cs="Symbol"/>
                <w:bCs/>
                <w:iCs/>
                <w:sz w:val="24"/>
                <w:bdr w:val="nil"/>
                <w:lang w:val="es-ES"/>
              </w:rPr>
              <w:sym w:font="Symbol" w:char="F099"/>
            </w:r>
            <w:r w:rsidRPr="00D32D59">
              <w:rPr>
                <w:rFonts w:ascii="Tahoma" w:eastAsia="Calibri" w:hAnsi="Tahoma" w:cs="Calibri"/>
                <w:bCs/>
                <w:iCs/>
                <w:sz w:val="24"/>
                <w:bdr w:val="nil"/>
                <w:lang w:val="es-ES"/>
              </w:rPr>
              <w:t xml:space="preserve">  2</w:t>
            </w:r>
            <w:r w:rsidRPr="00D32D59">
              <w:rPr>
                <w:rFonts w:ascii="Tahoma" w:eastAsia="Calibri" w:hAnsi="Tahoma" w:cs="Calibri"/>
                <w:bCs/>
                <w:iCs/>
                <w:sz w:val="24"/>
                <w:bdr w:val="nil"/>
                <w:lang w:val="es-ES"/>
              </w:rPr>
              <w:tab/>
            </w:r>
            <w:r w:rsidRPr="00D32D59">
              <w:rPr>
                <w:rFonts w:ascii="Tahoma" w:eastAsia="Symbol" w:hAnsi="Tahoma" w:cs="Symbol"/>
                <w:bCs/>
                <w:iCs/>
                <w:sz w:val="24"/>
                <w:bdr w:val="nil"/>
                <w:lang w:val="es-ES"/>
              </w:rPr>
              <w:sym w:font="Symbol" w:char="F099"/>
            </w:r>
            <w:r w:rsidRPr="00D32D59">
              <w:rPr>
                <w:rFonts w:ascii="Tahoma" w:eastAsia="Calibri" w:hAnsi="Tahoma" w:cs="Calibri"/>
                <w:bCs/>
                <w:iCs/>
                <w:sz w:val="24"/>
                <w:bdr w:val="nil"/>
                <w:lang w:val="es-ES"/>
              </w:rPr>
              <w:t xml:space="preserve">  3</w:t>
            </w:r>
          </w:p>
          <w:p w:rsidR="00D32D59" w:rsidRPr="00D32D59" w:rsidRDefault="00D32D59" w:rsidP="00530A94">
            <w:pPr>
              <w:pStyle w:val="NoSpacing"/>
              <w:rPr>
                <w:rFonts w:ascii="Tahoma" w:hAnsi="Tahoma"/>
                <w:bCs/>
                <w:iCs/>
                <w:sz w:val="24"/>
                <w:lang w:val="es-ES"/>
              </w:rPr>
            </w:pPr>
          </w:p>
          <w:p w:rsidR="00D32D59" w:rsidRPr="00D32D59" w:rsidRDefault="00D32D59" w:rsidP="00530A94">
            <w:pPr>
              <w:pStyle w:val="NoSpacing"/>
              <w:rPr>
                <w:rFonts w:ascii="Tahoma" w:eastAsia="Calibri" w:hAnsi="Tahoma" w:cs="Calibri"/>
                <w:bCs/>
                <w:iCs/>
                <w:sz w:val="24"/>
                <w:bdr w:val="nil"/>
                <w:lang w:val="es-ES"/>
              </w:rPr>
            </w:pPr>
            <w:r w:rsidRPr="00D32D59">
              <w:rPr>
                <w:rFonts w:ascii="Tahoma" w:eastAsia="Calibri" w:hAnsi="Tahoma" w:cs="Calibri"/>
                <w:bCs/>
                <w:iCs/>
                <w:sz w:val="24"/>
                <w:bdr w:val="nil"/>
                <w:lang w:val="es-ES"/>
              </w:rPr>
              <w:t xml:space="preserve">C) Puntuación de gravedad </w:t>
            </w:r>
          </w:p>
          <w:p w:rsidR="00D32D59" w:rsidRPr="00D32D59" w:rsidRDefault="00D32D59" w:rsidP="00530A94">
            <w:pPr>
              <w:pStyle w:val="NoSpacing"/>
              <w:rPr>
                <w:rFonts w:ascii="Tahoma" w:hAnsi="Tahoma"/>
                <w:bCs/>
                <w:iCs/>
                <w:sz w:val="24"/>
                <w:lang w:val="es-ES"/>
              </w:rPr>
            </w:pPr>
            <w:r w:rsidRPr="00D32D59">
              <w:rPr>
                <w:rFonts w:ascii="Tahoma" w:eastAsia="Calibri" w:hAnsi="Tahoma" w:cs="Calibri"/>
                <w:bCs/>
                <w:iCs/>
                <w:sz w:val="24"/>
                <w:bdr w:val="nil"/>
                <w:lang w:val="es-ES"/>
              </w:rPr>
              <w:t xml:space="preserve">(1= muy poca gravedad – no se requiere acción inmediata; 9= gravedad muy alta – se requiere acción inmediata): </w:t>
            </w:r>
            <w:r w:rsidRPr="00D32D59">
              <w:rPr>
                <w:rFonts w:ascii="Tahoma" w:eastAsia="Calibri" w:hAnsi="Tahoma" w:cs="Calibri"/>
                <w:b/>
                <w:bCs/>
                <w:iCs/>
                <w:color w:val="FF0000"/>
                <w:sz w:val="24"/>
                <w:u w:val="single"/>
                <w:bdr w:val="nil"/>
                <w:lang w:val="es-ES"/>
              </w:rPr>
              <w:t>9</w:t>
            </w:r>
          </w:p>
          <w:p w:rsidR="00D32D59" w:rsidRPr="00D32D59" w:rsidRDefault="00D32D59" w:rsidP="00530A94">
            <w:pPr>
              <w:pStyle w:val="Heading2"/>
              <w:rPr>
                <w:rFonts w:ascii="Tahoma" w:eastAsia="Calibri" w:hAnsi="Tahoma" w:cs="Calibri"/>
                <w:color w:val="6F6F74"/>
                <w:sz w:val="24"/>
                <w:bdr w:val="nil"/>
                <w:lang w:val="es-ES"/>
              </w:rPr>
            </w:pPr>
          </w:p>
          <w:p w:rsidR="00D32D59" w:rsidRPr="00D32D59" w:rsidRDefault="00D32D59" w:rsidP="00530A94">
            <w:pPr>
              <w:rPr>
                <w:rFonts w:ascii="Tahoma" w:hAnsi="Tahoma"/>
              </w:rPr>
            </w:pPr>
          </w:p>
          <w:p w:rsidR="00D32D59" w:rsidRPr="00D32D59" w:rsidRDefault="00D32D59" w:rsidP="00530A94">
            <w:pPr>
              <w:pStyle w:val="Heading2"/>
              <w:rPr>
                <w:rFonts w:ascii="Tahoma" w:hAnsi="Tahoma"/>
                <w:sz w:val="24"/>
                <w:lang w:val="es-ES"/>
              </w:rPr>
            </w:pPr>
            <w:r w:rsidRPr="00D32D59">
              <w:rPr>
                <w:rFonts w:ascii="Tahoma" w:eastAsia="Calibri" w:hAnsi="Tahoma" w:cs="Calibri"/>
                <w:color w:val="6F6F74"/>
                <w:sz w:val="24"/>
                <w:bdr w:val="nil"/>
                <w:lang w:val="es-ES"/>
              </w:rPr>
              <w:t>Parte 3: Implementación y seguimiento de la acción correctiva y controles preventivos/concurrentes</w:t>
            </w:r>
          </w:p>
          <w:p w:rsidR="00D32D59" w:rsidRPr="00D32D59" w:rsidRDefault="00D32D59" w:rsidP="00530A94">
            <w:pPr>
              <w:pStyle w:val="NoSpacing"/>
              <w:rPr>
                <w:rFonts w:ascii="Tahoma" w:hAnsi="Tahoma"/>
                <w:b/>
                <w:bCs/>
                <w:iCs/>
                <w:sz w:val="24"/>
                <w:lang w:val="es-ES"/>
              </w:rPr>
            </w:pPr>
          </w:p>
          <w:p w:rsidR="00D32D59" w:rsidRPr="00D32D59" w:rsidRDefault="00D32D59" w:rsidP="00530A94">
            <w:pPr>
              <w:pStyle w:val="NoSpacing"/>
              <w:rPr>
                <w:rFonts w:ascii="Tahoma" w:hAnsi="Tahoma"/>
                <w:b/>
                <w:bCs/>
                <w:iCs/>
                <w:sz w:val="24"/>
              </w:rPr>
            </w:pPr>
            <w:r w:rsidRPr="00D32D59">
              <w:rPr>
                <w:rFonts w:ascii="Tahoma" w:eastAsia="Calibri" w:hAnsi="Tahoma" w:cs="Calibri"/>
                <w:b/>
                <w:bCs/>
                <w:iCs/>
                <w:sz w:val="24"/>
                <w:bdr w:val="nil"/>
                <w:lang w:val="es-ES"/>
              </w:rPr>
              <w:t>Lista de verificación:</w:t>
            </w:r>
          </w:p>
          <w:p w:rsidR="00D32D59" w:rsidRPr="00D32D59" w:rsidRDefault="00D32D59" w:rsidP="00530A94">
            <w:pPr>
              <w:pStyle w:val="NoSpacing"/>
              <w:numPr>
                <w:ilvl w:val="0"/>
                <w:numId w:val="9"/>
              </w:numPr>
              <w:rPr>
                <w:rFonts w:ascii="Tahoma" w:hAnsi="Tahoma"/>
                <w:b/>
                <w:bCs/>
                <w:iCs/>
                <w:sz w:val="24"/>
                <w:lang w:val="es-ES"/>
              </w:rPr>
            </w:pPr>
            <w:r w:rsidRPr="00D32D59">
              <w:rPr>
                <w:rFonts w:ascii="Tahoma" w:eastAsia="Calibri" w:hAnsi="Tahoma" w:cs="Calibri"/>
                <w:bCs/>
                <w:iCs/>
                <w:sz w:val="24"/>
                <w:bdr w:val="nil"/>
                <w:lang w:val="es-ES"/>
              </w:rPr>
              <w:t>Guarde este formulario en la carpeta "No conformidades"</w:t>
            </w:r>
          </w:p>
          <w:p w:rsidR="00D32D59" w:rsidRPr="00D32D59" w:rsidRDefault="00D32D59" w:rsidP="00530A94">
            <w:pPr>
              <w:pStyle w:val="NoSpacing"/>
              <w:numPr>
                <w:ilvl w:val="0"/>
                <w:numId w:val="9"/>
              </w:numPr>
              <w:rPr>
                <w:rFonts w:ascii="Tahoma" w:hAnsi="Tahoma"/>
                <w:b/>
                <w:bCs/>
                <w:iCs/>
                <w:sz w:val="24"/>
                <w:lang w:val="es-ES"/>
              </w:rPr>
            </w:pPr>
            <w:r w:rsidRPr="00D32D59">
              <w:rPr>
                <w:rFonts w:ascii="Tahoma" w:eastAsia="Calibri" w:hAnsi="Tahoma" w:cs="Calibri"/>
                <w:bCs/>
                <w:iCs/>
                <w:sz w:val="24"/>
                <w:bdr w:val="nil"/>
                <w:lang w:val="es-ES"/>
              </w:rPr>
              <w:t>Debata los casos de no conformidad de acción y los puntos de acción en la reunión semanal de personal</w:t>
            </w:r>
          </w:p>
          <w:p w:rsidR="00D32D59" w:rsidRPr="00D32D59" w:rsidRDefault="00D32D59" w:rsidP="00530A94">
            <w:pPr>
              <w:pStyle w:val="NoSpacing"/>
              <w:numPr>
                <w:ilvl w:val="0"/>
                <w:numId w:val="9"/>
              </w:numPr>
              <w:rPr>
                <w:rFonts w:ascii="Tahoma" w:hAnsi="Tahoma"/>
                <w:b/>
                <w:bCs/>
                <w:iCs/>
                <w:sz w:val="24"/>
                <w:lang w:val="es-ES"/>
              </w:rPr>
            </w:pPr>
            <w:r w:rsidRPr="00D32D59">
              <w:rPr>
                <w:rFonts w:ascii="Tahoma" w:eastAsia="Calibri" w:hAnsi="Tahoma" w:cs="Calibri"/>
                <w:bCs/>
                <w:iCs/>
                <w:sz w:val="24"/>
                <w:bdr w:val="nil"/>
                <w:lang w:val="es-ES"/>
              </w:rPr>
              <w:t>Introduzca los puntos de acción en las actas de las reuniones semanales de personal</w:t>
            </w:r>
          </w:p>
          <w:p w:rsidR="00D32D59" w:rsidRPr="00D32D59" w:rsidRDefault="00D32D59" w:rsidP="00530A94">
            <w:pPr>
              <w:pStyle w:val="NoSpacing"/>
              <w:numPr>
                <w:ilvl w:val="0"/>
                <w:numId w:val="9"/>
              </w:numPr>
              <w:rPr>
                <w:rFonts w:ascii="Tahoma" w:hAnsi="Tahoma"/>
                <w:b/>
                <w:bCs/>
                <w:iCs/>
                <w:sz w:val="24"/>
                <w:lang w:val="es-ES"/>
              </w:rPr>
            </w:pPr>
            <w:r w:rsidRPr="00D32D59">
              <w:rPr>
                <w:rFonts w:ascii="Tahoma" w:eastAsia="Calibri" w:hAnsi="Tahoma" w:cs="Calibri"/>
                <w:bCs/>
                <w:iCs/>
                <w:sz w:val="24"/>
                <w:bdr w:val="nil"/>
                <w:lang w:val="es-ES"/>
              </w:rPr>
              <w:t>Realice el seguimiento de la oportuna conclusión de los puntos de acción</w:t>
            </w:r>
          </w:p>
          <w:p w:rsidR="00357606" w:rsidRDefault="00357606" w:rsidP="00530A94">
            <w:pPr>
              <w:pStyle w:val="NoSpacing"/>
              <w:rPr>
                <w:rFonts w:ascii="Tahoma" w:hAnsi="Tahoma"/>
                <w:b/>
                <w:bCs/>
                <w:iCs/>
                <w:sz w:val="24"/>
                <w:lang w:val="es-ES"/>
              </w:rPr>
            </w:pPr>
          </w:p>
          <w:p w:rsidR="00357606" w:rsidRDefault="00357606" w:rsidP="00530A94">
            <w:pPr>
              <w:pStyle w:val="NoSpacing"/>
              <w:rPr>
                <w:rFonts w:ascii="Tahoma" w:hAnsi="Tahoma"/>
                <w:b/>
                <w:bCs/>
                <w:iCs/>
                <w:sz w:val="24"/>
                <w:lang w:val="es-ES"/>
              </w:rPr>
            </w:pPr>
          </w:p>
          <w:p w:rsidR="00D32D59" w:rsidRPr="00D32D59" w:rsidRDefault="00D32D59" w:rsidP="00530A94">
            <w:pPr>
              <w:pStyle w:val="NoSpacing"/>
              <w:rPr>
                <w:rFonts w:ascii="Tahoma" w:hAnsi="Tahoma"/>
                <w:b/>
                <w:bCs/>
                <w:iCs/>
                <w:sz w:val="24"/>
                <w:lang w:val="es-ES"/>
              </w:rPr>
            </w:pPr>
          </w:p>
          <w:p w:rsidR="00D32D59" w:rsidRPr="00D32D59" w:rsidRDefault="00D32D59" w:rsidP="00530A94">
            <w:pPr>
              <w:pStyle w:val="NoSpacing"/>
              <w:rPr>
                <w:rFonts w:ascii="Tahoma" w:eastAsia="Calibri" w:hAnsi="Tahoma" w:cs="Calibri"/>
                <w:bCs/>
                <w:iCs/>
                <w:color w:val="FF0000"/>
                <w:sz w:val="24"/>
                <w:bdr w:val="nil"/>
                <w:lang w:val="es-ES"/>
              </w:rPr>
            </w:pPr>
            <w:r w:rsidRPr="00D32D59">
              <w:rPr>
                <w:rFonts w:ascii="Tahoma" w:eastAsia="Calibri" w:hAnsi="Tahoma" w:cs="Calibri"/>
                <w:bCs/>
                <w:iCs/>
                <w:sz w:val="24"/>
                <w:bdr w:val="nil"/>
                <w:lang w:val="es-ES"/>
              </w:rPr>
              <w:t xml:space="preserve">Fecha de debate del caso de no conformidad en la reunión semanal de personal: </w:t>
            </w:r>
            <w:r w:rsidRPr="00D32D59">
              <w:rPr>
                <w:rFonts w:ascii="Tahoma" w:eastAsia="Calibri" w:hAnsi="Tahoma" w:cs="Calibri"/>
                <w:bCs/>
                <w:iCs/>
                <w:color w:val="FF0000"/>
                <w:sz w:val="24"/>
                <w:bdr w:val="nil"/>
                <w:lang w:val="es-ES"/>
              </w:rPr>
              <w:t>18 Agosto de 2020</w:t>
            </w:r>
          </w:p>
          <w:p w:rsidR="00357606" w:rsidRDefault="00357606" w:rsidP="00530A94">
            <w:pPr>
              <w:pStyle w:val="NoSpacing"/>
              <w:rPr>
                <w:rFonts w:ascii="Tahoma" w:hAnsi="Tahoma"/>
                <w:bCs/>
                <w:iCs/>
                <w:sz w:val="24"/>
                <w:lang w:val="es-ES"/>
              </w:rPr>
            </w:pPr>
          </w:p>
          <w:p w:rsidR="00357606" w:rsidRDefault="00357606" w:rsidP="00530A94">
            <w:pPr>
              <w:pStyle w:val="NoSpacing"/>
              <w:rPr>
                <w:rFonts w:ascii="Tahoma" w:hAnsi="Tahoma"/>
                <w:bCs/>
                <w:iCs/>
                <w:sz w:val="24"/>
                <w:lang w:val="es-ES"/>
              </w:rPr>
            </w:pPr>
          </w:p>
          <w:p w:rsidR="00357606" w:rsidRDefault="00357606" w:rsidP="00530A94">
            <w:pPr>
              <w:pStyle w:val="NoSpacing"/>
              <w:rPr>
                <w:rFonts w:ascii="Tahoma" w:hAnsi="Tahoma"/>
                <w:bCs/>
                <w:iCs/>
                <w:sz w:val="24"/>
                <w:lang w:val="es-ES"/>
              </w:rPr>
            </w:pPr>
          </w:p>
          <w:p w:rsidR="00D32D59" w:rsidRPr="00D32D59" w:rsidRDefault="00D32D59" w:rsidP="00530A94">
            <w:pPr>
              <w:pStyle w:val="NoSpacing"/>
              <w:rPr>
                <w:rFonts w:ascii="Tahoma" w:hAnsi="Tahoma"/>
                <w:bCs/>
                <w:iCs/>
                <w:sz w:val="24"/>
                <w:lang w:val="es-ES"/>
              </w:rPr>
            </w:pPr>
          </w:p>
          <w:p w:rsidR="00D32D59" w:rsidRPr="00D32D59" w:rsidRDefault="00D32D59" w:rsidP="00530A94">
            <w:pPr>
              <w:pStyle w:val="NoSpacing"/>
              <w:rPr>
                <w:rFonts w:ascii="Tahoma" w:eastAsia="Calibri" w:hAnsi="Tahoma" w:cs="Calibri"/>
                <w:b/>
                <w:bCs/>
                <w:iCs/>
                <w:sz w:val="24"/>
                <w:bdr w:val="nil"/>
                <w:lang w:val="es-ES"/>
              </w:rPr>
            </w:pPr>
            <w:r w:rsidRPr="00D32D59">
              <w:rPr>
                <w:rFonts w:ascii="Tahoma" w:eastAsia="Calibri" w:hAnsi="Tahoma" w:cs="Calibri"/>
                <w:b/>
                <w:bCs/>
                <w:iCs/>
                <w:sz w:val="24"/>
                <w:bdr w:val="nil"/>
                <w:lang w:val="es-ES"/>
              </w:rPr>
              <w:t>Fechas de conclusión de los puntos de acción:</w:t>
            </w:r>
          </w:p>
          <w:p w:rsidR="00D32D59" w:rsidRPr="00D32D59" w:rsidRDefault="00D32D59" w:rsidP="00530A94">
            <w:pPr>
              <w:pStyle w:val="NoSpacing"/>
              <w:rPr>
                <w:rFonts w:ascii="Tahoma" w:hAnsi="Tahoma"/>
                <w:b/>
                <w:bCs/>
                <w:iCs/>
                <w:sz w:val="24"/>
                <w:lang w:val="es-ES"/>
              </w:rPr>
            </w:pPr>
          </w:p>
          <w:p w:rsidR="00D32D59" w:rsidRPr="00D32D59" w:rsidRDefault="00D32D59" w:rsidP="00530A94">
            <w:pPr>
              <w:pStyle w:val="NoSpacing"/>
              <w:jc w:val="both"/>
              <w:rPr>
                <w:rFonts w:ascii="Tahoma" w:eastAsia="Calibri" w:hAnsi="Tahoma" w:cs="Calibri"/>
                <w:bCs/>
                <w:iCs/>
                <w:sz w:val="24"/>
                <w:bdr w:val="nil"/>
                <w:lang w:val="es-ES"/>
              </w:rPr>
            </w:pPr>
            <w:r w:rsidRPr="00D32D59">
              <w:rPr>
                <w:rFonts w:ascii="Tahoma" w:eastAsia="Calibri" w:hAnsi="Tahoma" w:cs="Calibri"/>
                <w:bCs/>
                <w:iCs/>
                <w:sz w:val="24"/>
                <w:bdr w:val="nil"/>
                <w:lang w:val="es-ES"/>
              </w:rPr>
              <w:t>Punto de acción para la implementación de la acción correctiva:</w:t>
            </w:r>
            <w:r w:rsidRPr="00D32D59">
              <w:rPr>
                <w:rFonts w:ascii="Tahoma" w:eastAsia="Calibri" w:hAnsi="Tahoma" w:cs="Calibri"/>
                <w:bCs/>
                <w:iCs/>
                <w:sz w:val="24"/>
                <w:bdr w:val="nil"/>
                <w:lang w:val="es-ES"/>
              </w:rPr>
              <w:tab/>
            </w:r>
            <w:r w:rsidRPr="00D32D59">
              <w:rPr>
                <w:rFonts w:ascii="Tahoma" w:eastAsia="Calibri" w:hAnsi="Tahoma" w:cs="Calibri"/>
                <w:bCs/>
                <w:iCs/>
                <w:color w:val="FF0000"/>
                <w:sz w:val="24"/>
                <w:bdr w:val="nil"/>
                <w:lang w:val="es-ES"/>
              </w:rPr>
              <w:t xml:space="preserve">18 Agosto de 2020 </w:t>
            </w:r>
            <w:r w:rsidRPr="00D32D59">
              <w:rPr>
                <w:rFonts w:ascii="Tahoma" w:eastAsia="Calibri" w:hAnsi="Tahoma" w:cs="Calibri"/>
                <w:bCs/>
                <w:iCs/>
                <w:sz w:val="24"/>
                <w:bdr w:val="nil"/>
                <w:lang w:val="es-ES"/>
              </w:rPr>
              <w:t xml:space="preserve">con un plazo de respuesta: </w:t>
            </w:r>
            <w:r w:rsidRPr="00D32D59">
              <w:rPr>
                <w:rFonts w:ascii="Tahoma" w:eastAsia="Calibri" w:hAnsi="Tahoma" w:cs="Calibri"/>
                <w:bCs/>
                <w:iCs/>
                <w:color w:val="FF0000"/>
                <w:sz w:val="24"/>
                <w:bdr w:val="nil"/>
                <w:lang w:val="es-ES"/>
              </w:rPr>
              <w:t>10 días hábiles</w:t>
            </w:r>
            <w:r w:rsidRPr="00D32D59">
              <w:rPr>
                <w:rFonts w:ascii="Tahoma" w:eastAsia="Calibri" w:hAnsi="Tahoma" w:cs="Calibri"/>
                <w:bCs/>
                <w:iCs/>
                <w:sz w:val="24"/>
                <w:bdr w:val="nil"/>
                <w:lang w:val="es-ES"/>
              </w:rPr>
              <w:t xml:space="preserve"> </w:t>
            </w:r>
          </w:p>
          <w:p w:rsidR="00D32D59" w:rsidRPr="00D32D59" w:rsidRDefault="00D32D59" w:rsidP="00530A94">
            <w:pPr>
              <w:pStyle w:val="NoSpacing"/>
              <w:jc w:val="both"/>
              <w:rPr>
                <w:rFonts w:ascii="Tahoma" w:eastAsia="Calibri" w:hAnsi="Tahoma" w:cs="Calibri"/>
                <w:bCs/>
                <w:iCs/>
                <w:color w:val="FF0000"/>
                <w:sz w:val="24"/>
                <w:bdr w:val="nil"/>
                <w:lang w:val="es-ES"/>
              </w:rPr>
            </w:pPr>
          </w:p>
          <w:p w:rsidR="00D32D59" w:rsidRPr="00D32D59" w:rsidRDefault="00D32D59" w:rsidP="00530A94">
            <w:pPr>
              <w:pStyle w:val="NoSpacing"/>
              <w:rPr>
                <w:rFonts w:ascii="Tahoma" w:eastAsia="Calibri" w:hAnsi="Tahoma" w:cs="Calibri"/>
                <w:bCs/>
                <w:iCs/>
                <w:sz w:val="24"/>
                <w:bdr w:val="nil"/>
                <w:lang w:val="es-ES"/>
              </w:rPr>
            </w:pPr>
            <w:r w:rsidRPr="00D32D59">
              <w:rPr>
                <w:rFonts w:ascii="Tahoma" w:eastAsia="Calibri" w:hAnsi="Tahoma" w:cs="Calibri"/>
                <w:bCs/>
                <w:iCs/>
                <w:sz w:val="24"/>
                <w:bdr w:val="nil"/>
                <w:lang w:val="es-ES"/>
              </w:rPr>
              <w:t>Punto de acción para la implementación de control preventivo:</w:t>
            </w:r>
            <w:r w:rsidRPr="00D32D59">
              <w:rPr>
                <w:rFonts w:ascii="Tahoma" w:eastAsia="Calibri" w:hAnsi="Tahoma" w:cs="Calibri"/>
                <w:bCs/>
                <w:iCs/>
                <w:sz w:val="24"/>
                <w:bdr w:val="nil"/>
                <w:lang w:val="es-ES"/>
              </w:rPr>
              <w:tab/>
            </w:r>
            <w:r w:rsidRPr="00D32D59">
              <w:rPr>
                <w:rFonts w:ascii="Tahoma" w:eastAsia="Calibri" w:hAnsi="Tahoma" w:cs="Calibri"/>
                <w:bCs/>
                <w:iCs/>
                <w:color w:val="FF0000"/>
                <w:sz w:val="24"/>
                <w:bdr w:val="nil"/>
                <w:lang w:val="es-ES"/>
              </w:rPr>
              <w:t xml:space="preserve">18 Agosto de 2020  </w:t>
            </w:r>
            <w:r w:rsidRPr="00D32D59">
              <w:rPr>
                <w:rFonts w:ascii="Tahoma" w:eastAsia="Calibri" w:hAnsi="Tahoma" w:cs="Calibri"/>
                <w:bCs/>
                <w:iCs/>
                <w:sz w:val="24"/>
                <w:bdr w:val="nil"/>
                <w:lang w:val="es-ES"/>
              </w:rPr>
              <w:t xml:space="preserve">Plazo de respuesta: </w:t>
            </w:r>
            <w:r w:rsidRPr="00D32D59">
              <w:rPr>
                <w:rFonts w:ascii="Tahoma" w:eastAsia="Calibri" w:hAnsi="Tahoma" w:cs="Calibri"/>
                <w:bCs/>
                <w:iCs/>
                <w:color w:val="FF0000"/>
                <w:sz w:val="24"/>
                <w:bdr w:val="nil"/>
                <w:lang w:val="es-ES"/>
              </w:rPr>
              <w:t>10 días hábiles</w:t>
            </w:r>
            <w:r w:rsidRPr="00D32D59">
              <w:rPr>
                <w:rFonts w:ascii="Tahoma" w:eastAsia="Calibri" w:hAnsi="Tahoma" w:cs="Calibri"/>
                <w:bCs/>
                <w:iCs/>
                <w:sz w:val="24"/>
                <w:bdr w:val="nil"/>
                <w:lang w:val="es-ES"/>
              </w:rPr>
              <w:t xml:space="preserve"> </w:t>
            </w:r>
          </w:p>
          <w:p w:rsidR="00D32D59" w:rsidRPr="00D32D59" w:rsidRDefault="00D32D59" w:rsidP="00530A94">
            <w:pPr>
              <w:pStyle w:val="NoSpacing"/>
              <w:rPr>
                <w:rFonts w:ascii="Tahoma" w:hAnsi="Tahoma"/>
                <w:bCs/>
                <w:iCs/>
                <w:sz w:val="24"/>
                <w:lang w:val="es-ES"/>
              </w:rPr>
            </w:pPr>
          </w:p>
          <w:p w:rsidR="00D32D59" w:rsidRPr="00D32D59" w:rsidRDefault="00D32D59" w:rsidP="00530A94">
            <w:pPr>
              <w:pStyle w:val="NoSpacing"/>
              <w:rPr>
                <w:rFonts w:ascii="Tahoma" w:eastAsia="Calibri" w:hAnsi="Tahoma" w:cs="Calibri"/>
                <w:bCs/>
                <w:iCs/>
                <w:sz w:val="24"/>
                <w:bdr w:val="nil"/>
                <w:lang w:val="es-ES"/>
              </w:rPr>
            </w:pPr>
            <w:r w:rsidRPr="00D32D59">
              <w:rPr>
                <w:rFonts w:ascii="Tahoma" w:eastAsia="Calibri" w:hAnsi="Tahoma" w:cs="Calibri"/>
                <w:bCs/>
                <w:iCs/>
                <w:sz w:val="24"/>
                <w:bdr w:val="nil"/>
                <w:lang w:val="es-ES"/>
              </w:rPr>
              <w:t xml:space="preserve">Punto de acción para la implementación de control concurrente: </w:t>
            </w:r>
            <w:r w:rsidRPr="00D32D59">
              <w:rPr>
                <w:rFonts w:ascii="Tahoma" w:eastAsia="Calibri" w:hAnsi="Tahoma" w:cs="Calibri"/>
                <w:bCs/>
                <w:iCs/>
                <w:color w:val="FF0000"/>
                <w:sz w:val="24"/>
                <w:bdr w:val="nil"/>
                <w:lang w:val="es-ES"/>
              </w:rPr>
              <w:t xml:space="preserve">18 Agosto de 2020  </w:t>
            </w:r>
            <w:r w:rsidRPr="00D32D59">
              <w:rPr>
                <w:rFonts w:ascii="Tahoma" w:eastAsia="Calibri" w:hAnsi="Tahoma" w:cs="Calibri"/>
                <w:bCs/>
                <w:iCs/>
                <w:sz w:val="24"/>
                <w:bdr w:val="nil"/>
                <w:lang w:val="es-ES"/>
              </w:rPr>
              <w:t xml:space="preserve">Plazo de respuesta: </w:t>
            </w:r>
            <w:r w:rsidRPr="00D32D59">
              <w:rPr>
                <w:rFonts w:ascii="Tahoma" w:eastAsia="Calibri" w:hAnsi="Tahoma" w:cs="Calibri"/>
                <w:bCs/>
                <w:iCs/>
                <w:color w:val="FF0000"/>
                <w:sz w:val="24"/>
                <w:bdr w:val="nil"/>
                <w:lang w:val="es-ES"/>
              </w:rPr>
              <w:t>10 días hábiles</w:t>
            </w:r>
            <w:r w:rsidRPr="00D32D59">
              <w:rPr>
                <w:rFonts w:ascii="Tahoma" w:eastAsia="Calibri" w:hAnsi="Tahoma" w:cs="Calibri"/>
                <w:bCs/>
                <w:iCs/>
                <w:sz w:val="24"/>
                <w:bdr w:val="nil"/>
                <w:lang w:val="es-ES"/>
              </w:rPr>
              <w:t xml:space="preserve"> </w:t>
            </w:r>
          </w:p>
          <w:p w:rsidR="00D32D59" w:rsidRPr="00D32D59" w:rsidRDefault="00D32D59" w:rsidP="00530A94">
            <w:pPr>
              <w:pStyle w:val="NoSpacing"/>
              <w:rPr>
                <w:rFonts w:ascii="Tahoma" w:eastAsia="Calibri" w:hAnsi="Tahoma" w:cs="Calibri"/>
                <w:bCs/>
                <w:iCs/>
                <w:sz w:val="24"/>
                <w:bdr w:val="nil"/>
                <w:lang w:val="es-ES"/>
              </w:rPr>
            </w:pPr>
          </w:p>
          <w:p w:rsidR="00D32D59" w:rsidRPr="00D32D59" w:rsidRDefault="00D32D59" w:rsidP="00530A94">
            <w:pPr>
              <w:pStyle w:val="NoSpacing"/>
              <w:rPr>
                <w:rFonts w:ascii="Tahoma" w:eastAsia="Calibri" w:hAnsi="Tahoma" w:cs="Calibri"/>
                <w:bCs/>
                <w:iCs/>
                <w:sz w:val="24"/>
                <w:bdr w:val="nil"/>
                <w:lang w:val="es-ES"/>
              </w:rPr>
            </w:pPr>
          </w:p>
          <w:p w:rsidR="00D32D59" w:rsidRPr="00D32D59" w:rsidRDefault="00D32D59" w:rsidP="00530A94">
            <w:pPr>
              <w:pStyle w:val="NoSpacing"/>
              <w:rPr>
                <w:rFonts w:ascii="Tahoma" w:eastAsia="Calibri" w:hAnsi="Tahoma" w:cs="Calibri"/>
                <w:bCs/>
                <w:iCs/>
                <w:sz w:val="24"/>
                <w:bdr w:val="nil"/>
                <w:lang w:val="es-ES"/>
              </w:rPr>
            </w:pPr>
          </w:p>
          <w:p w:rsidR="00D32D59" w:rsidRPr="00D32D59" w:rsidRDefault="00D32D59" w:rsidP="00530A94">
            <w:pPr>
              <w:pStyle w:val="NoSpacing"/>
              <w:rPr>
                <w:rFonts w:ascii="Tahoma" w:hAnsi="Tahoma"/>
                <w:b/>
                <w:sz w:val="24"/>
                <w:lang w:val="es-ES"/>
              </w:rPr>
            </w:pPr>
            <w:bookmarkStart w:id="0" w:name="_GoBack"/>
            <w:bookmarkEnd w:id="0"/>
            <w:r w:rsidRPr="00D32D59">
              <w:rPr>
                <w:rFonts w:ascii="Tahoma" w:eastAsia="Calibri" w:hAnsi="Tahoma" w:cs="Calibri"/>
                <w:b/>
                <w:bCs/>
                <w:sz w:val="24"/>
                <w:bdr w:val="nil"/>
                <w:lang w:val="es-ES"/>
              </w:rPr>
              <w:t>Nombre, fecha y firma del director del laboratorio para completar este formulario:</w:t>
            </w:r>
          </w:p>
          <w:p w:rsidR="00D32D59" w:rsidRPr="00D32D59" w:rsidRDefault="00D32D59" w:rsidP="00530A94">
            <w:pPr>
              <w:pStyle w:val="NoSpacing"/>
              <w:rPr>
                <w:rFonts w:ascii="Tahoma" w:hAnsi="Tahoma"/>
                <w:sz w:val="24"/>
                <w:lang w:val="es-ES"/>
              </w:rPr>
            </w:pPr>
          </w:p>
          <w:p w:rsidR="00D32D59" w:rsidRPr="00D32D59" w:rsidRDefault="00D32D59" w:rsidP="00530A94">
            <w:pPr>
              <w:pStyle w:val="NoSpacing"/>
              <w:rPr>
                <w:rFonts w:ascii="Tahoma" w:eastAsia="Calibri" w:hAnsi="Tahoma" w:cs="Calibri"/>
                <w:sz w:val="24"/>
                <w:u w:val="single"/>
                <w:bdr w:val="nil"/>
                <w:lang w:val="es-ES"/>
              </w:rPr>
            </w:pPr>
            <w:r w:rsidRPr="00D32D59">
              <w:rPr>
                <w:rFonts w:ascii="Tahoma" w:eastAsia="Calibri" w:hAnsi="Tahoma" w:cs="Calibri"/>
                <w:sz w:val="24"/>
                <w:bdr w:val="nil"/>
                <w:lang w:val="es-ES"/>
              </w:rPr>
              <w:t xml:space="preserve">Nombre: </w:t>
            </w:r>
            <w:r w:rsidRPr="00D32D59">
              <w:rPr>
                <w:rFonts w:ascii="Tahoma" w:eastAsia="Calibri" w:hAnsi="Tahoma" w:cs="Calibri"/>
                <w:sz w:val="24"/>
                <w:u w:val="single"/>
                <w:bdr w:val="nil"/>
                <w:lang w:val="es-ES"/>
              </w:rPr>
              <w:t xml:space="preserve">Andrés Leonardo Moreno Chacón </w:t>
            </w:r>
            <w:r w:rsidRPr="00D32D59">
              <w:rPr>
                <w:rFonts w:ascii="Tahoma" w:eastAsia="Calibri" w:hAnsi="Tahoma" w:cs="Calibri"/>
                <w:sz w:val="24"/>
                <w:bdr w:val="nil"/>
                <w:lang w:val="es-ES"/>
              </w:rPr>
              <w:t xml:space="preserve"> Fecha: </w:t>
            </w:r>
            <w:r w:rsidRPr="00D32D59">
              <w:rPr>
                <w:rFonts w:ascii="Tahoma" w:eastAsia="Calibri" w:hAnsi="Tahoma" w:cs="Calibri"/>
                <w:sz w:val="24"/>
                <w:u w:val="single"/>
                <w:bdr w:val="nil"/>
                <w:lang w:val="es-ES"/>
              </w:rPr>
              <w:t xml:space="preserve">15 de Agosto de 2020 </w:t>
            </w:r>
          </w:p>
          <w:p w:rsidR="00D32D59" w:rsidRPr="00D32D59" w:rsidRDefault="00D32D59" w:rsidP="00530A94">
            <w:pPr>
              <w:pStyle w:val="NoSpacing"/>
              <w:rPr>
                <w:rFonts w:ascii="Tahoma" w:eastAsia="Calibri" w:hAnsi="Tahoma" w:cs="Calibri"/>
                <w:sz w:val="24"/>
                <w:u w:val="single"/>
                <w:bdr w:val="nil"/>
                <w:lang w:val="es-ES"/>
              </w:rPr>
            </w:pPr>
          </w:p>
          <w:p w:rsidR="00D32D59" w:rsidRPr="00D32D59" w:rsidRDefault="00D32D59" w:rsidP="00530A94">
            <w:pPr>
              <w:pStyle w:val="NoSpacing"/>
              <w:rPr>
                <w:rFonts w:ascii="Tahoma" w:hAnsi="Tahoma"/>
                <w:sz w:val="24"/>
                <w:u w:val="single"/>
                <w:lang w:val="es-ES"/>
              </w:rPr>
            </w:pPr>
            <w:r w:rsidRPr="00D32D59">
              <w:rPr>
                <w:rFonts w:ascii="Tahoma" w:eastAsia="Calibri" w:hAnsi="Tahoma" w:cs="Calibri"/>
                <w:sz w:val="24"/>
                <w:bdr w:val="nil"/>
                <w:lang w:val="es-ES"/>
              </w:rPr>
              <w:t xml:space="preserve"> Firma: </w:t>
            </w:r>
            <w:r w:rsidRPr="00D32D59">
              <w:rPr>
                <w:rFonts w:ascii="Tahoma" w:eastAsia="Calibri" w:hAnsi="Tahoma" w:cs="Calibri"/>
                <w:sz w:val="24"/>
                <w:u w:val="single"/>
                <w:bdr w:val="nil"/>
                <w:lang w:val="es-ES"/>
              </w:rPr>
              <w:tab/>
            </w:r>
            <w:r w:rsidRPr="00D32D59">
              <w:rPr>
                <w:rFonts w:ascii="Tahoma" w:eastAsia="Calibri" w:hAnsi="Tahoma" w:cs="Calibri"/>
                <w:sz w:val="24"/>
                <w:u w:val="single"/>
                <w:bdr w:val="nil"/>
                <w:lang w:val="es-ES"/>
              </w:rPr>
              <w:tab/>
            </w:r>
            <w:r w:rsidRPr="00D32D59">
              <w:rPr>
                <w:rFonts w:ascii="Tahoma" w:eastAsia="Calibri" w:hAnsi="Tahoma" w:cs="Calibri"/>
                <w:sz w:val="24"/>
                <w:u w:val="single"/>
                <w:bdr w:val="nil"/>
                <w:lang w:val="es-ES"/>
              </w:rPr>
              <w:tab/>
            </w:r>
            <w:r w:rsidRPr="00D32D59">
              <w:rPr>
                <w:rFonts w:ascii="Tahoma" w:eastAsia="Calibri" w:hAnsi="Tahoma" w:cs="Calibri"/>
                <w:sz w:val="24"/>
                <w:u w:val="single"/>
                <w:bdr w:val="nil"/>
                <w:lang w:val="es-ES"/>
              </w:rPr>
              <w:tab/>
            </w:r>
          </w:p>
          <w:p w:rsidR="00D32D59" w:rsidRPr="00D32D59" w:rsidRDefault="00D32D59" w:rsidP="004149DB">
            <w:pPr>
              <w:jc w:val="both"/>
              <w:rPr>
                <w:rFonts w:ascii="Tahoma" w:hAnsi="Tahoma"/>
              </w:rPr>
            </w:pPr>
          </w:p>
        </w:tc>
      </w:tr>
      <w:tr w:rsidR="00D32D59" w:rsidRPr="00D32D59">
        <w:trPr>
          <w:trHeight w:val="350"/>
        </w:trPr>
        <w:tc>
          <w:tcPr>
            <w:tcW w:w="8856" w:type="dxa"/>
            <w:gridSpan w:val="2"/>
          </w:tcPr>
          <w:p w:rsidR="00357606" w:rsidRDefault="00357606" w:rsidP="00530A94">
            <w:pPr>
              <w:pStyle w:val="NoSpacing"/>
              <w:rPr>
                <w:rFonts w:ascii="Tahoma" w:eastAsia="Calibri" w:hAnsi="Tahoma" w:cs="Calibri"/>
                <w:b/>
                <w:bCs/>
                <w:sz w:val="24"/>
                <w:bdr w:val="nil"/>
                <w:lang w:val="es-ES"/>
              </w:rPr>
            </w:pPr>
          </w:p>
          <w:p w:rsidR="00357606" w:rsidRDefault="00357606" w:rsidP="00530A94">
            <w:pPr>
              <w:pStyle w:val="NoSpacing"/>
              <w:rPr>
                <w:rFonts w:ascii="Tahoma" w:eastAsia="Calibri" w:hAnsi="Tahoma" w:cs="Calibri"/>
                <w:b/>
                <w:bCs/>
                <w:sz w:val="24"/>
                <w:bdr w:val="nil"/>
                <w:lang w:val="es-ES"/>
              </w:rPr>
            </w:pPr>
          </w:p>
          <w:p w:rsidR="00357606" w:rsidRDefault="00357606" w:rsidP="00530A94">
            <w:pPr>
              <w:pStyle w:val="NoSpacing"/>
              <w:rPr>
                <w:rFonts w:ascii="Tahoma" w:eastAsia="Calibri" w:hAnsi="Tahoma" w:cs="Calibri"/>
                <w:b/>
                <w:bCs/>
                <w:sz w:val="24"/>
                <w:bdr w:val="nil"/>
                <w:lang w:val="es-ES"/>
              </w:rPr>
            </w:pPr>
          </w:p>
          <w:p w:rsidR="00D32D59" w:rsidRPr="00D32D59" w:rsidRDefault="00D32D59" w:rsidP="00530A94">
            <w:pPr>
              <w:pStyle w:val="NoSpacing"/>
              <w:rPr>
                <w:rFonts w:ascii="Tahoma" w:hAnsi="Tahoma"/>
                <w:b/>
                <w:sz w:val="24"/>
                <w:lang w:val="es-ES"/>
              </w:rPr>
            </w:pPr>
            <w:r w:rsidRPr="00D32D59">
              <w:rPr>
                <w:rFonts w:ascii="Tahoma" w:eastAsia="Calibri" w:hAnsi="Tahoma" w:cs="Calibri"/>
                <w:b/>
                <w:bCs/>
                <w:sz w:val="24"/>
                <w:bdr w:val="nil"/>
                <w:lang w:val="es-ES"/>
              </w:rPr>
              <w:t>Nombre, fecha y firma del auditor del laboratorio para completar este formulario:</w:t>
            </w:r>
          </w:p>
          <w:p w:rsidR="00D32D59" w:rsidRPr="00D32D59" w:rsidRDefault="00D32D59" w:rsidP="00530A94">
            <w:pPr>
              <w:pStyle w:val="NoSpacing"/>
              <w:rPr>
                <w:rFonts w:ascii="Tahoma" w:hAnsi="Tahoma"/>
                <w:sz w:val="24"/>
                <w:lang w:val="es-ES"/>
              </w:rPr>
            </w:pPr>
          </w:p>
          <w:p w:rsidR="00D32D59" w:rsidRPr="00D32D59" w:rsidRDefault="00D32D59" w:rsidP="00530A94">
            <w:pPr>
              <w:pStyle w:val="NoSpacing"/>
              <w:rPr>
                <w:rFonts w:ascii="Tahoma" w:eastAsia="Calibri" w:hAnsi="Tahoma" w:cs="Calibri"/>
                <w:sz w:val="24"/>
                <w:u w:val="single"/>
                <w:bdr w:val="nil"/>
                <w:lang w:val="es-ES"/>
              </w:rPr>
            </w:pPr>
            <w:r w:rsidRPr="00D32D59">
              <w:rPr>
                <w:rFonts w:ascii="Tahoma" w:eastAsia="Calibri" w:hAnsi="Tahoma" w:cs="Calibri"/>
                <w:sz w:val="24"/>
                <w:bdr w:val="nil"/>
                <w:lang w:val="es-ES"/>
              </w:rPr>
              <w:t xml:space="preserve">Nombre: </w:t>
            </w:r>
            <w:r w:rsidRPr="00D32D59">
              <w:rPr>
                <w:rFonts w:ascii="Tahoma" w:eastAsia="Calibri" w:hAnsi="Tahoma" w:cs="Calibri"/>
                <w:sz w:val="24"/>
                <w:u w:val="single"/>
                <w:bdr w:val="nil"/>
                <w:lang w:val="es-ES"/>
              </w:rPr>
              <w:t xml:space="preserve">Rigoberto cardona  </w:t>
            </w:r>
            <w:r w:rsidRPr="00D32D59">
              <w:rPr>
                <w:rFonts w:ascii="Tahoma" w:eastAsia="Calibri" w:hAnsi="Tahoma" w:cs="Calibri"/>
                <w:sz w:val="24"/>
                <w:bdr w:val="nil"/>
                <w:lang w:val="es-ES"/>
              </w:rPr>
              <w:t xml:space="preserve"> Fecha: </w:t>
            </w:r>
            <w:r w:rsidRPr="00D32D59">
              <w:rPr>
                <w:rFonts w:ascii="Tahoma" w:eastAsia="Calibri" w:hAnsi="Tahoma" w:cs="Calibri"/>
                <w:sz w:val="24"/>
                <w:u w:val="single"/>
                <w:bdr w:val="nil"/>
                <w:lang w:val="es-ES"/>
              </w:rPr>
              <w:t xml:space="preserve">15 de Agosto de 2020 </w:t>
            </w:r>
          </w:p>
          <w:p w:rsidR="00D32D59" w:rsidRPr="00D32D59" w:rsidRDefault="00D32D59" w:rsidP="00530A94">
            <w:pPr>
              <w:pStyle w:val="NoSpacing"/>
              <w:rPr>
                <w:rFonts w:ascii="Tahoma" w:eastAsia="Calibri" w:hAnsi="Tahoma" w:cs="Calibri"/>
                <w:sz w:val="24"/>
                <w:u w:val="single"/>
                <w:bdr w:val="nil"/>
                <w:lang w:val="es-ES"/>
              </w:rPr>
            </w:pPr>
          </w:p>
          <w:p w:rsidR="00D32D59" w:rsidRPr="00D32D59" w:rsidRDefault="00D32D59" w:rsidP="00530A94">
            <w:pPr>
              <w:pStyle w:val="NoSpacing"/>
              <w:rPr>
                <w:rFonts w:ascii="Tahoma" w:hAnsi="Tahoma"/>
                <w:sz w:val="24"/>
                <w:u w:val="single"/>
                <w:lang w:val="es-ES"/>
              </w:rPr>
            </w:pPr>
            <w:r w:rsidRPr="00D32D59">
              <w:rPr>
                <w:rFonts w:ascii="Tahoma" w:eastAsia="Calibri" w:hAnsi="Tahoma" w:cs="Calibri"/>
                <w:sz w:val="24"/>
                <w:bdr w:val="nil"/>
                <w:lang w:val="es-ES"/>
              </w:rPr>
              <w:t xml:space="preserve"> Firma: </w:t>
            </w:r>
            <w:r w:rsidRPr="00D32D59">
              <w:rPr>
                <w:rFonts w:ascii="Tahoma" w:eastAsia="Calibri" w:hAnsi="Tahoma" w:cs="Calibri"/>
                <w:sz w:val="24"/>
                <w:u w:val="single"/>
                <w:bdr w:val="nil"/>
                <w:lang w:val="es-ES"/>
              </w:rPr>
              <w:tab/>
            </w:r>
            <w:r w:rsidRPr="00D32D59">
              <w:rPr>
                <w:rFonts w:ascii="Tahoma" w:eastAsia="Calibri" w:hAnsi="Tahoma" w:cs="Calibri"/>
                <w:sz w:val="24"/>
                <w:u w:val="single"/>
                <w:bdr w:val="nil"/>
                <w:lang w:val="es-ES"/>
              </w:rPr>
              <w:tab/>
            </w:r>
            <w:r w:rsidRPr="00D32D59">
              <w:rPr>
                <w:rFonts w:ascii="Tahoma" w:eastAsia="Calibri" w:hAnsi="Tahoma" w:cs="Calibri"/>
                <w:sz w:val="24"/>
                <w:u w:val="single"/>
                <w:bdr w:val="nil"/>
                <w:lang w:val="es-ES"/>
              </w:rPr>
              <w:tab/>
            </w:r>
            <w:r w:rsidRPr="00D32D59">
              <w:rPr>
                <w:rFonts w:ascii="Tahoma" w:eastAsia="Calibri" w:hAnsi="Tahoma" w:cs="Calibri"/>
                <w:sz w:val="24"/>
                <w:u w:val="single"/>
                <w:bdr w:val="nil"/>
                <w:lang w:val="es-ES"/>
              </w:rPr>
              <w:tab/>
            </w:r>
          </w:p>
          <w:p w:rsidR="00D32D59" w:rsidRPr="00D32D59" w:rsidRDefault="00D32D59" w:rsidP="00530A94">
            <w:pPr>
              <w:pStyle w:val="NoSpacing"/>
              <w:rPr>
                <w:rFonts w:ascii="Tahoma" w:eastAsia="Calibri" w:hAnsi="Tahoma" w:cs="Calibri"/>
                <w:b/>
                <w:bCs/>
                <w:sz w:val="24"/>
                <w:bdr w:val="nil"/>
                <w:lang w:val="es-ES"/>
              </w:rPr>
            </w:pPr>
          </w:p>
        </w:tc>
      </w:tr>
    </w:tbl>
    <w:p w:rsidR="00D32D59" w:rsidRPr="00D32D59" w:rsidRDefault="00D32D59" w:rsidP="00D32D59">
      <w:pPr>
        <w:rPr>
          <w:rFonts w:ascii="Tahoma" w:hAnsi="Tahoma"/>
        </w:rPr>
      </w:pPr>
    </w:p>
    <w:p w:rsidR="00357606" w:rsidRDefault="00357606" w:rsidP="00D32D59">
      <w:pPr>
        <w:rPr>
          <w:rFonts w:ascii="Tahoma" w:hAnsi="Tahoma"/>
        </w:rPr>
      </w:pPr>
    </w:p>
    <w:p w:rsidR="00357606" w:rsidRDefault="00357606" w:rsidP="00D32D59">
      <w:pPr>
        <w:rPr>
          <w:rFonts w:ascii="Tahoma" w:hAnsi="Tahoma"/>
        </w:rPr>
      </w:pPr>
    </w:p>
    <w:p w:rsidR="00357606" w:rsidRDefault="00357606" w:rsidP="00D32D59">
      <w:pPr>
        <w:rPr>
          <w:rFonts w:ascii="Tahoma" w:hAnsi="Tahoma"/>
        </w:rPr>
      </w:pPr>
    </w:p>
    <w:p w:rsidR="00357606" w:rsidRDefault="00357606" w:rsidP="00D32D59">
      <w:pPr>
        <w:rPr>
          <w:rFonts w:ascii="Tahoma" w:hAnsi="Tahoma"/>
        </w:rPr>
      </w:pPr>
    </w:p>
    <w:p w:rsidR="00357606" w:rsidRDefault="00357606" w:rsidP="00D32D59">
      <w:pPr>
        <w:rPr>
          <w:rFonts w:ascii="Tahoma" w:hAnsi="Tahoma"/>
        </w:rPr>
      </w:pPr>
    </w:p>
    <w:p w:rsidR="00357606" w:rsidRDefault="00357606" w:rsidP="00D32D59">
      <w:pPr>
        <w:rPr>
          <w:rFonts w:ascii="Tahoma" w:hAnsi="Tahoma"/>
        </w:rPr>
      </w:pPr>
    </w:p>
    <w:p w:rsidR="00357606" w:rsidRDefault="00357606" w:rsidP="00D32D59">
      <w:pPr>
        <w:rPr>
          <w:rFonts w:ascii="Tahoma" w:hAnsi="Tahoma"/>
        </w:rPr>
      </w:pPr>
    </w:p>
    <w:p w:rsidR="00357606" w:rsidRDefault="00357606" w:rsidP="00D32D59">
      <w:pPr>
        <w:rPr>
          <w:rFonts w:ascii="Tahoma" w:hAnsi="Tahoma"/>
        </w:rPr>
      </w:pPr>
    </w:p>
    <w:p w:rsidR="00357606" w:rsidRDefault="00357606" w:rsidP="00D32D59">
      <w:pPr>
        <w:rPr>
          <w:rFonts w:ascii="Tahoma" w:hAnsi="Tahoma"/>
        </w:rPr>
      </w:pPr>
    </w:p>
    <w:p w:rsidR="00D32D59" w:rsidRPr="00D32D59" w:rsidRDefault="00D32D59" w:rsidP="00D32D59">
      <w:pPr>
        <w:rPr>
          <w:rFonts w:ascii="Tahoma" w:hAnsi="Tahoma"/>
        </w:rPr>
      </w:pPr>
    </w:p>
    <w:tbl>
      <w:tblPr>
        <w:tblStyle w:val="Heading2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4428"/>
        <w:gridCol w:w="4428"/>
      </w:tblGrid>
      <w:tr w:rsidR="00D32D59" w:rsidRPr="00D32D59">
        <w:tc>
          <w:tcPr>
            <w:tcW w:w="4428" w:type="dxa"/>
          </w:tcPr>
          <w:p w:rsidR="00D32D59" w:rsidRPr="00D32D59" w:rsidRDefault="00D32D59" w:rsidP="00EF3450">
            <w:pPr>
              <w:rPr>
                <w:rFonts w:ascii="Tahoma" w:hAnsi="Tahoma"/>
              </w:rPr>
            </w:pPr>
            <w:r w:rsidRPr="00D32D59">
              <w:rPr>
                <w:rFonts w:ascii="Tahoma" w:hAnsi="Tahoma"/>
              </w:rPr>
              <w:t>REPORTE DE NO CONFORMIDAD</w:t>
            </w:r>
          </w:p>
        </w:tc>
        <w:tc>
          <w:tcPr>
            <w:tcW w:w="4428" w:type="dxa"/>
          </w:tcPr>
          <w:p w:rsidR="00D32D59" w:rsidRPr="00D32D59" w:rsidRDefault="00D32D59" w:rsidP="00EF3450">
            <w:pPr>
              <w:rPr>
                <w:rFonts w:ascii="Tahoma" w:hAnsi="Tahoma"/>
              </w:rPr>
            </w:pPr>
            <w:r w:rsidRPr="00D32D59">
              <w:rPr>
                <w:rFonts w:ascii="Tahoma" w:hAnsi="Tahoma"/>
              </w:rPr>
              <w:t>Incidente Número: 2</w:t>
            </w:r>
          </w:p>
        </w:tc>
      </w:tr>
      <w:tr w:rsidR="00D32D59" w:rsidRPr="00D32D59">
        <w:tc>
          <w:tcPr>
            <w:tcW w:w="4428" w:type="dxa"/>
          </w:tcPr>
          <w:p w:rsidR="00D32D59" w:rsidRPr="00D32D59" w:rsidRDefault="00D32D59" w:rsidP="00EF3450">
            <w:pPr>
              <w:rPr>
                <w:rFonts w:ascii="Tahoma" w:hAnsi="Tahoma"/>
              </w:rPr>
            </w:pPr>
            <w:r w:rsidRPr="00D32D59">
              <w:rPr>
                <w:rFonts w:ascii="Tahoma" w:hAnsi="Tahoma"/>
              </w:rPr>
              <w:t>Fecha: 15 Agosto de 2020</w:t>
            </w:r>
          </w:p>
        </w:tc>
        <w:tc>
          <w:tcPr>
            <w:tcW w:w="4428" w:type="dxa"/>
          </w:tcPr>
          <w:p w:rsidR="00D32D59" w:rsidRPr="00D32D59" w:rsidRDefault="00D32D59" w:rsidP="00EF3450">
            <w:pPr>
              <w:rPr>
                <w:rFonts w:ascii="Tahoma" w:hAnsi="Tahoma"/>
              </w:rPr>
            </w:pPr>
            <w:r w:rsidRPr="00D32D59">
              <w:rPr>
                <w:rFonts w:ascii="Tahoma" w:hAnsi="Tahoma"/>
              </w:rPr>
              <w:t>Número de anexos: 0</w:t>
            </w:r>
          </w:p>
        </w:tc>
      </w:tr>
      <w:tr w:rsidR="00D32D59" w:rsidRPr="00D32D59">
        <w:tc>
          <w:tcPr>
            <w:tcW w:w="4428" w:type="dxa"/>
          </w:tcPr>
          <w:p w:rsidR="00D32D59" w:rsidRPr="00D32D59" w:rsidRDefault="00D32D59" w:rsidP="00EF3450">
            <w:pPr>
              <w:rPr>
                <w:rFonts w:ascii="Tahoma" w:hAnsi="Tahoma"/>
              </w:rPr>
            </w:pPr>
            <w:r w:rsidRPr="00D32D59">
              <w:rPr>
                <w:rFonts w:ascii="Tahoma" w:hAnsi="Tahoma"/>
              </w:rPr>
              <w:t>Compañía: Laboratory Smart Science</w:t>
            </w:r>
          </w:p>
        </w:tc>
        <w:tc>
          <w:tcPr>
            <w:tcW w:w="4428" w:type="dxa"/>
          </w:tcPr>
          <w:p w:rsidR="00D32D59" w:rsidRPr="00D32D59" w:rsidRDefault="00D32D59" w:rsidP="00EF3450">
            <w:pPr>
              <w:rPr>
                <w:rFonts w:ascii="Tahoma" w:hAnsi="Tahoma"/>
              </w:rPr>
            </w:pPr>
          </w:p>
        </w:tc>
      </w:tr>
      <w:tr w:rsidR="00D32D59" w:rsidRPr="00D32D59">
        <w:tc>
          <w:tcPr>
            <w:tcW w:w="4428" w:type="dxa"/>
          </w:tcPr>
          <w:p w:rsidR="00D32D59" w:rsidRPr="00D32D59" w:rsidRDefault="00D32D59" w:rsidP="00323169">
            <w:pPr>
              <w:rPr>
                <w:rFonts w:ascii="Tahoma" w:hAnsi="Tahoma"/>
              </w:rPr>
            </w:pPr>
            <w:r w:rsidRPr="00D32D59">
              <w:rPr>
                <w:rFonts w:ascii="Tahoma" w:hAnsi="Tahoma"/>
              </w:rPr>
              <w:t xml:space="preserve">Proceso auditado: Calibración Equipos </w:t>
            </w:r>
          </w:p>
        </w:tc>
        <w:tc>
          <w:tcPr>
            <w:tcW w:w="4428" w:type="dxa"/>
          </w:tcPr>
          <w:p w:rsidR="00D32D59" w:rsidRPr="00D32D59" w:rsidRDefault="00D32D59" w:rsidP="00EF3450">
            <w:pPr>
              <w:rPr>
                <w:rFonts w:ascii="Tahoma" w:hAnsi="Tahoma"/>
              </w:rPr>
            </w:pPr>
            <w:r w:rsidRPr="00D32D59">
              <w:rPr>
                <w:rFonts w:ascii="Tahoma" w:hAnsi="Tahoma"/>
              </w:rPr>
              <w:t xml:space="preserve">ISO/IEC 17025: 2017 Numeral: 6.4.7 </w:t>
            </w:r>
          </w:p>
        </w:tc>
      </w:tr>
      <w:tr w:rsidR="00D32D59" w:rsidRPr="00D32D59">
        <w:trPr>
          <w:trHeight w:val="350"/>
        </w:trPr>
        <w:tc>
          <w:tcPr>
            <w:tcW w:w="8856" w:type="dxa"/>
            <w:gridSpan w:val="2"/>
          </w:tcPr>
          <w:p w:rsidR="00D32D59" w:rsidRPr="00D32D59" w:rsidRDefault="00D32D59" w:rsidP="00530A94">
            <w:pPr>
              <w:pStyle w:val="Heading2"/>
              <w:rPr>
                <w:rFonts w:ascii="Tahoma" w:hAnsi="Tahoma"/>
                <w:sz w:val="24"/>
                <w:lang w:val="es-ES"/>
              </w:rPr>
            </w:pPr>
            <w:r w:rsidRPr="00D32D59">
              <w:rPr>
                <w:rFonts w:ascii="Tahoma" w:eastAsia="Calibri" w:hAnsi="Tahoma" w:cs="Calibri"/>
                <w:color w:val="6F6F74"/>
                <w:sz w:val="24"/>
                <w:bdr w:val="nil"/>
                <w:lang w:val="es-ES"/>
              </w:rPr>
              <w:t>Parte 1: Descripción del caso de no conformidad</w:t>
            </w:r>
          </w:p>
          <w:p w:rsidR="00D32D59" w:rsidRPr="00D32D59" w:rsidRDefault="00D32D59" w:rsidP="00530A94">
            <w:pPr>
              <w:rPr>
                <w:rFonts w:ascii="Tahoma" w:eastAsia="Calibri" w:hAnsi="Tahoma" w:cs="Calibri"/>
                <w:i/>
                <w:iCs/>
                <w:szCs w:val="22"/>
                <w:bdr w:val="nil"/>
                <w:lang w:val="es-ES"/>
              </w:rPr>
            </w:pPr>
          </w:p>
          <w:p w:rsidR="00D32D59" w:rsidRPr="00D32D59" w:rsidRDefault="00D32D59" w:rsidP="00530A94">
            <w:pPr>
              <w:rPr>
                <w:rFonts w:ascii="Tahoma" w:hAnsi="Tahoma"/>
                <w:b/>
              </w:rPr>
            </w:pPr>
            <w:r w:rsidRPr="00D32D59">
              <w:rPr>
                <w:rFonts w:ascii="Tahoma" w:hAnsi="Tahoma"/>
                <w:b/>
              </w:rPr>
              <w:t xml:space="preserve">Descripción de la no conformidad: </w:t>
            </w:r>
          </w:p>
          <w:p w:rsidR="00D32D59" w:rsidRPr="00D32D59" w:rsidRDefault="00D32D59" w:rsidP="00EF3450">
            <w:pPr>
              <w:rPr>
                <w:rFonts w:ascii="Tahoma" w:hAnsi="Tahoma"/>
              </w:rPr>
            </w:pPr>
          </w:p>
          <w:p w:rsidR="00D32D59" w:rsidRPr="00D32D59" w:rsidRDefault="00D32D59" w:rsidP="004149DB">
            <w:pPr>
              <w:jc w:val="both"/>
              <w:rPr>
                <w:rFonts w:ascii="Tahoma" w:hAnsi="Tahoma"/>
              </w:rPr>
            </w:pPr>
            <w:r w:rsidRPr="00D32D59">
              <w:rPr>
                <w:rFonts w:ascii="Tahoma" w:hAnsi="Tahoma"/>
              </w:rPr>
              <w:t xml:space="preserve">El auditor evidencia que se vencieron las fechas de calibración de dos balanzas. Revisa los reportes y bitácoras de registro, y encuentra que los registros de los patrones se encuentran dentro del rango de verificación y calibración. Las patrones de referencia de masa tienen la certificación vigente. Debido a esto, no se cumplió con el programa de calibración de equipos, por lo tanto las mediciones que se realizan en estas balanzas carecen de la confianza suficiente. </w:t>
            </w:r>
          </w:p>
          <w:p w:rsidR="00D32D59" w:rsidRPr="00D32D59" w:rsidRDefault="00D32D59" w:rsidP="00EF3450">
            <w:pPr>
              <w:rPr>
                <w:rFonts w:ascii="Tahoma" w:hAnsi="Tahoma"/>
              </w:rPr>
            </w:pPr>
          </w:p>
          <w:p w:rsidR="00D32D59" w:rsidRPr="00D32D59" w:rsidRDefault="00D32D59" w:rsidP="00530A94">
            <w:pPr>
              <w:jc w:val="both"/>
              <w:rPr>
                <w:rFonts w:ascii="Tahoma" w:hAnsi="Tahoma"/>
                <w:b/>
              </w:rPr>
            </w:pPr>
            <w:r w:rsidRPr="00D32D59">
              <w:rPr>
                <w:rFonts w:ascii="Tahoma" w:hAnsi="Tahoma"/>
                <w:b/>
              </w:rPr>
              <w:t>Evidencia:</w:t>
            </w:r>
          </w:p>
          <w:p w:rsidR="00D32D59" w:rsidRPr="00D32D59" w:rsidRDefault="00D32D59" w:rsidP="00530A94">
            <w:pPr>
              <w:jc w:val="both"/>
              <w:rPr>
                <w:rFonts w:ascii="Tahoma" w:hAnsi="Tahoma"/>
              </w:rPr>
            </w:pPr>
          </w:p>
          <w:p w:rsidR="00D32D59" w:rsidRPr="00D32D59" w:rsidRDefault="00D32D59" w:rsidP="00323169">
            <w:pPr>
              <w:jc w:val="both"/>
              <w:rPr>
                <w:rFonts w:ascii="Tahoma" w:hAnsi="Tahoma"/>
              </w:rPr>
            </w:pPr>
            <w:r w:rsidRPr="00D32D59">
              <w:rPr>
                <w:rFonts w:ascii="Tahoma" w:hAnsi="Tahoma"/>
              </w:rPr>
              <w:t>En el área de pesaje se vieron dos balanzas que deberían haber sido calibradas, de acuerdo al programa de calibración establecido por el laboratorio y a la fecha no se realizado la actividad, sin embargo los registros de verificación de dicho equipo o patrón demuestran que se encuentra dentro de las especificaciones requeridas, el juego de masas patrón de referencia tiene certificado de calibración vigente.</w:t>
            </w:r>
          </w:p>
          <w:p w:rsidR="00D32D59" w:rsidRPr="00D32D59" w:rsidRDefault="00D32D59" w:rsidP="00323169">
            <w:pPr>
              <w:rPr>
                <w:rFonts w:ascii="Tahoma" w:hAnsi="Tahoma"/>
              </w:rPr>
            </w:pPr>
          </w:p>
          <w:p w:rsidR="00D32D59" w:rsidRPr="00D32D59" w:rsidRDefault="00D32D59" w:rsidP="00530A94">
            <w:pPr>
              <w:pStyle w:val="NoSpacing"/>
              <w:rPr>
                <w:rFonts w:ascii="Tahoma" w:eastAsia="Calibri" w:hAnsi="Tahoma" w:cs="Calibri"/>
                <w:b/>
                <w:bCs/>
                <w:sz w:val="24"/>
                <w:bdr w:val="nil"/>
                <w:lang w:val="es-ES"/>
              </w:rPr>
            </w:pPr>
            <w:r w:rsidRPr="00D32D59">
              <w:rPr>
                <w:rFonts w:ascii="Tahoma" w:eastAsia="Calibri" w:hAnsi="Tahoma" w:cs="Calibri"/>
                <w:b/>
                <w:bCs/>
                <w:sz w:val="24"/>
                <w:bdr w:val="nil"/>
                <w:lang w:val="es-ES"/>
              </w:rPr>
              <w:t>Presunta(s) causa(s) del caso de no conformidad:</w:t>
            </w:r>
          </w:p>
          <w:p w:rsidR="00D32D59" w:rsidRPr="00D32D59" w:rsidRDefault="00D32D59" w:rsidP="00530A94">
            <w:pPr>
              <w:rPr>
                <w:rFonts w:ascii="Tahoma" w:hAnsi="Tahoma"/>
              </w:rPr>
            </w:pPr>
            <w:r w:rsidRPr="00D32D59">
              <w:rPr>
                <w:rFonts w:ascii="Tahoma" w:hAnsi="Tahoma"/>
              </w:rPr>
              <w:t xml:space="preserve">El responsable de hacer cumplir los programas de calibración y verificación de patrones no cumplió con su proceso. La acción expuesta resulta de extrema gravedad, ya que aunque los patrones de referencia de masa de las balanzas están vigentes, la calibración de las balanzas no.  No se tiene la confianza en la mediciones realizadas en las dos balazas.  </w:t>
            </w:r>
          </w:p>
          <w:p w:rsidR="00D32D59" w:rsidRPr="00D32D59" w:rsidRDefault="00D32D59" w:rsidP="00530A94">
            <w:pPr>
              <w:rPr>
                <w:rFonts w:ascii="Tahoma" w:hAnsi="Tahoma"/>
              </w:rPr>
            </w:pPr>
          </w:p>
          <w:p w:rsidR="00D32D59" w:rsidRPr="00D32D59" w:rsidRDefault="00D32D59" w:rsidP="00530A94">
            <w:pPr>
              <w:pStyle w:val="NoSpacing"/>
              <w:rPr>
                <w:rFonts w:ascii="Tahoma" w:eastAsia="Calibri" w:hAnsi="Tahoma" w:cs="Calibri"/>
                <w:b/>
                <w:bCs/>
                <w:iCs/>
                <w:sz w:val="24"/>
                <w:bdr w:val="nil"/>
                <w:lang w:val="es-ES"/>
              </w:rPr>
            </w:pPr>
            <w:r w:rsidRPr="00D32D59">
              <w:rPr>
                <w:rFonts w:ascii="Tahoma" w:eastAsia="Calibri" w:hAnsi="Tahoma" w:cs="Calibri"/>
                <w:b/>
                <w:bCs/>
                <w:iCs/>
                <w:sz w:val="24"/>
                <w:bdr w:val="nil"/>
                <w:lang w:val="es-ES"/>
              </w:rPr>
              <w:t>Acción propuesta:</w:t>
            </w:r>
          </w:p>
          <w:p w:rsidR="00D32D59" w:rsidRPr="00D32D59" w:rsidRDefault="00D32D59" w:rsidP="00530A94">
            <w:pPr>
              <w:rPr>
                <w:rFonts w:ascii="Tahoma" w:hAnsi="Tahoma"/>
              </w:rPr>
            </w:pPr>
          </w:p>
          <w:p w:rsidR="00D32D59" w:rsidRPr="00D32D59" w:rsidRDefault="00D32D59" w:rsidP="00530A94">
            <w:pPr>
              <w:rPr>
                <w:rFonts w:ascii="Tahoma" w:hAnsi="Tahoma"/>
              </w:rPr>
            </w:pPr>
            <w:r w:rsidRPr="00D32D59">
              <w:rPr>
                <w:rFonts w:ascii="Tahoma" w:hAnsi="Tahoma"/>
              </w:rPr>
              <w:t xml:space="preserve">Se debe parar todo procedimiento que se ejecutando en las dos balanzas. </w:t>
            </w:r>
          </w:p>
          <w:p w:rsidR="00D32D59" w:rsidRPr="00D32D59" w:rsidRDefault="00D32D59" w:rsidP="00530A94">
            <w:pPr>
              <w:rPr>
                <w:rFonts w:ascii="Tahoma" w:hAnsi="Tahoma"/>
              </w:rPr>
            </w:pPr>
          </w:p>
          <w:p w:rsidR="00D32D59" w:rsidRPr="00D32D59" w:rsidRDefault="00D32D59" w:rsidP="00530A94">
            <w:pPr>
              <w:rPr>
                <w:rFonts w:ascii="Tahoma" w:hAnsi="Tahoma"/>
              </w:rPr>
            </w:pPr>
            <w:r w:rsidRPr="00D32D59">
              <w:rPr>
                <w:rFonts w:ascii="Tahoma" w:hAnsi="Tahoma"/>
              </w:rPr>
              <w:t xml:space="preserve">Se deben calibrar las dos balanzas. </w:t>
            </w:r>
          </w:p>
          <w:p w:rsidR="00D32D59" w:rsidRPr="00D32D59" w:rsidRDefault="00D32D59" w:rsidP="00530A94">
            <w:pPr>
              <w:rPr>
                <w:rFonts w:ascii="Tahoma" w:hAnsi="Tahoma"/>
              </w:rPr>
            </w:pPr>
          </w:p>
        </w:tc>
      </w:tr>
      <w:tr w:rsidR="00D32D59" w:rsidRPr="00D32D59">
        <w:trPr>
          <w:trHeight w:val="350"/>
        </w:trPr>
        <w:tc>
          <w:tcPr>
            <w:tcW w:w="8856" w:type="dxa"/>
            <w:gridSpan w:val="2"/>
          </w:tcPr>
          <w:p w:rsidR="00D32D59" w:rsidRPr="00D32D59" w:rsidRDefault="00D32D59" w:rsidP="00530A94">
            <w:pPr>
              <w:pStyle w:val="NoSpacing"/>
              <w:rPr>
                <w:rFonts w:ascii="Tahoma" w:eastAsia="Calibri" w:hAnsi="Tahoma" w:cs="Calibri"/>
                <w:b/>
                <w:bCs/>
                <w:sz w:val="24"/>
                <w:bdr w:val="nil"/>
                <w:lang w:val="es-ES"/>
              </w:rPr>
            </w:pPr>
          </w:p>
          <w:p w:rsidR="00D32D59" w:rsidRPr="00D32D59" w:rsidRDefault="00D32D59" w:rsidP="00530A94">
            <w:pPr>
              <w:pStyle w:val="Heading2"/>
              <w:rPr>
                <w:rFonts w:ascii="Tahoma" w:hAnsi="Tahoma"/>
                <w:sz w:val="24"/>
                <w:lang w:val="es-ES"/>
              </w:rPr>
            </w:pPr>
            <w:r w:rsidRPr="00D32D59">
              <w:rPr>
                <w:rFonts w:ascii="Tahoma" w:eastAsia="Calibri" w:hAnsi="Tahoma" w:cs="Calibri"/>
                <w:color w:val="6F6F74"/>
                <w:sz w:val="24"/>
                <w:bdr w:val="nil"/>
                <w:lang w:val="es-ES"/>
              </w:rPr>
              <w:t>Parte 2: Acción que debe llevarse a cabo</w:t>
            </w:r>
          </w:p>
          <w:p w:rsidR="00D32D59" w:rsidRPr="00D32D59" w:rsidRDefault="00D32D59" w:rsidP="00530A94">
            <w:pPr>
              <w:pStyle w:val="NoSpacing"/>
              <w:rPr>
                <w:rFonts w:ascii="Tahoma" w:hAnsi="Tahoma"/>
                <w:sz w:val="24"/>
                <w:u w:val="single"/>
                <w:lang w:val="es-ES"/>
              </w:rPr>
            </w:pPr>
          </w:p>
          <w:p w:rsidR="00D32D59" w:rsidRPr="00D32D59" w:rsidRDefault="00D32D59" w:rsidP="00530A94">
            <w:pPr>
              <w:pStyle w:val="NoSpacing"/>
              <w:rPr>
                <w:rFonts w:ascii="Tahoma" w:eastAsia="Calibri" w:hAnsi="Tahoma" w:cs="Calibri"/>
                <w:b/>
                <w:bCs/>
                <w:iCs/>
                <w:sz w:val="24"/>
                <w:bdr w:val="nil"/>
                <w:lang w:val="es-ES"/>
              </w:rPr>
            </w:pPr>
            <w:r w:rsidRPr="00D32D59">
              <w:rPr>
                <w:rFonts w:ascii="Tahoma" w:eastAsia="Calibri" w:hAnsi="Tahoma" w:cs="Calibri"/>
                <w:b/>
                <w:bCs/>
                <w:iCs/>
                <w:sz w:val="24"/>
                <w:bdr w:val="nil"/>
                <w:lang w:val="es-ES"/>
              </w:rPr>
              <w:t>Subraraye  el proceso en el que tuvo lugar el caso de no conformidad:</w:t>
            </w:r>
          </w:p>
          <w:p w:rsidR="00D32D59" w:rsidRPr="00D32D59" w:rsidRDefault="00D32D59" w:rsidP="00530A94">
            <w:pPr>
              <w:pStyle w:val="NoSpacing"/>
              <w:rPr>
                <w:rFonts w:ascii="Tahoma" w:hAnsi="Tahoma"/>
                <w:b/>
                <w:bCs/>
                <w:iCs/>
                <w:sz w:val="24"/>
                <w:lang w:val="es-ES"/>
              </w:rPr>
            </w:pP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Instalaciones y seguridad</w:t>
            </w: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Organización</w:t>
            </w: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Personal</w:t>
            </w:r>
          </w:p>
          <w:p w:rsidR="00D32D59" w:rsidRPr="00D32D59" w:rsidRDefault="00D32D59" w:rsidP="00530A94">
            <w:pPr>
              <w:pStyle w:val="NoSpacing"/>
              <w:numPr>
                <w:ilvl w:val="0"/>
                <w:numId w:val="5"/>
              </w:numPr>
              <w:rPr>
                <w:rFonts w:ascii="Tahoma" w:hAnsi="Tahoma"/>
                <w:b/>
                <w:bCs/>
                <w:iCs/>
                <w:color w:val="FF0000"/>
                <w:sz w:val="24"/>
                <w:u w:val="single"/>
              </w:rPr>
            </w:pPr>
            <w:r w:rsidRPr="00D32D59">
              <w:rPr>
                <w:rFonts w:ascii="Tahoma" w:eastAsia="Calibri" w:hAnsi="Tahoma" w:cs="Calibri"/>
                <w:b/>
                <w:bCs/>
                <w:iCs/>
                <w:color w:val="FF0000"/>
                <w:sz w:val="24"/>
                <w:u w:val="single"/>
                <w:bdr w:val="nil"/>
                <w:lang w:val="es-ES"/>
              </w:rPr>
              <w:t>Equipos</w:t>
            </w: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Compras e Inventario</w:t>
            </w: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Control de procesos</w:t>
            </w: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Gestión de la información</w:t>
            </w: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Documentos y Registros</w:t>
            </w: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Servicio al cliente</w:t>
            </w: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Evaluación</w:t>
            </w:r>
          </w:p>
          <w:p w:rsidR="00D32D59" w:rsidRPr="00D32D59" w:rsidRDefault="00D32D59" w:rsidP="00530A94">
            <w:pPr>
              <w:pStyle w:val="NoSpacing"/>
              <w:numPr>
                <w:ilvl w:val="0"/>
                <w:numId w:val="5"/>
              </w:numPr>
              <w:rPr>
                <w:rFonts w:ascii="Tahoma" w:hAnsi="Tahoma"/>
                <w:bCs/>
                <w:iCs/>
                <w:sz w:val="24"/>
                <w:lang w:val="es-ES"/>
              </w:rPr>
            </w:pPr>
            <w:r w:rsidRPr="00D32D59">
              <w:rPr>
                <w:rFonts w:ascii="Tahoma" w:eastAsia="Calibri" w:hAnsi="Tahoma" w:cs="Calibri"/>
                <w:bCs/>
                <w:iCs/>
                <w:sz w:val="24"/>
                <w:bdr w:val="nil"/>
                <w:lang w:val="es-ES"/>
              </w:rPr>
              <w:t>Gestión de casos de no conformidad</w:t>
            </w:r>
          </w:p>
          <w:p w:rsidR="00D32D59" w:rsidRPr="00D32D59" w:rsidRDefault="00D32D59"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Mejora continua</w:t>
            </w:r>
          </w:p>
          <w:p w:rsidR="00D32D59" w:rsidRPr="00D32D59" w:rsidRDefault="00D32D59" w:rsidP="00530A94">
            <w:pPr>
              <w:pStyle w:val="NoSpacing"/>
              <w:rPr>
                <w:rFonts w:ascii="Tahoma" w:hAnsi="Tahoma"/>
                <w:bCs/>
                <w:iCs/>
                <w:sz w:val="24"/>
              </w:rPr>
            </w:pPr>
          </w:p>
          <w:p w:rsidR="00D32D59" w:rsidRPr="00D32D59" w:rsidRDefault="00D32D59" w:rsidP="00530A94">
            <w:pPr>
              <w:pStyle w:val="NoSpacing"/>
              <w:rPr>
                <w:rFonts w:ascii="Tahoma" w:eastAsia="Calibri" w:hAnsi="Tahoma" w:cs="Calibri"/>
                <w:b/>
                <w:bCs/>
                <w:iCs/>
                <w:sz w:val="24"/>
                <w:bdr w:val="nil"/>
                <w:lang w:val="es-ES"/>
              </w:rPr>
            </w:pPr>
            <w:r w:rsidRPr="00D32D59">
              <w:rPr>
                <w:rFonts w:ascii="Tahoma" w:eastAsia="Calibri" w:hAnsi="Tahoma" w:cs="Calibri"/>
                <w:b/>
                <w:bCs/>
                <w:iCs/>
                <w:sz w:val="24"/>
                <w:bdr w:val="nil"/>
                <w:lang w:val="es-ES"/>
              </w:rPr>
              <w:t xml:space="preserve">Gravedad del caso de no conformidad: </w:t>
            </w:r>
          </w:p>
          <w:p w:rsidR="00D32D59" w:rsidRPr="00D32D59" w:rsidRDefault="00D32D59" w:rsidP="00530A94">
            <w:pPr>
              <w:pStyle w:val="NoSpacing"/>
              <w:rPr>
                <w:rFonts w:ascii="Tahoma" w:hAnsi="Tahoma"/>
                <w:b/>
                <w:bCs/>
                <w:iCs/>
                <w:sz w:val="24"/>
                <w:lang w:val="es-ES"/>
              </w:rPr>
            </w:pPr>
          </w:p>
          <w:p w:rsidR="00D32D59" w:rsidRPr="00D32D59" w:rsidRDefault="00D32D59" w:rsidP="00530A94">
            <w:pPr>
              <w:pStyle w:val="NoSpacing"/>
              <w:rPr>
                <w:rFonts w:ascii="Tahoma" w:eastAsia="Calibri" w:hAnsi="Tahoma" w:cs="Calibri"/>
                <w:bCs/>
                <w:iCs/>
                <w:sz w:val="24"/>
                <w:bdr w:val="nil"/>
                <w:lang w:val="es-ES"/>
              </w:rPr>
            </w:pPr>
            <w:r w:rsidRPr="00D32D59">
              <w:rPr>
                <w:rFonts w:ascii="Tahoma" w:eastAsia="Calibri" w:hAnsi="Tahoma" w:cs="Calibri"/>
                <w:bCs/>
                <w:iCs/>
                <w:sz w:val="24"/>
                <w:bdr w:val="nil"/>
                <w:lang w:val="es-ES"/>
              </w:rPr>
              <w:t xml:space="preserve">A) Gravedad de las consecuencias </w:t>
            </w:r>
          </w:p>
          <w:p w:rsidR="00D32D59" w:rsidRPr="00D32D59" w:rsidRDefault="00D32D59" w:rsidP="00530A94">
            <w:pPr>
              <w:pStyle w:val="NoSpacing"/>
              <w:rPr>
                <w:rFonts w:ascii="Tahoma" w:hAnsi="Tahoma"/>
                <w:bCs/>
                <w:iCs/>
                <w:sz w:val="24"/>
                <w:lang w:val="es-ES"/>
              </w:rPr>
            </w:pPr>
            <w:r w:rsidRPr="00D32D59">
              <w:rPr>
                <w:rFonts w:ascii="Tahoma" w:eastAsia="Calibri" w:hAnsi="Tahoma" w:cs="Calibri"/>
                <w:bCs/>
                <w:iCs/>
                <w:sz w:val="24"/>
                <w:bdr w:val="nil"/>
                <w:lang w:val="es-ES"/>
              </w:rPr>
              <w:t>(1= consecuencias no graves; 2= consecuencias de gravedad moderada; 3= consecuencias muy graves):</w:t>
            </w:r>
          </w:p>
          <w:p w:rsidR="00D32D59" w:rsidRPr="00D32D59" w:rsidRDefault="00D32D59" w:rsidP="00530A94">
            <w:pPr>
              <w:pStyle w:val="NoSpacing"/>
              <w:jc w:val="center"/>
              <w:rPr>
                <w:rFonts w:ascii="Tahoma" w:hAnsi="Tahoma"/>
                <w:bCs/>
                <w:iCs/>
                <w:sz w:val="24"/>
                <w:lang w:val="es-ES"/>
              </w:rPr>
            </w:pPr>
            <w:r w:rsidRPr="00D32D59">
              <w:rPr>
                <w:rFonts w:ascii="Tahoma" w:eastAsia="Symbol" w:hAnsi="Tahoma" w:cs="Symbol"/>
                <w:bCs/>
                <w:iCs/>
                <w:sz w:val="24"/>
                <w:bdr w:val="nil"/>
                <w:lang w:val="es-ES"/>
              </w:rPr>
              <w:sym w:font="Symbol" w:char="F099"/>
            </w:r>
            <w:r w:rsidRPr="00D32D59">
              <w:rPr>
                <w:rFonts w:ascii="Tahoma" w:eastAsia="Calibri" w:hAnsi="Tahoma" w:cs="Calibri"/>
                <w:bCs/>
                <w:iCs/>
                <w:sz w:val="24"/>
                <w:bdr w:val="nil"/>
                <w:lang w:val="es-ES"/>
              </w:rPr>
              <w:t xml:space="preserve">  1</w:t>
            </w:r>
            <w:r w:rsidRPr="00D32D59">
              <w:rPr>
                <w:rFonts w:ascii="Tahoma" w:eastAsia="Calibri" w:hAnsi="Tahoma" w:cs="Calibri"/>
                <w:bCs/>
                <w:iCs/>
                <w:sz w:val="24"/>
                <w:bdr w:val="nil"/>
                <w:lang w:val="es-ES"/>
              </w:rPr>
              <w:tab/>
            </w:r>
            <w:r w:rsidRPr="00D32D59">
              <w:rPr>
                <w:rFonts w:ascii="Tahoma" w:eastAsia="Symbol" w:hAnsi="Tahoma" w:cs="Symbol"/>
                <w:bCs/>
                <w:iCs/>
                <w:sz w:val="24"/>
                <w:bdr w:val="nil"/>
                <w:lang w:val="es-ES"/>
              </w:rPr>
              <w:sym w:font="Symbol" w:char="F099"/>
            </w:r>
            <w:r w:rsidRPr="00D32D59">
              <w:rPr>
                <w:rFonts w:ascii="Tahoma" w:eastAsia="Calibri" w:hAnsi="Tahoma" w:cs="Calibri"/>
                <w:bCs/>
                <w:iCs/>
                <w:sz w:val="24"/>
                <w:bdr w:val="nil"/>
                <w:lang w:val="es-ES"/>
              </w:rPr>
              <w:t xml:space="preserve">  2</w:t>
            </w:r>
            <w:r w:rsidRPr="00D32D59">
              <w:rPr>
                <w:rFonts w:ascii="Tahoma" w:eastAsia="Calibri" w:hAnsi="Tahoma" w:cs="Calibri"/>
                <w:bCs/>
                <w:iCs/>
                <w:sz w:val="24"/>
                <w:bdr w:val="nil"/>
                <w:lang w:val="es-ES"/>
              </w:rPr>
              <w:tab/>
            </w:r>
            <w:r w:rsidRPr="00D32D59">
              <w:rPr>
                <w:rFonts w:ascii="Tahoma" w:eastAsia="Symbol" w:hAnsi="Tahoma" w:cs="Symbol"/>
                <w:bCs/>
                <w:iCs/>
                <w:sz w:val="24"/>
                <w:bdr w:val="nil"/>
                <w:lang w:val="es-ES"/>
              </w:rPr>
              <w:sym w:font="Symbol" w:char="F099"/>
            </w:r>
            <w:r w:rsidRPr="00D32D59">
              <w:rPr>
                <w:rFonts w:ascii="Tahoma" w:eastAsia="Calibri" w:hAnsi="Tahoma" w:cs="Calibri"/>
                <w:bCs/>
                <w:iCs/>
                <w:sz w:val="24"/>
                <w:bdr w:val="nil"/>
                <w:lang w:val="es-ES"/>
              </w:rPr>
              <w:t xml:space="preserve">  </w:t>
            </w:r>
            <w:r w:rsidRPr="00D32D59">
              <w:rPr>
                <w:rFonts w:ascii="Tahoma" w:eastAsia="Calibri" w:hAnsi="Tahoma" w:cs="Calibri"/>
                <w:b/>
                <w:bCs/>
                <w:iCs/>
                <w:color w:val="FF0000"/>
                <w:sz w:val="24"/>
                <w:u w:val="single"/>
                <w:bdr w:val="nil"/>
                <w:lang w:val="es-ES"/>
              </w:rPr>
              <w:t>3</w:t>
            </w:r>
          </w:p>
          <w:p w:rsidR="00D32D59" w:rsidRPr="00D32D59" w:rsidRDefault="00D32D59" w:rsidP="00530A94">
            <w:pPr>
              <w:pStyle w:val="NoSpacing"/>
              <w:rPr>
                <w:rFonts w:ascii="Tahoma" w:hAnsi="Tahoma"/>
                <w:bCs/>
                <w:iCs/>
                <w:sz w:val="24"/>
                <w:lang w:val="es-ES"/>
              </w:rPr>
            </w:pPr>
          </w:p>
          <w:p w:rsidR="00D32D59" w:rsidRPr="00D32D59" w:rsidRDefault="00D32D59" w:rsidP="00530A94">
            <w:pPr>
              <w:pStyle w:val="NoSpacing"/>
              <w:rPr>
                <w:rFonts w:ascii="Tahoma" w:eastAsia="Calibri" w:hAnsi="Tahoma" w:cs="Calibri"/>
                <w:bCs/>
                <w:iCs/>
                <w:sz w:val="24"/>
                <w:bdr w:val="nil"/>
                <w:lang w:val="es-ES"/>
              </w:rPr>
            </w:pPr>
            <w:r w:rsidRPr="00D32D59">
              <w:rPr>
                <w:rFonts w:ascii="Tahoma" w:eastAsia="Calibri" w:hAnsi="Tahoma" w:cs="Calibri"/>
                <w:bCs/>
                <w:iCs/>
                <w:sz w:val="24"/>
                <w:bdr w:val="nil"/>
                <w:lang w:val="es-ES"/>
              </w:rPr>
              <w:t xml:space="preserve">B) Posibilidad de recurrencia del caso de no conformidad </w:t>
            </w:r>
          </w:p>
          <w:p w:rsidR="00D32D59" w:rsidRPr="00D32D59" w:rsidRDefault="00D32D59" w:rsidP="00530A94">
            <w:pPr>
              <w:pStyle w:val="NoSpacing"/>
              <w:rPr>
                <w:rFonts w:ascii="Tahoma" w:hAnsi="Tahoma"/>
                <w:bCs/>
                <w:iCs/>
                <w:sz w:val="24"/>
                <w:lang w:val="es-ES"/>
              </w:rPr>
            </w:pPr>
            <w:r w:rsidRPr="00D32D59">
              <w:rPr>
                <w:rFonts w:ascii="Tahoma" w:eastAsia="Calibri" w:hAnsi="Tahoma" w:cs="Calibri"/>
                <w:bCs/>
                <w:iCs/>
                <w:sz w:val="24"/>
                <w:bdr w:val="nil"/>
                <w:lang w:val="es-ES"/>
              </w:rPr>
              <w:t>(1= ninguna posibilidad de recurrencia; 2= cierta posibilidad de recurrencia; 3= grandes posibilidades de recurrencia):</w:t>
            </w:r>
          </w:p>
          <w:p w:rsidR="00D32D59" w:rsidRPr="00D32D59" w:rsidRDefault="00D32D59" w:rsidP="00530A94">
            <w:pPr>
              <w:pStyle w:val="NoSpacing"/>
              <w:jc w:val="center"/>
              <w:rPr>
                <w:rFonts w:ascii="Tahoma" w:hAnsi="Tahoma"/>
                <w:bCs/>
                <w:iCs/>
                <w:sz w:val="24"/>
                <w:lang w:val="es-ES"/>
              </w:rPr>
            </w:pPr>
            <w:r w:rsidRPr="00D32D59">
              <w:rPr>
                <w:rFonts w:ascii="Tahoma" w:eastAsia="Symbol" w:hAnsi="Tahoma" w:cs="Symbol"/>
                <w:bCs/>
                <w:iCs/>
                <w:sz w:val="24"/>
                <w:bdr w:val="nil"/>
                <w:lang w:val="es-ES"/>
              </w:rPr>
              <w:sym w:font="Symbol" w:char="F099"/>
            </w:r>
            <w:r w:rsidRPr="00D32D59">
              <w:rPr>
                <w:rFonts w:ascii="Tahoma" w:eastAsia="Calibri" w:hAnsi="Tahoma" w:cs="Calibri"/>
                <w:bCs/>
                <w:iCs/>
                <w:sz w:val="24"/>
                <w:bdr w:val="nil"/>
                <w:lang w:val="es-ES"/>
              </w:rPr>
              <w:t xml:space="preserve">  </w:t>
            </w:r>
            <w:r w:rsidRPr="00D32D59">
              <w:rPr>
                <w:rFonts w:ascii="Tahoma" w:eastAsia="Calibri" w:hAnsi="Tahoma" w:cs="Calibri"/>
                <w:b/>
                <w:bCs/>
                <w:iCs/>
                <w:color w:val="FF0000"/>
                <w:sz w:val="24"/>
                <w:u w:val="single"/>
                <w:bdr w:val="nil"/>
                <w:lang w:val="es-ES"/>
              </w:rPr>
              <w:t>1</w:t>
            </w:r>
            <w:r w:rsidRPr="00D32D59">
              <w:rPr>
                <w:rFonts w:ascii="Tahoma" w:eastAsia="Calibri" w:hAnsi="Tahoma" w:cs="Calibri"/>
                <w:bCs/>
                <w:iCs/>
                <w:sz w:val="24"/>
                <w:bdr w:val="nil"/>
                <w:lang w:val="es-ES"/>
              </w:rPr>
              <w:tab/>
            </w:r>
            <w:r w:rsidRPr="00D32D59">
              <w:rPr>
                <w:rFonts w:ascii="Tahoma" w:eastAsia="Symbol" w:hAnsi="Tahoma" w:cs="Symbol"/>
                <w:bCs/>
                <w:iCs/>
                <w:sz w:val="24"/>
                <w:bdr w:val="nil"/>
                <w:lang w:val="es-ES"/>
              </w:rPr>
              <w:sym w:font="Symbol" w:char="F099"/>
            </w:r>
            <w:r w:rsidRPr="00D32D59">
              <w:rPr>
                <w:rFonts w:ascii="Tahoma" w:eastAsia="Calibri" w:hAnsi="Tahoma" w:cs="Calibri"/>
                <w:bCs/>
                <w:iCs/>
                <w:sz w:val="24"/>
                <w:bdr w:val="nil"/>
                <w:lang w:val="es-ES"/>
              </w:rPr>
              <w:t xml:space="preserve">  2</w:t>
            </w:r>
            <w:r w:rsidRPr="00D32D59">
              <w:rPr>
                <w:rFonts w:ascii="Tahoma" w:eastAsia="Calibri" w:hAnsi="Tahoma" w:cs="Calibri"/>
                <w:bCs/>
                <w:iCs/>
                <w:sz w:val="24"/>
                <w:bdr w:val="nil"/>
                <w:lang w:val="es-ES"/>
              </w:rPr>
              <w:tab/>
            </w:r>
            <w:r w:rsidRPr="00D32D59">
              <w:rPr>
                <w:rFonts w:ascii="Tahoma" w:eastAsia="Symbol" w:hAnsi="Tahoma" w:cs="Symbol"/>
                <w:bCs/>
                <w:iCs/>
                <w:sz w:val="24"/>
                <w:bdr w:val="nil"/>
                <w:lang w:val="es-ES"/>
              </w:rPr>
              <w:sym w:font="Symbol" w:char="F099"/>
            </w:r>
            <w:r w:rsidRPr="00D32D59">
              <w:rPr>
                <w:rFonts w:ascii="Tahoma" w:eastAsia="Calibri" w:hAnsi="Tahoma" w:cs="Calibri"/>
                <w:bCs/>
                <w:iCs/>
                <w:sz w:val="24"/>
                <w:bdr w:val="nil"/>
                <w:lang w:val="es-ES"/>
              </w:rPr>
              <w:t xml:space="preserve">  3</w:t>
            </w:r>
          </w:p>
          <w:p w:rsidR="00D32D59" w:rsidRPr="00D32D59" w:rsidRDefault="00D32D59" w:rsidP="00530A94">
            <w:pPr>
              <w:pStyle w:val="NoSpacing"/>
              <w:rPr>
                <w:rFonts w:ascii="Tahoma" w:hAnsi="Tahoma"/>
                <w:bCs/>
                <w:iCs/>
                <w:sz w:val="24"/>
                <w:lang w:val="es-ES"/>
              </w:rPr>
            </w:pPr>
          </w:p>
          <w:p w:rsidR="00D32D59" w:rsidRPr="00D32D59" w:rsidRDefault="00D32D59" w:rsidP="00530A94">
            <w:pPr>
              <w:pStyle w:val="NoSpacing"/>
              <w:rPr>
                <w:rFonts w:ascii="Tahoma" w:eastAsia="Calibri" w:hAnsi="Tahoma" w:cs="Calibri"/>
                <w:bCs/>
                <w:iCs/>
                <w:sz w:val="24"/>
                <w:bdr w:val="nil"/>
                <w:lang w:val="es-ES"/>
              </w:rPr>
            </w:pPr>
            <w:r w:rsidRPr="00D32D59">
              <w:rPr>
                <w:rFonts w:ascii="Tahoma" w:eastAsia="Calibri" w:hAnsi="Tahoma" w:cs="Calibri"/>
                <w:bCs/>
                <w:iCs/>
                <w:sz w:val="24"/>
                <w:bdr w:val="nil"/>
                <w:lang w:val="es-ES"/>
              </w:rPr>
              <w:t xml:space="preserve">C) Puntuación de gravedad </w:t>
            </w:r>
          </w:p>
          <w:p w:rsidR="00D32D59" w:rsidRPr="00D32D59" w:rsidRDefault="00D32D59" w:rsidP="00530A94">
            <w:pPr>
              <w:pStyle w:val="NoSpacing"/>
              <w:rPr>
                <w:rFonts w:ascii="Tahoma" w:hAnsi="Tahoma"/>
                <w:bCs/>
                <w:iCs/>
                <w:sz w:val="24"/>
                <w:lang w:val="es-ES"/>
              </w:rPr>
            </w:pPr>
            <w:r w:rsidRPr="00D32D59">
              <w:rPr>
                <w:rFonts w:ascii="Tahoma" w:eastAsia="Calibri" w:hAnsi="Tahoma" w:cs="Calibri"/>
                <w:bCs/>
                <w:iCs/>
                <w:sz w:val="24"/>
                <w:bdr w:val="nil"/>
                <w:lang w:val="es-ES"/>
              </w:rPr>
              <w:t xml:space="preserve">(1= muy poca gravedad – no se requiere acción inmediata; 9= gravedad muy alta – se requiere acción inmediata): </w:t>
            </w:r>
            <w:r w:rsidRPr="00D32D59">
              <w:rPr>
                <w:rFonts w:ascii="Tahoma" w:eastAsia="Calibri" w:hAnsi="Tahoma" w:cs="Calibri"/>
                <w:b/>
                <w:bCs/>
                <w:iCs/>
                <w:color w:val="FF0000"/>
                <w:sz w:val="24"/>
                <w:u w:val="single"/>
                <w:bdr w:val="nil"/>
                <w:lang w:val="es-ES"/>
              </w:rPr>
              <w:t>9</w:t>
            </w:r>
          </w:p>
          <w:p w:rsidR="00D32D59" w:rsidRPr="00D32D59" w:rsidRDefault="00D32D59" w:rsidP="00530A94">
            <w:pPr>
              <w:pStyle w:val="Heading2"/>
              <w:rPr>
                <w:rFonts w:ascii="Tahoma" w:eastAsia="Calibri" w:hAnsi="Tahoma" w:cs="Calibri"/>
                <w:color w:val="6F6F74"/>
                <w:sz w:val="24"/>
                <w:bdr w:val="nil"/>
                <w:lang w:val="es-ES"/>
              </w:rPr>
            </w:pPr>
          </w:p>
          <w:p w:rsidR="00D32D59" w:rsidRPr="00D32D59" w:rsidRDefault="00D32D59" w:rsidP="00530A94">
            <w:pPr>
              <w:rPr>
                <w:rFonts w:ascii="Tahoma" w:hAnsi="Tahoma"/>
              </w:rPr>
            </w:pPr>
          </w:p>
          <w:p w:rsidR="00D32D59" w:rsidRPr="00D32D59" w:rsidRDefault="00D32D59" w:rsidP="00530A94">
            <w:pPr>
              <w:pStyle w:val="Heading2"/>
              <w:rPr>
                <w:rFonts w:ascii="Tahoma" w:hAnsi="Tahoma"/>
                <w:sz w:val="24"/>
                <w:lang w:val="es-ES"/>
              </w:rPr>
            </w:pPr>
            <w:r w:rsidRPr="00D32D59">
              <w:rPr>
                <w:rFonts w:ascii="Tahoma" w:eastAsia="Calibri" w:hAnsi="Tahoma" w:cs="Calibri"/>
                <w:color w:val="6F6F74"/>
                <w:sz w:val="24"/>
                <w:bdr w:val="nil"/>
                <w:lang w:val="es-ES"/>
              </w:rPr>
              <w:t>Parte 3: Implementación y seguimiento de la acción correctiva y controles preventivos/concurrentes</w:t>
            </w:r>
          </w:p>
          <w:p w:rsidR="00D32D59" w:rsidRPr="00D32D59" w:rsidRDefault="00D32D59" w:rsidP="00530A94">
            <w:pPr>
              <w:pStyle w:val="NoSpacing"/>
              <w:rPr>
                <w:rFonts w:ascii="Tahoma" w:hAnsi="Tahoma"/>
                <w:b/>
                <w:bCs/>
                <w:iCs/>
                <w:sz w:val="24"/>
                <w:lang w:val="es-ES"/>
              </w:rPr>
            </w:pPr>
          </w:p>
          <w:p w:rsidR="00D32D59" w:rsidRPr="00D32D59" w:rsidRDefault="00D32D59" w:rsidP="00530A94">
            <w:pPr>
              <w:pStyle w:val="NoSpacing"/>
              <w:rPr>
                <w:rFonts w:ascii="Tahoma" w:hAnsi="Tahoma"/>
                <w:b/>
                <w:bCs/>
                <w:iCs/>
                <w:sz w:val="24"/>
              </w:rPr>
            </w:pPr>
            <w:r w:rsidRPr="00D32D59">
              <w:rPr>
                <w:rFonts w:ascii="Tahoma" w:eastAsia="Calibri" w:hAnsi="Tahoma" w:cs="Calibri"/>
                <w:b/>
                <w:bCs/>
                <w:iCs/>
                <w:sz w:val="24"/>
                <w:bdr w:val="nil"/>
                <w:lang w:val="es-ES"/>
              </w:rPr>
              <w:t>Lista de verificación:</w:t>
            </w:r>
          </w:p>
          <w:p w:rsidR="00D32D59" w:rsidRPr="00D32D59" w:rsidRDefault="00D32D59" w:rsidP="00530A94">
            <w:pPr>
              <w:pStyle w:val="NoSpacing"/>
              <w:numPr>
                <w:ilvl w:val="0"/>
                <w:numId w:val="9"/>
              </w:numPr>
              <w:rPr>
                <w:rFonts w:ascii="Tahoma" w:hAnsi="Tahoma"/>
                <w:b/>
                <w:bCs/>
                <w:iCs/>
                <w:sz w:val="24"/>
                <w:lang w:val="es-ES"/>
              </w:rPr>
            </w:pPr>
            <w:r w:rsidRPr="00D32D59">
              <w:rPr>
                <w:rFonts w:ascii="Tahoma" w:eastAsia="Calibri" w:hAnsi="Tahoma" w:cs="Calibri"/>
                <w:bCs/>
                <w:iCs/>
                <w:sz w:val="24"/>
                <w:bdr w:val="nil"/>
                <w:lang w:val="es-ES"/>
              </w:rPr>
              <w:t>Guarde este formulario en la carpeta "No conformidades"</w:t>
            </w:r>
          </w:p>
          <w:p w:rsidR="00D32D59" w:rsidRPr="00D32D59" w:rsidRDefault="00D32D59" w:rsidP="00530A94">
            <w:pPr>
              <w:pStyle w:val="NoSpacing"/>
              <w:numPr>
                <w:ilvl w:val="0"/>
                <w:numId w:val="9"/>
              </w:numPr>
              <w:rPr>
                <w:rFonts w:ascii="Tahoma" w:hAnsi="Tahoma"/>
                <w:b/>
                <w:bCs/>
                <w:iCs/>
                <w:sz w:val="24"/>
                <w:lang w:val="es-ES"/>
              </w:rPr>
            </w:pPr>
            <w:r w:rsidRPr="00D32D59">
              <w:rPr>
                <w:rFonts w:ascii="Tahoma" w:eastAsia="Calibri" w:hAnsi="Tahoma" w:cs="Calibri"/>
                <w:bCs/>
                <w:iCs/>
                <w:sz w:val="24"/>
                <w:bdr w:val="nil"/>
                <w:lang w:val="es-ES"/>
              </w:rPr>
              <w:t>Debata los casos de no conformidad de acción y los puntos de acción en la reunión semanal de personal</w:t>
            </w:r>
          </w:p>
          <w:p w:rsidR="00D32D59" w:rsidRPr="00D32D59" w:rsidRDefault="00D32D59" w:rsidP="00530A94">
            <w:pPr>
              <w:pStyle w:val="NoSpacing"/>
              <w:numPr>
                <w:ilvl w:val="0"/>
                <w:numId w:val="9"/>
              </w:numPr>
              <w:rPr>
                <w:rFonts w:ascii="Tahoma" w:hAnsi="Tahoma"/>
                <w:b/>
                <w:bCs/>
                <w:iCs/>
                <w:sz w:val="24"/>
                <w:lang w:val="es-ES"/>
              </w:rPr>
            </w:pPr>
            <w:r w:rsidRPr="00D32D59">
              <w:rPr>
                <w:rFonts w:ascii="Tahoma" w:eastAsia="Calibri" w:hAnsi="Tahoma" w:cs="Calibri"/>
                <w:bCs/>
                <w:iCs/>
                <w:sz w:val="24"/>
                <w:bdr w:val="nil"/>
                <w:lang w:val="es-ES"/>
              </w:rPr>
              <w:t>Introduzca los puntos de acción en las actas de las reuniones semanales de personal</w:t>
            </w:r>
          </w:p>
          <w:p w:rsidR="00D32D59" w:rsidRPr="00D32D59" w:rsidRDefault="00D32D59" w:rsidP="00530A94">
            <w:pPr>
              <w:pStyle w:val="NoSpacing"/>
              <w:numPr>
                <w:ilvl w:val="0"/>
                <w:numId w:val="9"/>
              </w:numPr>
              <w:rPr>
                <w:rFonts w:ascii="Tahoma" w:hAnsi="Tahoma"/>
                <w:b/>
                <w:bCs/>
                <w:iCs/>
                <w:sz w:val="24"/>
                <w:lang w:val="es-ES"/>
              </w:rPr>
            </w:pPr>
            <w:r w:rsidRPr="00D32D59">
              <w:rPr>
                <w:rFonts w:ascii="Tahoma" w:eastAsia="Calibri" w:hAnsi="Tahoma" w:cs="Calibri"/>
                <w:bCs/>
                <w:iCs/>
                <w:sz w:val="24"/>
                <w:bdr w:val="nil"/>
                <w:lang w:val="es-ES"/>
              </w:rPr>
              <w:t>Realice el seguimiento de la oportuna conclusión de los puntos de acción</w:t>
            </w:r>
          </w:p>
          <w:p w:rsidR="00D32D59" w:rsidRPr="00D32D59" w:rsidRDefault="00D32D59" w:rsidP="00530A94">
            <w:pPr>
              <w:pStyle w:val="NoSpacing"/>
              <w:rPr>
                <w:rFonts w:ascii="Tahoma" w:hAnsi="Tahoma"/>
                <w:b/>
                <w:bCs/>
                <w:iCs/>
                <w:sz w:val="24"/>
                <w:lang w:val="es-ES"/>
              </w:rPr>
            </w:pPr>
          </w:p>
          <w:p w:rsidR="00D32D59" w:rsidRPr="00D32D59" w:rsidRDefault="00D32D59" w:rsidP="00530A94">
            <w:pPr>
              <w:pStyle w:val="NoSpacing"/>
              <w:rPr>
                <w:rFonts w:ascii="Tahoma" w:eastAsia="Calibri" w:hAnsi="Tahoma" w:cs="Calibri"/>
                <w:bCs/>
                <w:iCs/>
                <w:color w:val="FF0000"/>
                <w:sz w:val="24"/>
                <w:bdr w:val="nil"/>
                <w:lang w:val="es-ES"/>
              </w:rPr>
            </w:pPr>
            <w:r w:rsidRPr="00D32D59">
              <w:rPr>
                <w:rFonts w:ascii="Tahoma" w:eastAsia="Calibri" w:hAnsi="Tahoma" w:cs="Calibri"/>
                <w:bCs/>
                <w:iCs/>
                <w:sz w:val="24"/>
                <w:bdr w:val="nil"/>
                <w:lang w:val="es-ES"/>
              </w:rPr>
              <w:t xml:space="preserve">Fecha de debate del caso de no conformidad en la reunión semanal de personal: </w:t>
            </w:r>
            <w:r w:rsidRPr="00D32D59">
              <w:rPr>
                <w:rFonts w:ascii="Tahoma" w:eastAsia="Calibri" w:hAnsi="Tahoma" w:cs="Calibri"/>
                <w:bCs/>
                <w:iCs/>
                <w:color w:val="FF0000"/>
                <w:sz w:val="24"/>
                <w:bdr w:val="nil"/>
                <w:lang w:val="es-ES"/>
              </w:rPr>
              <w:t>18 Agosto de 2020</w:t>
            </w:r>
          </w:p>
          <w:p w:rsidR="00357606" w:rsidRDefault="00357606" w:rsidP="00530A94">
            <w:pPr>
              <w:pStyle w:val="NoSpacing"/>
              <w:rPr>
                <w:rFonts w:ascii="Tahoma" w:hAnsi="Tahoma"/>
                <w:bCs/>
                <w:iCs/>
                <w:sz w:val="24"/>
                <w:lang w:val="es-ES"/>
              </w:rPr>
            </w:pPr>
          </w:p>
          <w:p w:rsidR="00357606" w:rsidRDefault="00357606" w:rsidP="00530A94">
            <w:pPr>
              <w:pStyle w:val="NoSpacing"/>
              <w:rPr>
                <w:rFonts w:ascii="Tahoma" w:hAnsi="Tahoma"/>
                <w:bCs/>
                <w:iCs/>
                <w:sz w:val="24"/>
                <w:lang w:val="es-ES"/>
              </w:rPr>
            </w:pPr>
          </w:p>
          <w:p w:rsidR="00357606" w:rsidRDefault="00357606" w:rsidP="00530A94">
            <w:pPr>
              <w:pStyle w:val="NoSpacing"/>
              <w:rPr>
                <w:rFonts w:ascii="Tahoma" w:hAnsi="Tahoma"/>
                <w:bCs/>
                <w:iCs/>
                <w:sz w:val="24"/>
                <w:lang w:val="es-ES"/>
              </w:rPr>
            </w:pPr>
          </w:p>
          <w:p w:rsidR="00D32D59" w:rsidRPr="00D32D59" w:rsidRDefault="00D32D59" w:rsidP="00530A94">
            <w:pPr>
              <w:pStyle w:val="NoSpacing"/>
              <w:rPr>
                <w:rFonts w:ascii="Tahoma" w:hAnsi="Tahoma"/>
                <w:bCs/>
                <w:iCs/>
                <w:sz w:val="24"/>
                <w:lang w:val="es-ES"/>
              </w:rPr>
            </w:pPr>
          </w:p>
          <w:p w:rsidR="00D32D59" w:rsidRPr="00D32D59" w:rsidRDefault="00D32D59" w:rsidP="00530A94">
            <w:pPr>
              <w:pStyle w:val="NoSpacing"/>
              <w:rPr>
                <w:rFonts w:ascii="Tahoma" w:eastAsia="Calibri" w:hAnsi="Tahoma" w:cs="Calibri"/>
                <w:b/>
                <w:bCs/>
                <w:iCs/>
                <w:sz w:val="24"/>
                <w:bdr w:val="nil"/>
                <w:lang w:val="es-ES"/>
              </w:rPr>
            </w:pPr>
            <w:r w:rsidRPr="00D32D59">
              <w:rPr>
                <w:rFonts w:ascii="Tahoma" w:eastAsia="Calibri" w:hAnsi="Tahoma" w:cs="Calibri"/>
                <w:b/>
                <w:bCs/>
                <w:iCs/>
                <w:sz w:val="24"/>
                <w:bdr w:val="nil"/>
                <w:lang w:val="es-ES"/>
              </w:rPr>
              <w:t>Fechas de conclusión de los puntos de acción:</w:t>
            </w:r>
          </w:p>
          <w:p w:rsidR="00D32D59" w:rsidRPr="00D32D59" w:rsidRDefault="00D32D59" w:rsidP="00530A94">
            <w:pPr>
              <w:pStyle w:val="NoSpacing"/>
              <w:rPr>
                <w:rFonts w:ascii="Tahoma" w:hAnsi="Tahoma"/>
                <w:b/>
                <w:bCs/>
                <w:iCs/>
                <w:sz w:val="24"/>
                <w:lang w:val="es-ES"/>
              </w:rPr>
            </w:pPr>
          </w:p>
          <w:p w:rsidR="00D32D59" w:rsidRPr="00D32D59" w:rsidRDefault="00D32D59" w:rsidP="00530A94">
            <w:pPr>
              <w:pStyle w:val="NoSpacing"/>
              <w:jc w:val="both"/>
              <w:rPr>
                <w:rFonts w:ascii="Tahoma" w:eastAsia="Calibri" w:hAnsi="Tahoma" w:cs="Calibri"/>
                <w:bCs/>
                <w:iCs/>
                <w:sz w:val="24"/>
                <w:bdr w:val="nil"/>
                <w:lang w:val="es-ES"/>
              </w:rPr>
            </w:pPr>
            <w:r w:rsidRPr="00D32D59">
              <w:rPr>
                <w:rFonts w:ascii="Tahoma" w:eastAsia="Calibri" w:hAnsi="Tahoma" w:cs="Calibri"/>
                <w:bCs/>
                <w:iCs/>
                <w:sz w:val="24"/>
                <w:bdr w:val="nil"/>
                <w:lang w:val="es-ES"/>
              </w:rPr>
              <w:t>Punto de acción para la implementación de la acción correctiva:</w:t>
            </w:r>
            <w:r w:rsidRPr="00D32D59">
              <w:rPr>
                <w:rFonts w:ascii="Tahoma" w:eastAsia="Calibri" w:hAnsi="Tahoma" w:cs="Calibri"/>
                <w:bCs/>
                <w:iCs/>
                <w:sz w:val="24"/>
                <w:bdr w:val="nil"/>
                <w:lang w:val="es-ES"/>
              </w:rPr>
              <w:tab/>
            </w:r>
            <w:r w:rsidRPr="00D32D59">
              <w:rPr>
                <w:rFonts w:ascii="Tahoma" w:eastAsia="Calibri" w:hAnsi="Tahoma" w:cs="Calibri"/>
                <w:bCs/>
                <w:iCs/>
                <w:color w:val="FF0000"/>
                <w:sz w:val="24"/>
                <w:bdr w:val="nil"/>
                <w:lang w:val="es-ES"/>
              </w:rPr>
              <w:t xml:space="preserve">18 Agosto de 2020 </w:t>
            </w:r>
            <w:r w:rsidRPr="00D32D59">
              <w:rPr>
                <w:rFonts w:ascii="Tahoma" w:eastAsia="Calibri" w:hAnsi="Tahoma" w:cs="Calibri"/>
                <w:bCs/>
                <w:iCs/>
                <w:sz w:val="24"/>
                <w:bdr w:val="nil"/>
                <w:lang w:val="es-ES"/>
              </w:rPr>
              <w:t xml:space="preserve">con un plazo de respuesta: </w:t>
            </w:r>
            <w:r w:rsidRPr="00D32D59">
              <w:rPr>
                <w:rFonts w:ascii="Tahoma" w:eastAsia="Calibri" w:hAnsi="Tahoma" w:cs="Calibri"/>
                <w:bCs/>
                <w:iCs/>
                <w:color w:val="FF0000"/>
                <w:sz w:val="24"/>
                <w:bdr w:val="nil"/>
                <w:lang w:val="es-ES"/>
              </w:rPr>
              <w:t>10 días hábiles</w:t>
            </w:r>
            <w:r w:rsidRPr="00D32D59">
              <w:rPr>
                <w:rFonts w:ascii="Tahoma" w:eastAsia="Calibri" w:hAnsi="Tahoma" w:cs="Calibri"/>
                <w:bCs/>
                <w:iCs/>
                <w:sz w:val="24"/>
                <w:bdr w:val="nil"/>
                <w:lang w:val="es-ES"/>
              </w:rPr>
              <w:t xml:space="preserve"> </w:t>
            </w:r>
          </w:p>
          <w:p w:rsidR="00D32D59" w:rsidRPr="00D32D59" w:rsidRDefault="00D32D59" w:rsidP="00530A94">
            <w:pPr>
              <w:pStyle w:val="NoSpacing"/>
              <w:jc w:val="both"/>
              <w:rPr>
                <w:rFonts w:ascii="Tahoma" w:eastAsia="Calibri" w:hAnsi="Tahoma" w:cs="Calibri"/>
                <w:bCs/>
                <w:iCs/>
                <w:color w:val="FF0000"/>
                <w:sz w:val="24"/>
                <w:bdr w:val="nil"/>
                <w:lang w:val="es-ES"/>
              </w:rPr>
            </w:pPr>
          </w:p>
          <w:p w:rsidR="00D32D59" w:rsidRPr="00D32D59" w:rsidRDefault="00D32D59" w:rsidP="00530A94">
            <w:pPr>
              <w:pStyle w:val="NoSpacing"/>
              <w:rPr>
                <w:rFonts w:ascii="Tahoma" w:eastAsia="Calibri" w:hAnsi="Tahoma" w:cs="Calibri"/>
                <w:bCs/>
                <w:iCs/>
                <w:sz w:val="24"/>
                <w:bdr w:val="nil"/>
                <w:lang w:val="es-ES"/>
              </w:rPr>
            </w:pPr>
            <w:r w:rsidRPr="00D32D59">
              <w:rPr>
                <w:rFonts w:ascii="Tahoma" w:eastAsia="Calibri" w:hAnsi="Tahoma" w:cs="Calibri"/>
                <w:bCs/>
                <w:iCs/>
                <w:sz w:val="24"/>
                <w:bdr w:val="nil"/>
                <w:lang w:val="es-ES"/>
              </w:rPr>
              <w:t>Punto de acción para la implementación de control preventivo:</w:t>
            </w:r>
            <w:r w:rsidRPr="00D32D59">
              <w:rPr>
                <w:rFonts w:ascii="Tahoma" w:eastAsia="Calibri" w:hAnsi="Tahoma" w:cs="Calibri"/>
                <w:bCs/>
                <w:iCs/>
                <w:sz w:val="24"/>
                <w:bdr w:val="nil"/>
                <w:lang w:val="es-ES"/>
              </w:rPr>
              <w:tab/>
            </w:r>
            <w:r w:rsidRPr="00D32D59">
              <w:rPr>
                <w:rFonts w:ascii="Tahoma" w:eastAsia="Calibri" w:hAnsi="Tahoma" w:cs="Calibri"/>
                <w:bCs/>
                <w:iCs/>
                <w:color w:val="FF0000"/>
                <w:sz w:val="24"/>
                <w:bdr w:val="nil"/>
                <w:lang w:val="es-ES"/>
              </w:rPr>
              <w:t xml:space="preserve">18 Agosto de 2020  </w:t>
            </w:r>
            <w:r w:rsidRPr="00D32D59">
              <w:rPr>
                <w:rFonts w:ascii="Tahoma" w:eastAsia="Calibri" w:hAnsi="Tahoma" w:cs="Calibri"/>
                <w:bCs/>
                <w:iCs/>
                <w:sz w:val="24"/>
                <w:bdr w:val="nil"/>
                <w:lang w:val="es-ES"/>
              </w:rPr>
              <w:t xml:space="preserve">Plazo de respuesta: </w:t>
            </w:r>
            <w:r w:rsidRPr="00D32D59">
              <w:rPr>
                <w:rFonts w:ascii="Tahoma" w:eastAsia="Calibri" w:hAnsi="Tahoma" w:cs="Calibri"/>
                <w:bCs/>
                <w:iCs/>
                <w:color w:val="FF0000"/>
                <w:sz w:val="24"/>
                <w:bdr w:val="nil"/>
                <w:lang w:val="es-ES"/>
              </w:rPr>
              <w:t>10 días hábiles</w:t>
            </w:r>
            <w:r w:rsidRPr="00D32D59">
              <w:rPr>
                <w:rFonts w:ascii="Tahoma" w:eastAsia="Calibri" w:hAnsi="Tahoma" w:cs="Calibri"/>
                <w:bCs/>
                <w:iCs/>
                <w:sz w:val="24"/>
                <w:bdr w:val="nil"/>
                <w:lang w:val="es-ES"/>
              </w:rPr>
              <w:t xml:space="preserve"> </w:t>
            </w:r>
          </w:p>
          <w:p w:rsidR="00D32D59" w:rsidRPr="00D32D59" w:rsidRDefault="00D32D59" w:rsidP="00530A94">
            <w:pPr>
              <w:pStyle w:val="NoSpacing"/>
              <w:rPr>
                <w:rFonts w:ascii="Tahoma" w:hAnsi="Tahoma"/>
                <w:bCs/>
                <w:iCs/>
                <w:sz w:val="24"/>
                <w:lang w:val="es-ES"/>
              </w:rPr>
            </w:pPr>
          </w:p>
          <w:p w:rsidR="00D32D59" w:rsidRPr="00D32D59" w:rsidRDefault="00D32D59" w:rsidP="00530A94">
            <w:pPr>
              <w:pStyle w:val="NoSpacing"/>
              <w:rPr>
                <w:rFonts w:ascii="Tahoma" w:eastAsia="Calibri" w:hAnsi="Tahoma" w:cs="Calibri"/>
                <w:bCs/>
                <w:iCs/>
                <w:sz w:val="24"/>
                <w:bdr w:val="nil"/>
                <w:lang w:val="es-ES"/>
              </w:rPr>
            </w:pPr>
            <w:r w:rsidRPr="00D32D59">
              <w:rPr>
                <w:rFonts w:ascii="Tahoma" w:eastAsia="Calibri" w:hAnsi="Tahoma" w:cs="Calibri"/>
                <w:bCs/>
                <w:iCs/>
                <w:sz w:val="24"/>
                <w:bdr w:val="nil"/>
                <w:lang w:val="es-ES"/>
              </w:rPr>
              <w:t xml:space="preserve">Punto de acción para la implementación de control concurrente: </w:t>
            </w:r>
            <w:r w:rsidRPr="00D32D59">
              <w:rPr>
                <w:rFonts w:ascii="Tahoma" w:eastAsia="Calibri" w:hAnsi="Tahoma" w:cs="Calibri"/>
                <w:bCs/>
                <w:iCs/>
                <w:color w:val="FF0000"/>
                <w:sz w:val="24"/>
                <w:bdr w:val="nil"/>
                <w:lang w:val="es-ES"/>
              </w:rPr>
              <w:t xml:space="preserve">18 Agosto de 2020  </w:t>
            </w:r>
            <w:r w:rsidRPr="00D32D59">
              <w:rPr>
                <w:rFonts w:ascii="Tahoma" w:eastAsia="Calibri" w:hAnsi="Tahoma" w:cs="Calibri"/>
                <w:bCs/>
                <w:iCs/>
                <w:sz w:val="24"/>
                <w:bdr w:val="nil"/>
                <w:lang w:val="es-ES"/>
              </w:rPr>
              <w:t xml:space="preserve">Plazo de respuesta: </w:t>
            </w:r>
            <w:r w:rsidRPr="00D32D59">
              <w:rPr>
                <w:rFonts w:ascii="Tahoma" w:eastAsia="Calibri" w:hAnsi="Tahoma" w:cs="Calibri"/>
                <w:bCs/>
                <w:iCs/>
                <w:color w:val="FF0000"/>
                <w:sz w:val="24"/>
                <w:bdr w:val="nil"/>
                <w:lang w:val="es-ES"/>
              </w:rPr>
              <w:t>10 días hábiles</w:t>
            </w:r>
            <w:r w:rsidRPr="00D32D59">
              <w:rPr>
                <w:rFonts w:ascii="Tahoma" w:eastAsia="Calibri" w:hAnsi="Tahoma" w:cs="Calibri"/>
                <w:bCs/>
                <w:iCs/>
                <w:sz w:val="24"/>
                <w:bdr w:val="nil"/>
                <w:lang w:val="es-ES"/>
              </w:rPr>
              <w:t xml:space="preserve"> </w:t>
            </w:r>
          </w:p>
          <w:p w:rsidR="00D32D59" w:rsidRPr="00D32D59" w:rsidRDefault="00D32D59" w:rsidP="00530A94">
            <w:pPr>
              <w:pStyle w:val="NoSpacing"/>
              <w:rPr>
                <w:rFonts w:ascii="Tahoma" w:eastAsia="Calibri" w:hAnsi="Tahoma" w:cs="Calibri"/>
                <w:bCs/>
                <w:iCs/>
                <w:sz w:val="24"/>
                <w:bdr w:val="nil"/>
                <w:lang w:val="es-ES"/>
              </w:rPr>
            </w:pPr>
          </w:p>
          <w:p w:rsidR="00D32D59" w:rsidRPr="00D32D59" w:rsidRDefault="00D32D59" w:rsidP="00530A94">
            <w:pPr>
              <w:pStyle w:val="NoSpacing"/>
              <w:rPr>
                <w:rFonts w:ascii="Tahoma" w:eastAsia="Calibri" w:hAnsi="Tahoma" w:cs="Calibri"/>
                <w:bCs/>
                <w:iCs/>
                <w:sz w:val="24"/>
                <w:bdr w:val="nil"/>
                <w:lang w:val="es-ES"/>
              </w:rPr>
            </w:pPr>
          </w:p>
          <w:p w:rsidR="00357606" w:rsidRDefault="00357606" w:rsidP="00530A94">
            <w:pPr>
              <w:pStyle w:val="NoSpacing"/>
              <w:rPr>
                <w:rFonts w:ascii="Tahoma" w:eastAsia="Calibri" w:hAnsi="Tahoma" w:cs="Calibri"/>
                <w:bCs/>
                <w:iCs/>
                <w:sz w:val="24"/>
                <w:bdr w:val="nil"/>
                <w:lang w:val="es-ES"/>
              </w:rPr>
            </w:pPr>
          </w:p>
          <w:p w:rsidR="00D32D59" w:rsidRPr="00D32D59" w:rsidRDefault="00D32D59" w:rsidP="00530A94">
            <w:pPr>
              <w:pStyle w:val="NoSpacing"/>
              <w:rPr>
                <w:rFonts w:ascii="Tahoma" w:eastAsia="Calibri" w:hAnsi="Tahoma" w:cs="Calibri"/>
                <w:bCs/>
                <w:iCs/>
                <w:sz w:val="24"/>
                <w:bdr w:val="nil"/>
                <w:lang w:val="es-ES"/>
              </w:rPr>
            </w:pPr>
          </w:p>
          <w:p w:rsidR="00D32D59" w:rsidRPr="00D32D59" w:rsidRDefault="00D32D59" w:rsidP="00530A94">
            <w:pPr>
              <w:pStyle w:val="NoSpacing"/>
              <w:rPr>
                <w:rFonts w:ascii="Tahoma" w:hAnsi="Tahoma"/>
                <w:b/>
                <w:sz w:val="24"/>
                <w:lang w:val="es-ES"/>
              </w:rPr>
            </w:pPr>
            <w:r w:rsidRPr="00D32D59">
              <w:rPr>
                <w:rFonts w:ascii="Tahoma" w:eastAsia="Calibri" w:hAnsi="Tahoma" w:cs="Calibri"/>
                <w:b/>
                <w:bCs/>
                <w:sz w:val="24"/>
                <w:bdr w:val="nil"/>
                <w:lang w:val="es-ES"/>
              </w:rPr>
              <w:t>Nombre, fecha y firma del director del laboratorio para completar este formulario:</w:t>
            </w:r>
          </w:p>
          <w:p w:rsidR="00D32D59" w:rsidRPr="00D32D59" w:rsidRDefault="00D32D59" w:rsidP="00530A94">
            <w:pPr>
              <w:pStyle w:val="NoSpacing"/>
              <w:rPr>
                <w:rFonts w:ascii="Tahoma" w:hAnsi="Tahoma"/>
                <w:sz w:val="24"/>
                <w:lang w:val="es-ES"/>
              </w:rPr>
            </w:pPr>
          </w:p>
          <w:p w:rsidR="00D32D59" w:rsidRPr="00D32D59" w:rsidRDefault="00D32D59" w:rsidP="00530A94">
            <w:pPr>
              <w:pStyle w:val="NoSpacing"/>
              <w:rPr>
                <w:rFonts w:ascii="Tahoma" w:eastAsia="Calibri" w:hAnsi="Tahoma" w:cs="Calibri"/>
                <w:sz w:val="24"/>
                <w:u w:val="single"/>
                <w:bdr w:val="nil"/>
                <w:lang w:val="es-ES"/>
              </w:rPr>
            </w:pPr>
            <w:r w:rsidRPr="00D32D59">
              <w:rPr>
                <w:rFonts w:ascii="Tahoma" w:eastAsia="Calibri" w:hAnsi="Tahoma" w:cs="Calibri"/>
                <w:sz w:val="24"/>
                <w:bdr w:val="nil"/>
                <w:lang w:val="es-ES"/>
              </w:rPr>
              <w:t xml:space="preserve">Nombre: </w:t>
            </w:r>
            <w:r w:rsidRPr="00D32D59">
              <w:rPr>
                <w:rFonts w:ascii="Tahoma" w:eastAsia="Calibri" w:hAnsi="Tahoma" w:cs="Calibri"/>
                <w:sz w:val="24"/>
                <w:u w:val="single"/>
                <w:bdr w:val="nil"/>
                <w:lang w:val="es-ES"/>
              </w:rPr>
              <w:t xml:space="preserve">Andrés Leonardo Moreno Chacón </w:t>
            </w:r>
            <w:r w:rsidRPr="00D32D59">
              <w:rPr>
                <w:rFonts w:ascii="Tahoma" w:eastAsia="Calibri" w:hAnsi="Tahoma" w:cs="Calibri"/>
                <w:sz w:val="24"/>
                <w:bdr w:val="nil"/>
                <w:lang w:val="es-ES"/>
              </w:rPr>
              <w:t xml:space="preserve"> Fecha: </w:t>
            </w:r>
            <w:r w:rsidRPr="00D32D59">
              <w:rPr>
                <w:rFonts w:ascii="Tahoma" w:eastAsia="Calibri" w:hAnsi="Tahoma" w:cs="Calibri"/>
                <w:sz w:val="24"/>
                <w:u w:val="single"/>
                <w:bdr w:val="nil"/>
                <w:lang w:val="es-ES"/>
              </w:rPr>
              <w:t xml:space="preserve">15 de Agosto de 2020 </w:t>
            </w:r>
          </w:p>
          <w:p w:rsidR="00D32D59" w:rsidRPr="00D32D59" w:rsidRDefault="00D32D59" w:rsidP="00530A94">
            <w:pPr>
              <w:pStyle w:val="NoSpacing"/>
              <w:rPr>
                <w:rFonts w:ascii="Tahoma" w:eastAsia="Calibri" w:hAnsi="Tahoma" w:cs="Calibri"/>
                <w:sz w:val="24"/>
                <w:u w:val="single"/>
                <w:bdr w:val="nil"/>
                <w:lang w:val="es-ES"/>
              </w:rPr>
            </w:pPr>
          </w:p>
          <w:p w:rsidR="00D32D59" w:rsidRPr="00D32D59" w:rsidRDefault="00D32D59" w:rsidP="00530A94">
            <w:pPr>
              <w:pStyle w:val="NoSpacing"/>
              <w:rPr>
                <w:rFonts w:ascii="Tahoma" w:hAnsi="Tahoma"/>
                <w:sz w:val="24"/>
                <w:u w:val="single"/>
                <w:lang w:val="es-ES"/>
              </w:rPr>
            </w:pPr>
            <w:r w:rsidRPr="00D32D59">
              <w:rPr>
                <w:rFonts w:ascii="Tahoma" w:eastAsia="Calibri" w:hAnsi="Tahoma" w:cs="Calibri"/>
                <w:sz w:val="24"/>
                <w:bdr w:val="nil"/>
                <w:lang w:val="es-ES"/>
              </w:rPr>
              <w:t xml:space="preserve"> Firma: </w:t>
            </w:r>
            <w:r w:rsidRPr="00D32D59">
              <w:rPr>
                <w:rFonts w:ascii="Tahoma" w:eastAsia="Calibri" w:hAnsi="Tahoma" w:cs="Calibri"/>
                <w:sz w:val="24"/>
                <w:u w:val="single"/>
                <w:bdr w:val="nil"/>
                <w:lang w:val="es-ES"/>
              </w:rPr>
              <w:tab/>
            </w:r>
            <w:r w:rsidRPr="00D32D59">
              <w:rPr>
                <w:rFonts w:ascii="Tahoma" w:eastAsia="Calibri" w:hAnsi="Tahoma" w:cs="Calibri"/>
                <w:sz w:val="24"/>
                <w:u w:val="single"/>
                <w:bdr w:val="nil"/>
                <w:lang w:val="es-ES"/>
              </w:rPr>
              <w:tab/>
            </w:r>
            <w:r w:rsidRPr="00D32D59">
              <w:rPr>
                <w:rFonts w:ascii="Tahoma" w:eastAsia="Calibri" w:hAnsi="Tahoma" w:cs="Calibri"/>
                <w:sz w:val="24"/>
                <w:u w:val="single"/>
                <w:bdr w:val="nil"/>
                <w:lang w:val="es-ES"/>
              </w:rPr>
              <w:tab/>
            </w:r>
            <w:r w:rsidRPr="00D32D59">
              <w:rPr>
                <w:rFonts w:ascii="Tahoma" w:eastAsia="Calibri" w:hAnsi="Tahoma" w:cs="Calibri"/>
                <w:sz w:val="24"/>
                <w:u w:val="single"/>
                <w:bdr w:val="nil"/>
                <w:lang w:val="es-ES"/>
              </w:rPr>
              <w:tab/>
            </w:r>
          </w:p>
          <w:p w:rsidR="00357606" w:rsidRDefault="00357606" w:rsidP="004149DB">
            <w:pPr>
              <w:jc w:val="both"/>
              <w:rPr>
                <w:rFonts w:ascii="Tahoma" w:hAnsi="Tahoma"/>
              </w:rPr>
            </w:pPr>
          </w:p>
          <w:p w:rsidR="00D32D59" w:rsidRPr="00D32D59" w:rsidRDefault="00D32D59" w:rsidP="004149DB">
            <w:pPr>
              <w:jc w:val="both"/>
              <w:rPr>
                <w:rFonts w:ascii="Tahoma" w:hAnsi="Tahoma"/>
              </w:rPr>
            </w:pPr>
          </w:p>
        </w:tc>
      </w:tr>
      <w:tr w:rsidR="00D32D59" w:rsidRPr="00D32D59">
        <w:trPr>
          <w:trHeight w:val="350"/>
        </w:trPr>
        <w:tc>
          <w:tcPr>
            <w:tcW w:w="8856" w:type="dxa"/>
            <w:gridSpan w:val="2"/>
          </w:tcPr>
          <w:p w:rsidR="00357606" w:rsidRDefault="00357606" w:rsidP="00530A94">
            <w:pPr>
              <w:pStyle w:val="NoSpacing"/>
              <w:rPr>
                <w:rFonts w:ascii="Tahoma" w:eastAsia="Calibri" w:hAnsi="Tahoma" w:cs="Calibri"/>
                <w:b/>
                <w:bCs/>
                <w:sz w:val="24"/>
                <w:bdr w:val="nil"/>
                <w:lang w:val="es-ES"/>
              </w:rPr>
            </w:pPr>
          </w:p>
          <w:p w:rsidR="00357606" w:rsidRDefault="00357606" w:rsidP="00530A94">
            <w:pPr>
              <w:pStyle w:val="NoSpacing"/>
              <w:rPr>
                <w:rFonts w:ascii="Tahoma" w:eastAsia="Calibri" w:hAnsi="Tahoma" w:cs="Calibri"/>
                <w:b/>
                <w:bCs/>
                <w:sz w:val="24"/>
                <w:bdr w:val="nil"/>
                <w:lang w:val="es-ES"/>
              </w:rPr>
            </w:pPr>
          </w:p>
          <w:p w:rsidR="00357606" w:rsidRDefault="00357606" w:rsidP="00530A94">
            <w:pPr>
              <w:pStyle w:val="NoSpacing"/>
              <w:rPr>
                <w:rFonts w:ascii="Tahoma" w:eastAsia="Calibri" w:hAnsi="Tahoma" w:cs="Calibri"/>
                <w:b/>
                <w:bCs/>
                <w:sz w:val="24"/>
                <w:bdr w:val="nil"/>
                <w:lang w:val="es-ES"/>
              </w:rPr>
            </w:pPr>
          </w:p>
          <w:p w:rsidR="00D32D59" w:rsidRPr="00D32D59" w:rsidRDefault="00D32D59" w:rsidP="00530A94">
            <w:pPr>
              <w:pStyle w:val="NoSpacing"/>
              <w:rPr>
                <w:rFonts w:ascii="Tahoma" w:hAnsi="Tahoma"/>
                <w:b/>
                <w:sz w:val="24"/>
                <w:lang w:val="es-ES"/>
              </w:rPr>
            </w:pPr>
            <w:r w:rsidRPr="00D32D59">
              <w:rPr>
                <w:rFonts w:ascii="Tahoma" w:eastAsia="Calibri" w:hAnsi="Tahoma" w:cs="Calibri"/>
                <w:b/>
                <w:bCs/>
                <w:sz w:val="24"/>
                <w:bdr w:val="nil"/>
                <w:lang w:val="es-ES"/>
              </w:rPr>
              <w:t>Nombre, fecha y firma del auditor del laboratorio para completar este formulario:</w:t>
            </w:r>
          </w:p>
          <w:p w:rsidR="00D32D59" w:rsidRPr="00D32D59" w:rsidRDefault="00D32D59" w:rsidP="00530A94">
            <w:pPr>
              <w:pStyle w:val="NoSpacing"/>
              <w:rPr>
                <w:rFonts w:ascii="Tahoma" w:hAnsi="Tahoma"/>
                <w:sz w:val="24"/>
                <w:lang w:val="es-ES"/>
              </w:rPr>
            </w:pPr>
          </w:p>
          <w:p w:rsidR="00D32D59" w:rsidRPr="00D32D59" w:rsidRDefault="00D32D59" w:rsidP="00530A94">
            <w:pPr>
              <w:pStyle w:val="NoSpacing"/>
              <w:rPr>
                <w:rFonts w:ascii="Tahoma" w:eastAsia="Calibri" w:hAnsi="Tahoma" w:cs="Calibri"/>
                <w:sz w:val="24"/>
                <w:u w:val="single"/>
                <w:bdr w:val="nil"/>
                <w:lang w:val="es-ES"/>
              </w:rPr>
            </w:pPr>
            <w:r w:rsidRPr="00D32D59">
              <w:rPr>
                <w:rFonts w:ascii="Tahoma" w:eastAsia="Calibri" w:hAnsi="Tahoma" w:cs="Calibri"/>
                <w:sz w:val="24"/>
                <w:bdr w:val="nil"/>
                <w:lang w:val="es-ES"/>
              </w:rPr>
              <w:t xml:space="preserve">Nombre: </w:t>
            </w:r>
            <w:r w:rsidRPr="00D32D59">
              <w:rPr>
                <w:rFonts w:ascii="Tahoma" w:eastAsia="Calibri" w:hAnsi="Tahoma" w:cs="Calibri"/>
                <w:sz w:val="24"/>
                <w:u w:val="single"/>
                <w:bdr w:val="nil"/>
                <w:lang w:val="es-ES"/>
              </w:rPr>
              <w:t xml:space="preserve">Rigoberto cardona  </w:t>
            </w:r>
            <w:r w:rsidRPr="00D32D59">
              <w:rPr>
                <w:rFonts w:ascii="Tahoma" w:eastAsia="Calibri" w:hAnsi="Tahoma" w:cs="Calibri"/>
                <w:sz w:val="24"/>
                <w:bdr w:val="nil"/>
                <w:lang w:val="es-ES"/>
              </w:rPr>
              <w:t xml:space="preserve"> Fecha: </w:t>
            </w:r>
            <w:r w:rsidRPr="00D32D59">
              <w:rPr>
                <w:rFonts w:ascii="Tahoma" w:eastAsia="Calibri" w:hAnsi="Tahoma" w:cs="Calibri"/>
                <w:sz w:val="24"/>
                <w:u w:val="single"/>
                <w:bdr w:val="nil"/>
                <w:lang w:val="es-ES"/>
              </w:rPr>
              <w:t xml:space="preserve">15 de Agosto de 2020 </w:t>
            </w:r>
          </w:p>
          <w:p w:rsidR="00D32D59" w:rsidRPr="00D32D59" w:rsidRDefault="00D32D59" w:rsidP="00530A94">
            <w:pPr>
              <w:pStyle w:val="NoSpacing"/>
              <w:rPr>
                <w:rFonts w:ascii="Tahoma" w:eastAsia="Calibri" w:hAnsi="Tahoma" w:cs="Calibri"/>
                <w:sz w:val="24"/>
                <w:u w:val="single"/>
                <w:bdr w:val="nil"/>
                <w:lang w:val="es-ES"/>
              </w:rPr>
            </w:pPr>
          </w:p>
          <w:p w:rsidR="00D32D59" w:rsidRPr="00D32D59" w:rsidRDefault="00D32D59" w:rsidP="00530A94">
            <w:pPr>
              <w:pStyle w:val="NoSpacing"/>
              <w:rPr>
                <w:rFonts w:ascii="Tahoma" w:hAnsi="Tahoma"/>
                <w:sz w:val="24"/>
                <w:u w:val="single"/>
                <w:lang w:val="es-ES"/>
              </w:rPr>
            </w:pPr>
            <w:r w:rsidRPr="00D32D59">
              <w:rPr>
                <w:rFonts w:ascii="Tahoma" w:eastAsia="Calibri" w:hAnsi="Tahoma" w:cs="Calibri"/>
                <w:sz w:val="24"/>
                <w:bdr w:val="nil"/>
                <w:lang w:val="es-ES"/>
              </w:rPr>
              <w:t xml:space="preserve"> Firma: </w:t>
            </w:r>
            <w:r w:rsidRPr="00D32D59">
              <w:rPr>
                <w:rFonts w:ascii="Tahoma" w:eastAsia="Calibri" w:hAnsi="Tahoma" w:cs="Calibri"/>
                <w:sz w:val="24"/>
                <w:u w:val="single"/>
                <w:bdr w:val="nil"/>
                <w:lang w:val="es-ES"/>
              </w:rPr>
              <w:tab/>
            </w:r>
            <w:r w:rsidRPr="00D32D59">
              <w:rPr>
                <w:rFonts w:ascii="Tahoma" w:eastAsia="Calibri" w:hAnsi="Tahoma" w:cs="Calibri"/>
                <w:sz w:val="24"/>
                <w:u w:val="single"/>
                <w:bdr w:val="nil"/>
                <w:lang w:val="es-ES"/>
              </w:rPr>
              <w:tab/>
            </w:r>
            <w:r w:rsidRPr="00D32D59">
              <w:rPr>
                <w:rFonts w:ascii="Tahoma" w:eastAsia="Calibri" w:hAnsi="Tahoma" w:cs="Calibri"/>
                <w:sz w:val="24"/>
                <w:u w:val="single"/>
                <w:bdr w:val="nil"/>
                <w:lang w:val="es-ES"/>
              </w:rPr>
              <w:tab/>
            </w:r>
            <w:r w:rsidRPr="00D32D59">
              <w:rPr>
                <w:rFonts w:ascii="Tahoma" w:eastAsia="Calibri" w:hAnsi="Tahoma" w:cs="Calibri"/>
                <w:sz w:val="24"/>
                <w:u w:val="single"/>
                <w:bdr w:val="nil"/>
                <w:lang w:val="es-ES"/>
              </w:rPr>
              <w:tab/>
            </w:r>
          </w:p>
          <w:p w:rsidR="00357606" w:rsidRDefault="00357606" w:rsidP="00530A94">
            <w:pPr>
              <w:pStyle w:val="NoSpacing"/>
              <w:rPr>
                <w:rFonts w:ascii="Tahoma" w:eastAsia="Calibri" w:hAnsi="Tahoma" w:cs="Calibri"/>
                <w:b/>
                <w:bCs/>
                <w:sz w:val="24"/>
                <w:bdr w:val="nil"/>
                <w:lang w:val="es-ES"/>
              </w:rPr>
            </w:pPr>
          </w:p>
          <w:p w:rsidR="00D32D59" w:rsidRPr="00D32D59" w:rsidRDefault="00D32D59" w:rsidP="00530A94">
            <w:pPr>
              <w:pStyle w:val="NoSpacing"/>
              <w:rPr>
                <w:rFonts w:ascii="Tahoma" w:eastAsia="Calibri" w:hAnsi="Tahoma" w:cs="Calibri"/>
                <w:b/>
                <w:bCs/>
                <w:sz w:val="24"/>
                <w:bdr w:val="nil"/>
                <w:lang w:val="es-ES"/>
              </w:rPr>
            </w:pPr>
          </w:p>
        </w:tc>
      </w:tr>
    </w:tbl>
    <w:p w:rsidR="00D32D59" w:rsidRPr="00D32D59" w:rsidRDefault="00D32D59" w:rsidP="00D32D59">
      <w:pPr>
        <w:rPr>
          <w:rFonts w:ascii="Tahoma" w:hAnsi="Tahoma"/>
        </w:rPr>
      </w:pPr>
    </w:p>
    <w:p w:rsidR="00357606" w:rsidRDefault="00357606">
      <w:pPr>
        <w:rPr>
          <w:lang w:val="en-US"/>
        </w:rPr>
      </w:pPr>
    </w:p>
    <w:p w:rsidR="00357606" w:rsidRDefault="00357606">
      <w:pPr>
        <w:rPr>
          <w:lang w:val="en-US"/>
        </w:rPr>
      </w:pPr>
    </w:p>
    <w:p w:rsidR="00357606" w:rsidRDefault="00357606">
      <w:pPr>
        <w:rPr>
          <w:lang w:val="en-US"/>
        </w:rPr>
      </w:pPr>
    </w:p>
    <w:p w:rsidR="00357606" w:rsidRDefault="00357606">
      <w:pPr>
        <w:rPr>
          <w:lang w:val="en-US"/>
        </w:rPr>
      </w:pPr>
    </w:p>
    <w:p w:rsidR="00357606" w:rsidRDefault="00357606">
      <w:pPr>
        <w:rPr>
          <w:lang w:val="en-US"/>
        </w:rPr>
      </w:pPr>
    </w:p>
    <w:p w:rsidR="00357606" w:rsidRDefault="00357606">
      <w:pPr>
        <w:rPr>
          <w:lang w:val="en-US"/>
        </w:rPr>
      </w:pPr>
    </w:p>
    <w:p w:rsidR="00357606" w:rsidRDefault="00357606">
      <w:pPr>
        <w:rPr>
          <w:lang w:val="en-US"/>
        </w:rPr>
      </w:pPr>
    </w:p>
    <w:p w:rsidR="00CB7760" w:rsidRDefault="00CB7760">
      <w:pPr>
        <w:rPr>
          <w:lang w:val="en-US"/>
        </w:rPr>
      </w:pPr>
    </w:p>
    <w:p w:rsidR="00DF49F6" w:rsidRDefault="00DF49F6">
      <w:pPr>
        <w:rPr>
          <w:lang w:val="en-US"/>
        </w:rPr>
      </w:pPr>
    </w:p>
    <w:tbl>
      <w:tblPr>
        <w:tblStyle w:val="Heading2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4428"/>
        <w:gridCol w:w="4428"/>
      </w:tblGrid>
      <w:tr w:rsidR="00DF49F6" w:rsidRPr="00D32D59">
        <w:tc>
          <w:tcPr>
            <w:tcW w:w="4428" w:type="dxa"/>
          </w:tcPr>
          <w:p w:rsidR="00DF49F6" w:rsidRPr="00D32D59" w:rsidRDefault="00DF49F6" w:rsidP="00ED430C">
            <w:pPr>
              <w:rPr>
                <w:rFonts w:ascii="Tahoma" w:hAnsi="Tahoma"/>
              </w:rPr>
            </w:pPr>
            <w:r w:rsidRPr="00D32D59">
              <w:rPr>
                <w:rFonts w:ascii="Tahoma" w:hAnsi="Tahoma"/>
              </w:rPr>
              <w:t>REPORTE DE INCIDENTE</w:t>
            </w:r>
          </w:p>
        </w:tc>
        <w:tc>
          <w:tcPr>
            <w:tcW w:w="4428" w:type="dxa"/>
          </w:tcPr>
          <w:p w:rsidR="00DF49F6" w:rsidRPr="00D32D59" w:rsidRDefault="00DF49F6" w:rsidP="00EF3450">
            <w:pPr>
              <w:rPr>
                <w:rFonts w:ascii="Tahoma" w:hAnsi="Tahoma"/>
              </w:rPr>
            </w:pPr>
            <w:r>
              <w:rPr>
                <w:rFonts w:ascii="Tahoma" w:hAnsi="Tahoma"/>
              </w:rPr>
              <w:t xml:space="preserve">Incidente Número: </w:t>
            </w:r>
            <w:r w:rsidR="00357606">
              <w:rPr>
                <w:rFonts w:ascii="Tahoma" w:hAnsi="Tahoma"/>
              </w:rPr>
              <w:t>1</w:t>
            </w:r>
          </w:p>
        </w:tc>
      </w:tr>
      <w:tr w:rsidR="00DF49F6" w:rsidRPr="00D32D59">
        <w:tc>
          <w:tcPr>
            <w:tcW w:w="4428" w:type="dxa"/>
          </w:tcPr>
          <w:p w:rsidR="00DF49F6" w:rsidRPr="00D32D59" w:rsidRDefault="00DF49F6" w:rsidP="00EF3450">
            <w:pPr>
              <w:rPr>
                <w:rFonts w:ascii="Tahoma" w:hAnsi="Tahoma"/>
              </w:rPr>
            </w:pPr>
            <w:r w:rsidRPr="00D32D59">
              <w:rPr>
                <w:rFonts w:ascii="Tahoma" w:hAnsi="Tahoma"/>
              </w:rPr>
              <w:t>Fecha: 15 Agosto de 2020</w:t>
            </w:r>
          </w:p>
        </w:tc>
        <w:tc>
          <w:tcPr>
            <w:tcW w:w="4428" w:type="dxa"/>
          </w:tcPr>
          <w:p w:rsidR="00DF49F6" w:rsidRPr="00D32D59" w:rsidRDefault="00DF49F6" w:rsidP="00EF3450">
            <w:pPr>
              <w:rPr>
                <w:rFonts w:ascii="Tahoma" w:hAnsi="Tahoma"/>
              </w:rPr>
            </w:pPr>
            <w:r w:rsidRPr="00D32D59">
              <w:rPr>
                <w:rFonts w:ascii="Tahoma" w:hAnsi="Tahoma"/>
              </w:rPr>
              <w:t>Número de anexos: 0</w:t>
            </w:r>
          </w:p>
        </w:tc>
      </w:tr>
      <w:tr w:rsidR="00DF49F6" w:rsidRPr="00D32D59">
        <w:tc>
          <w:tcPr>
            <w:tcW w:w="4428" w:type="dxa"/>
          </w:tcPr>
          <w:p w:rsidR="00DF49F6" w:rsidRPr="00D32D59" w:rsidRDefault="00DF49F6" w:rsidP="00EF3450">
            <w:pPr>
              <w:rPr>
                <w:rFonts w:ascii="Tahoma" w:hAnsi="Tahoma"/>
              </w:rPr>
            </w:pPr>
            <w:r w:rsidRPr="00D32D59">
              <w:rPr>
                <w:rFonts w:ascii="Tahoma" w:hAnsi="Tahoma"/>
              </w:rPr>
              <w:t>Compañía: Laboratory Smart Science</w:t>
            </w:r>
          </w:p>
        </w:tc>
        <w:tc>
          <w:tcPr>
            <w:tcW w:w="4428" w:type="dxa"/>
          </w:tcPr>
          <w:p w:rsidR="00DF49F6" w:rsidRPr="00D32D59" w:rsidRDefault="00DF49F6" w:rsidP="00EF3450">
            <w:pPr>
              <w:rPr>
                <w:rFonts w:ascii="Tahoma" w:hAnsi="Tahoma"/>
              </w:rPr>
            </w:pPr>
          </w:p>
        </w:tc>
      </w:tr>
      <w:tr w:rsidR="00DF49F6" w:rsidRPr="00D32D59">
        <w:tc>
          <w:tcPr>
            <w:tcW w:w="4428" w:type="dxa"/>
          </w:tcPr>
          <w:p w:rsidR="00DF49F6" w:rsidRPr="00D32D59" w:rsidRDefault="00DF49F6" w:rsidP="00EF3450">
            <w:pPr>
              <w:rPr>
                <w:rFonts w:ascii="Tahoma" w:hAnsi="Tahoma"/>
              </w:rPr>
            </w:pPr>
            <w:r w:rsidRPr="00D32D59">
              <w:rPr>
                <w:rFonts w:ascii="Tahoma" w:hAnsi="Tahoma"/>
              </w:rPr>
              <w:t xml:space="preserve">Proceso auditado: Servicios Externos </w:t>
            </w:r>
          </w:p>
        </w:tc>
        <w:tc>
          <w:tcPr>
            <w:tcW w:w="4428" w:type="dxa"/>
          </w:tcPr>
          <w:p w:rsidR="00DF49F6" w:rsidRPr="00D32D59" w:rsidRDefault="00DF49F6" w:rsidP="00EF3450">
            <w:pPr>
              <w:rPr>
                <w:rFonts w:ascii="Tahoma" w:hAnsi="Tahoma"/>
              </w:rPr>
            </w:pPr>
            <w:r w:rsidRPr="00D32D59">
              <w:rPr>
                <w:rFonts w:ascii="Tahoma" w:hAnsi="Tahoma"/>
              </w:rPr>
              <w:t>IS</w:t>
            </w:r>
            <w:r w:rsidR="00CB7760">
              <w:rPr>
                <w:rFonts w:ascii="Tahoma" w:hAnsi="Tahoma"/>
              </w:rPr>
              <w:t>O/IEC 17025: 2017 Numeral: 5.7</w:t>
            </w:r>
            <w:r w:rsidRPr="00D32D59">
              <w:rPr>
                <w:rFonts w:ascii="Tahoma" w:hAnsi="Tahoma"/>
              </w:rPr>
              <w:t xml:space="preserve"> </w:t>
            </w:r>
            <w:r w:rsidR="00CB7760">
              <w:rPr>
                <w:rFonts w:ascii="Tahoma" w:hAnsi="Tahoma"/>
              </w:rPr>
              <w:t>a</w:t>
            </w:r>
          </w:p>
        </w:tc>
      </w:tr>
      <w:tr w:rsidR="00DF49F6" w:rsidRPr="00D32D59">
        <w:trPr>
          <w:trHeight w:val="350"/>
        </w:trPr>
        <w:tc>
          <w:tcPr>
            <w:tcW w:w="8856" w:type="dxa"/>
            <w:gridSpan w:val="2"/>
          </w:tcPr>
          <w:p w:rsidR="00DF49F6" w:rsidRPr="00D32D59" w:rsidRDefault="00DF49F6" w:rsidP="00530A94">
            <w:pPr>
              <w:pStyle w:val="Heading2"/>
              <w:rPr>
                <w:rFonts w:ascii="Tahoma" w:hAnsi="Tahoma"/>
                <w:sz w:val="24"/>
                <w:lang w:val="es-ES"/>
              </w:rPr>
            </w:pPr>
            <w:r w:rsidRPr="00D32D59">
              <w:rPr>
                <w:rFonts w:ascii="Tahoma" w:eastAsia="Calibri" w:hAnsi="Tahoma" w:cs="Calibri"/>
                <w:color w:val="6F6F74"/>
                <w:sz w:val="24"/>
                <w:bdr w:val="nil"/>
                <w:lang w:val="es-ES"/>
              </w:rPr>
              <w:t>Parte 1: Descripción del Incidente</w:t>
            </w:r>
          </w:p>
          <w:p w:rsidR="00DF49F6" w:rsidRPr="00D32D59" w:rsidRDefault="00DF49F6" w:rsidP="00530A94">
            <w:pPr>
              <w:rPr>
                <w:rFonts w:ascii="Tahoma" w:eastAsia="Calibri" w:hAnsi="Tahoma" w:cs="Calibri"/>
                <w:i/>
                <w:iCs/>
                <w:szCs w:val="22"/>
                <w:bdr w:val="nil"/>
                <w:lang w:val="es-ES"/>
              </w:rPr>
            </w:pPr>
          </w:p>
          <w:p w:rsidR="00DF49F6" w:rsidRPr="00D32D59" w:rsidRDefault="00DF49F6" w:rsidP="00530A94">
            <w:pPr>
              <w:rPr>
                <w:rFonts w:ascii="Tahoma" w:hAnsi="Tahoma"/>
                <w:b/>
              </w:rPr>
            </w:pPr>
            <w:r w:rsidRPr="00D32D59">
              <w:rPr>
                <w:rFonts w:ascii="Tahoma" w:hAnsi="Tahoma"/>
                <w:b/>
              </w:rPr>
              <w:t xml:space="preserve">Descripción: </w:t>
            </w:r>
          </w:p>
          <w:p w:rsidR="00DF49F6" w:rsidRPr="00D32D59" w:rsidRDefault="00DF49F6" w:rsidP="00EF3450">
            <w:pPr>
              <w:rPr>
                <w:rFonts w:ascii="Tahoma" w:hAnsi="Tahoma"/>
              </w:rPr>
            </w:pPr>
          </w:p>
          <w:p w:rsidR="00DF49F6" w:rsidRPr="00D32D59" w:rsidRDefault="00DF49F6" w:rsidP="004149DB">
            <w:pPr>
              <w:jc w:val="both"/>
              <w:rPr>
                <w:rFonts w:ascii="Tahoma" w:hAnsi="Tahoma"/>
              </w:rPr>
            </w:pPr>
            <w:r w:rsidRPr="00D32D59">
              <w:rPr>
                <w:rFonts w:ascii="Tahoma" w:hAnsi="Tahoma"/>
              </w:rPr>
              <w:t xml:space="preserve">El auditor realizó entrevistas personalizadas a los trabajadores y ejecutores de los protocolos y metodologías, así como a los administrativos y personal directivo. Evidenció que existe un 90 % de personas que reconoce los requisitos del sistema de gestión y de la norma ISO/IEC 17025 de 2017. Un 10 % de los entrevistados mostró falencias en la comprensión de las capacitaciones sobre la norma ISO/IEC 17025 de 2017. </w:t>
            </w:r>
          </w:p>
          <w:p w:rsidR="00DF49F6" w:rsidRPr="00D32D59" w:rsidRDefault="00DF49F6" w:rsidP="00EF3450">
            <w:pPr>
              <w:rPr>
                <w:rFonts w:ascii="Tahoma" w:hAnsi="Tahoma"/>
              </w:rPr>
            </w:pPr>
          </w:p>
          <w:p w:rsidR="00DF49F6" w:rsidRPr="00D32D59" w:rsidRDefault="00DF49F6" w:rsidP="00530A94">
            <w:pPr>
              <w:jc w:val="both"/>
              <w:rPr>
                <w:rFonts w:ascii="Tahoma" w:hAnsi="Tahoma"/>
                <w:b/>
              </w:rPr>
            </w:pPr>
            <w:r w:rsidRPr="00D32D59">
              <w:rPr>
                <w:rFonts w:ascii="Tahoma" w:hAnsi="Tahoma"/>
                <w:b/>
              </w:rPr>
              <w:t>Evidencia:</w:t>
            </w:r>
          </w:p>
          <w:p w:rsidR="00DF49F6" w:rsidRPr="00D32D59" w:rsidRDefault="00DF49F6" w:rsidP="00530A94">
            <w:pPr>
              <w:jc w:val="both"/>
              <w:rPr>
                <w:rFonts w:ascii="Tahoma" w:hAnsi="Tahoma"/>
              </w:rPr>
            </w:pPr>
          </w:p>
          <w:p w:rsidR="00DF49F6" w:rsidRPr="00D32D59" w:rsidRDefault="00DF49F6" w:rsidP="00ED430C">
            <w:pPr>
              <w:jc w:val="both"/>
              <w:rPr>
                <w:rFonts w:ascii="Tahoma" w:hAnsi="Tahoma"/>
              </w:rPr>
            </w:pPr>
            <w:r w:rsidRPr="00D32D59">
              <w:rPr>
                <w:rFonts w:ascii="Tahoma" w:hAnsi="Tahoma"/>
              </w:rPr>
              <w:t>Durante la auditoría, se identificó que aunque existe evidencia de que personal del laboratorio ha sido capacitado en el sistema de gestión del laboratorio y la norma ISO/IEC 17025 de 2017, mediante entrevista al personal se evidenció que alrededor del 10% del personal no ha comprendido los requisitos de sistema de gestión y de la norma aunque demuestra competencia en el desarrollo de sus funciones y las actividades de laboratorio asignadas.</w:t>
            </w:r>
          </w:p>
          <w:p w:rsidR="00DF49F6" w:rsidRPr="00D32D59" w:rsidRDefault="00DF49F6" w:rsidP="00ED430C">
            <w:pPr>
              <w:jc w:val="both"/>
              <w:rPr>
                <w:rFonts w:ascii="Tahoma" w:hAnsi="Tahoma"/>
              </w:rPr>
            </w:pPr>
          </w:p>
          <w:p w:rsidR="00DF49F6" w:rsidRPr="00D32D59" w:rsidRDefault="00DF49F6" w:rsidP="00530A94">
            <w:pPr>
              <w:pStyle w:val="NoSpacing"/>
              <w:rPr>
                <w:rFonts w:ascii="Tahoma" w:eastAsia="Calibri" w:hAnsi="Tahoma" w:cs="Calibri"/>
                <w:b/>
                <w:bCs/>
                <w:sz w:val="24"/>
                <w:bdr w:val="nil"/>
                <w:lang w:val="es-ES"/>
              </w:rPr>
            </w:pPr>
            <w:r w:rsidRPr="00D32D59">
              <w:rPr>
                <w:rFonts w:ascii="Tahoma" w:eastAsia="Calibri" w:hAnsi="Tahoma" w:cs="Calibri"/>
                <w:b/>
                <w:bCs/>
                <w:sz w:val="24"/>
                <w:bdr w:val="nil"/>
                <w:lang w:val="es-ES"/>
              </w:rPr>
              <w:t>Presunta(s) causa(s) del incidente:</w:t>
            </w:r>
          </w:p>
          <w:p w:rsidR="00DF49F6" w:rsidRPr="00D32D59" w:rsidRDefault="00DF49F6" w:rsidP="00530A94">
            <w:pPr>
              <w:pStyle w:val="NoSpacing"/>
              <w:rPr>
                <w:rFonts w:ascii="Tahoma" w:eastAsia="Calibri" w:hAnsi="Tahoma" w:cs="Calibri"/>
                <w:b/>
                <w:bCs/>
                <w:sz w:val="24"/>
                <w:bdr w:val="nil"/>
                <w:lang w:val="es-ES"/>
              </w:rPr>
            </w:pPr>
          </w:p>
          <w:p w:rsidR="00DF49F6" w:rsidRPr="00D32D59" w:rsidRDefault="00DF49F6" w:rsidP="00ED430C">
            <w:pPr>
              <w:jc w:val="both"/>
              <w:rPr>
                <w:rFonts w:ascii="Tahoma" w:hAnsi="Tahoma"/>
              </w:rPr>
            </w:pPr>
            <w:r w:rsidRPr="00D32D59">
              <w:rPr>
                <w:rFonts w:ascii="Tahoma" w:hAnsi="Tahoma"/>
              </w:rPr>
              <w:t xml:space="preserve">Los procesos de capacitación y aprendizaje de los trabajadores tienen un margen de comprensión, propios de la naturaleza humana. Un 10 % de personas que presenten dudas o poca comprensión de la norma ISO/IEC 17025 de 2017, es algo natural y debe ser abordada con capacitaciones más recurrentes. </w:t>
            </w:r>
          </w:p>
          <w:p w:rsidR="00DF49F6" w:rsidRPr="00D32D59" w:rsidRDefault="00DF49F6" w:rsidP="00530A94">
            <w:pPr>
              <w:rPr>
                <w:rFonts w:ascii="Tahoma" w:hAnsi="Tahoma"/>
              </w:rPr>
            </w:pPr>
          </w:p>
          <w:p w:rsidR="00DF49F6" w:rsidRPr="00D32D59" w:rsidRDefault="00DF49F6" w:rsidP="00530A94">
            <w:pPr>
              <w:pStyle w:val="NoSpacing"/>
              <w:rPr>
                <w:rFonts w:ascii="Tahoma" w:eastAsia="Calibri" w:hAnsi="Tahoma" w:cs="Calibri"/>
                <w:b/>
                <w:bCs/>
                <w:iCs/>
                <w:sz w:val="24"/>
                <w:bdr w:val="nil"/>
                <w:lang w:val="es-ES"/>
              </w:rPr>
            </w:pPr>
            <w:r w:rsidRPr="00D32D59">
              <w:rPr>
                <w:rFonts w:ascii="Tahoma" w:eastAsia="Calibri" w:hAnsi="Tahoma" w:cs="Calibri"/>
                <w:b/>
                <w:bCs/>
                <w:iCs/>
                <w:sz w:val="24"/>
                <w:bdr w:val="nil"/>
                <w:lang w:val="es-ES"/>
              </w:rPr>
              <w:t>Acción propuesta:</w:t>
            </w:r>
          </w:p>
          <w:p w:rsidR="00DF49F6" w:rsidRPr="00D32D59" w:rsidRDefault="00DF49F6" w:rsidP="00530A94">
            <w:pPr>
              <w:rPr>
                <w:rFonts w:ascii="Tahoma" w:hAnsi="Tahoma"/>
              </w:rPr>
            </w:pPr>
          </w:p>
          <w:p w:rsidR="00DF49F6" w:rsidRPr="00D32D59" w:rsidRDefault="00DF49F6" w:rsidP="00ED430C">
            <w:pPr>
              <w:jc w:val="both"/>
              <w:rPr>
                <w:rFonts w:ascii="Tahoma" w:hAnsi="Tahoma"/>
              </w:rPr>
            </w:pPr>
            <w:r w:rsidRPr="00D32D59">
              <w:rPr>
                <w:rFonts w:ascii="Tahoma" w:hAnsi="Tahoma"/>
              </w:rPr>
              <w:t xml:space="preserve">Se debe programar formas y estrategias de asimilación de conceptos técnicos y procedimientos. Pueden presentarse paneles, pósteres, diagramas de flujo y resúmenes para entregar de forma constante en las retroalimentaciones y capacitaciones que se realice. </w:t>
            </w:r>
          </w:p>
        </w:tc>
      </w:tr>
      <w:tr w:rsidR="00DF49F6" w:rsidRPr="00D32D59">
        <w:trPr>
          <w:trHeight w:val="350"/>
        </w:trPr>
        <w:tc>
          <w:tcPr>
            <w:tcW w:w="8856" w:type="dxa"/>
            <w:gridSpan w:val="2"/>
          </w:tcPr>
          <w:p w:rsidR="00DF49F6" w:rsidRPr="00D32D59" w:rsidRDefault="00DF49F6" w:rsidP="00530A94">
            <w:pPr>
              <w:pStyle w:val="NoSpacing"/>
              <w:rPr>
                <w:rFonts w:ascii="Tahoma" w:eastAsia="Calibri" w:hAnsi="Tahoma" w:cs="Calibri"/>
                <w:b/>
                <w:bCs/>
                <w:sz w:val="24"/>
                <w:bdr w:val="nil"/>
                <w:lang w:val="es-ES"/>
              </w:rPr>
            </w:pPr>
          </w:p>
          <w:p w:rsidR="00DF49F6" w:rsidRPr="00D32D59" w:rsidRDefault="00DF49F6" w:rsidP="00530A94">
            <w:pPr>
              <w:pStyle w:val="Heading2"/>
              <w:rPr>
                <w:rFonts w:ascii="Tahoma" w:hAnsi="Tahoma"/>
                <w:sz w:val="24"/>
                <w:lang w:val="es-ES"/>
              </w:rPr>
            </w:pPr>
            <w:r w:rsidRPr="00D32D59">
              <w:rPr>
                <w:rFonts w:ascii="Tahoma" w:eastAsia="Calibri" w:hAnsi="Tahoma" w:cs="Calibri"/>
                <w:color w:val="6F6F74"/>
                <w:sz w:val="24"/>
                <w:bdr w:val="nil"/>
                <w:lang w:val="es-ES"/>
              </w:rPr>
              <w:t>Parte 2: Acción que debe llevarse a cabo</w:t>
            </w:r>
          </w:p>
          <w:p w:rsidR="00DF49F6" w:rsidRPr="00D32D59" w:rsidRDefault="00DF49F6" w:rsidP="00530A94">
            <w:pPr>
              <w:pStyle w:val="NoSpacing"/>
              <w:rPr>
                <w:rFonts w:ascii="Tahoma" w:hAnsi="Tahoma"/>
                <w:sz w:val="24"/>
                <w:u w:val="single"/>
                <w:lang w:val="es-ES"/>
              </w:rPr>
            </w:pPr>
          </w:p>
          <w:p w:rsidR="00DF49F6" w:rsidRPr="00D32D59" w:rsidRDefault="00DF49F6" w:rsidP="00530A94">
            <w:pPr>
              <w:pStyle w:val="NoSpacing"/>
              <w:rPr>
                <w:rFonts w:ascii="Tahoma" w:eastAsia="Calibri" w:hAnsi="Tahoma" w:cs="Calibri"/>
                <w:b/>
                <w:bCs/>
                <w:iCs/>
                <w:sz w:val="24"/>
                <w:bdr w:val="nil"/>
                <w:lang w:val="es-ES"/>
              </w:rPr>
            </w:pPr>
            <w:r w:rsidRPr="00D32D59">
              <w:rPr>
                <w:rFonts w:ascii="Tahoma" w:eastAsia="Calibri" w:hAnsi="Tahoma" w:cs="Calibri"/>
                <w:b/>
                <w:bCs/>
                <w:iCs/>
                <w:sz w:val="24"/>
                <w:bdr w:val="nil"/>
                <w:lang w:val="es-ES"/>
              </w:rPr>
              <w:t>Subraraye  el proceso en el que tuvo lugar el caso de no conformidad:</w:t>
            </w:r>
          </w:p>
          <w:p w:rsidR="00DF49F6" w:rsidRPr="00D32D59" w:rsidRDefault="00DF49F6" w:rsidP="00530A94">
            <w:pPr>
              <w:pStyle w:val="NoSpacing"/>
              <w:rPr>
                <w:rFonts w:ascii="Tahoma" w:hAnsi="Tahoma"/>
                <w:b/>
                <w:bCs/>
                <w:iCs/>
                <w:sz w:val="24"/>
                <w:lang w:val="es-ES"/>
              </w:rPr>
            </w:pPr>
          </w:p>
          <w:p w:rsidR="00DF49F6" w:rsidRPr="00D32D59" w:rsidRDefault="00DF49F6"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Instalaciones y seguridad</w:t>
            </w:r>
          </w:p>
          <w:p w:rsidR="00DF49F6" w:rsidRPr="00D32D59" w:rsidRDefault="00DF49F6"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Organización</w:t>
            </w:r>
          </w:p>
          <w:p w:rsidR="00DF49F6" w:rsidRPr="00D32D59" w:rsidRDefault="00DF49F6" w:rsidP="00530A94">
            <w:pPr>
              <w:pStyle w:val="NoSpacing"/>
              <w:numPr>
                <w:ilvl w:val="0"/>
                <w:numId w:val="5"/>
              </w:numPr>
              <w:rPr>
                <w:rFonts w:ascii="Tahoma" w:hAnsi="Tahoma"/>
                <w:b/>
                <w:bCs/>
                <w:iCs/>
                <w:color w:val="FF0000"/>
                <w:sz w:val="24"/>
                <w:u w:val="single"/>
              </w:rPr>
            </w:pPr>
            <w:r w:rsidRPr="00D32D59">
              <w:rPr>
                <w:rFonts w:ascii="Tahoma" w:eastAsia="Calibri" w:hAnsi="Tahoma" w:cs="Calibri"/>
                <w:b/>
                <w:bCs/>
                <w:iCs/>
                <w:color w:val="FF0000"/>
                <w:sz w:val="24"/>
                <w:u w:val="single"/>
                <w:bdr w:val="nil"/>
                <w:lang w:val="es-ES"/>
              </w:rPr>
              <w:t>Personal</w:t>
            </w:r>
          </w:p>
          <w:p w:rsidR="00DF49F6" w:rsidRPr="00D32D59" w:rsidRDefault="00DF49F6"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Equipos</w:t>
            </w:r>
          </w:p>
          <w:p w:rsidR="00DF49F6" w:rsidRPr="00D32D59" w:rsidRDefault="00DF49F6"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Compras e Inventario</w:t>
            </w:r>
          </w:p>
          <w:p w:rsidR="00DF49F6" w:rsidRPr="00D32D59" w:rsidRDefault="00DF49F6"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Control de procesos</w:t>
            </w:r>
          </w:p>
          <w:p w:rsidR="00DF49F6" w:rsidRPr="00D32D59" w:rsidRDefault="00DF49F6"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Gestión de la información</w:t>
            </w:r>
          </w:p>
          <w:p w:rsidR="00DF49F6" w:rsidRPr="00D32D59" w:rsidRDefault="00DF49F6"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Documentos y Registros</w:t>
            </w:r>
          </w:p>
          <w:p w:rsidR="00DF49F6" w:rsidRPr="00D32D59" w:rsidRDefault="00DF49F6"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Servicio al cliente</w:t>
            </w:r>
          </w:p>
          <w:p w:rsidR="00DF49F6" w:rsidRPr="00D32D59" w:rsidRDefault="00DF49F6"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Evaluación</w:t>
            </w:r>
          </w:p>
          <w:p w:rsidR="00DF49F6" w:rsidRPr="00D32D59" w:rsidRDefault="00DF49F6" w:rsidP="00530A94">
            <w:pPr>
              <w:pStyle w:val="NoSpacing"/>
              <w:numPr>
                <w:ilvl w:val="0"/>
                <w:numId w:val="5"/>
              </w:numPr>
              <w:rPr>
                <w:rFonts w:ascii="Tahoma" w:hAnsi="Tahoma"/>
                <w:bCs/>
                <w:iCs/>
                <w:sz w:val="24"/>
                <w:lang w:val="es-ES"/>
              </w:rPr>
            </w:pPr>
            <w:r w:rsidRPr="00D32D59">
              <w:rPr>
                <w:rFonts w:ascii="Tahoma" w:eastAsia="Calibri" w:hAnsi="Tahoma" w:cs="Calibri"/>
                <w:bCs/>
                <w:iCs/>
                <w:sz w:val="24"/>
                <w:bdr w:val="nil"/>
                <w:lang w:val="es-ES"/>
              </w:rPr>
              <w:t>Gestión de casos de no conformidad</w:t>
            </w:r>
          </w:p>
          <w:p w:rsidR="00DF49F6" w:rsidRPr="00D32D59" w:rsidRDefault="00DF49F6" w:rsidP="00530A94">
            <w:pPr>
              <w:pStyle w:val="NoSpacing"/>
              <w:numPr>
                <w:ilvl w:val="0"/>
                <w:numId w:val="5"/>
              </w:numPr>
              <w:rPr>
                <w:rFonts w:ascii="Tahoma" w:hAnsi="Tahoma"/>
                <w:bCs/>
                <w:iCs/>
                <w:sz w:val="24"/>
              </w:rPr>
            </w:pPr>
            <w:r w:rsidRPr="00D32D59">
              <w:rPr>
                <w:rFonts w:ascii="Tahoma" w:eastAsia="Calibri" w:hAnsi="Tahoma" w:cs="Calibri"/>
                <w:bCs/>
                <w:iCs/>
                <w:sz w:val="24"/>
                <w:bdr w:val="nil"/>
                <w:lang w:val="es-ES"/>
              </w:rPr>
              <w:t>Mejora continua</w:t>
            </w:r>
          </w:p>
          <w:p w:rsidR="00DF49F6" w:rsidRPr="00D32D59" w:rsidRDefault="00DF49F6" w:rsidP="00530A94">
            <w:pPr>
              <w:pStyle w:val="NoSpacing"/>
              <w:rPr>
                <w:rFonts w:ascii="Tahoma" w:hAnsi="Tahoma"/>
                <w:bCs/>
                <w:iCs/>
                <w:sz w:val="24"/>
              </w:rPr>
            </w:pPr>
          </w:p>
          <w:p w:rsidR="00DF49F6" w:rsidRPr="00D32D59" w:rsidRDefault="00DF49F6" w:rsidP="00530A94">
            <w:pPr>
              <w:pStyle w:val="NoSpacing"/>
              <w:rPr>
                <w:rFonts w:ascii="Tahoma" w:eastAsia="Calibri" w:hAnsi="Tahoma" w:cs="Calibri"/>
                <w:b/>
                <w:bCs/>
                <w:iCs/>
                <w:sz w:val="24"/>
                <w:bdr w:val="nil"/>
                <w:lang w:val="es-ES"/>
              </w:rPr>
            </w:pPr>
            <w:r w:rsidRPr="00D32D59">
              <w:rPr>
                <w:rFonts w:ascii="Tahoma" w:eastAsia="Calibri" w:hAnsi="Tahoma" w:cs="Calibri"/>
                <w:b/>
                <w:bCs/>
                <w:iCs/>
                <w:sz w:val="24"/>
                <w:bdr w:val="nil"/>
                <w:lang w:val="es-ES"/>
              </w:rPr>
              <w:t xml:space="preserve">Gravedad del incidente: </w:t>
            </w:r>
          </w:p>
          <w:p w:rsidR="00DF49F6" w:rsidRPr="00D32D59" w:rsidRDefault="00DF49F6" w:rsidP="00530A94">
            <w:pPr>
              <w:pStyle w:val="NoSpacing"/>
              <w:rPr>
                <w:rFonts w:ascii="Tahoma" w:hAnsi="Tahoma"/>
                <w:b/>
                <w:bCs/>
                <w:iCs/>
                <w:sz w:val="24"/>
                <w:lang w:val="es-ES"/>
              </w:rPr>
            </w:pPr>
          </w:p>
          <w:p w:rsidR="00DF49F6" w:rsidRPr="00D32D59" w:rsidRDefault="00DF49F6" w:rsidP="00530A94">
            <w:pPr>
              <w:pStyle w:val="NoSpacing"/>
              <w:rPr>
                <w:rFonts w:ascii="Tahoma" w:eastAsia="Calibri" w:hAnsi="Tahoma" w:cs="Calibri"/>
                <w:bCs/>
                <w:iCs/>
                <w:sz w:val="24"/>
                <w:bdr w:val="nil"/>
                <w:lang w:val="es-ES"/>
              </w:rPr>
            </w:pPr>
            <w:r w:rsidRPr="00D32D59">
              <w:rPr>
                <w:rFonts w:ascii="Tahoma" w:eastAsia="Calibri" w:hAnsi="Tahoma" w:cs="Calibri"/>
                <w:bCs/>
                <w:iCs/>
                <w:sz w:val="24"/>
                <w:bdr w:val="nil"/>
                <w:lang w:val="es-ES"/>
              </w:rPr>
              <w:t xml:space="preserve">A) Gravedad de las consecuencias </w:t>
            </w:r>
          </w:p>
          <w:p w:rsidR="00DF49F6" w:rsidRPr="00D32D59" w:rsidRDefault="00DF49F6" w:rsidP="00530A94">
            <w:pPr>
              <w:pStyle w:val="NoSpacing"/>
              <w:rPr>
                <w:rFonts w:ascii="Tahoma" w:hAnsi="Tahoma"/>
                <w:bCs/>
                <w:iCs/>
                <w:sz w:val="24"/>
                <w:lang w:val="es-ES"/>
              </w:rPr>
            </w:pPr>
            <w:r w:rsidRPr="00D32D59">
              <w:rPr>
                <w:rFonts w:ascii="Tahoma" w:eastAsia="Calibri" w:hAnsi="Tahoma" w:cs="Calibri"/>
                <w:bCs/>
                <w:iCs/>
                <w:sz w:val="24"/>
                <w:bdr w:val="nil"/>
                <w:lang w:val="es-ES"/>
              </w:rPr>
              <w:t>(1= consecuencias no graves; 2= consecuencias de gravedad moderada; 3= consecuencias muy graves):</w:t>
            </w:r>
          </w:p>
          <w:p w:rsidR="00DF49F6" w:rsidRPr="00D32D59" w:rsidRDefault="00DF49F6" w:rsidP="00530A94">
            <w:pPr>
              <w:pStyle w:val="NoSpacing"/>
              <w:jc w:val="center"/>
              <w:rPr>
                <w:rFonts w:ascii="Tahoma" w:hAnsi="Tahoma"/>
                <w:bCs/>
                <w:iCs/>
                <w:sz w:val="24"/>
                <w:lang w:val="es-ES"/>
              </w:rPr>
            </w:pPr>
            <w:r w:rsidRPr="00D32D59">
              <w:rPr>
                <w:rFonts w:ascii="Tahoma" w:eastAsia="Symbol" w:hAnsi="Tahoma" w:cs="Symbol"/>
                <w:bCs/>
                <w:iCs/>
                <w:sz w:val="24"/>
                <w:bdr w:val="nil"/>
                <w:lang w:val="es-ES"/>
              </w:rPr>
              <w:sym w:font="Symbol" w:char="F099"/>
            </w:r>
            <w:r w:rsidRPr="00D32D59">
              <w:rPr>
                <w:rFonts w:ascii="Tahoma" w:eastAsia="Calibri" w:hAnsi="Tahoma" w:cs="Calibri"/>
                <w:bCs/>
                <w:iCs/>
                <w:sz w:val="24"/>
                <w:bdr w:val="nil"/>
                <w:lang w:val="es-ES"/>
              </w:rPr>
              <w:t xml:space="preserve">  </w:t>
            </w:r>
            <w:r w:rsidRPr="00D32D59">
              <w:rPr>
                <w:rFonts w:ascii="Tahoma" w:eastAsia="Calibri" w:hAnsi="Tahoma" w:cs="Calibri"/>
                <w:b/>
                <w:bCs/>
                <w:iCs/>
                <w:color w:val="FF0000"/>
                <w:sz w:val="24"/>
                <w:u w:val="single"/>
                <w:bdr w:val="nil"/>
                <w:lang w:val="es-ES"/>
              </w:rPr>
              <w:t>1</w:t>
            </w:r>
            <w:r w:rsidRPr="00D32D59">
              <w:rPr>
                <w:rFonts w:ascii="Tahoma" w:eastAsia="Calibri" w:hAnsi="Tahoma" w:cs="Calibri"/>
                <w:bCs/>
                <w:iCs/>
                <w:sz w:val="24"/>
                <w:bdr w:val="nil"/>
                <w:lang w:val="es-ES"/>
              </w:rPr>
              <w:tab/>
            </w:r>
            <w:r w:rsidRPr="00D32D59">
              <w:rPr>
                <w:rFonts w:ascii="Tahoma" w:eastAsia="Symbol" w:hAnsi="Tahoma" w:cs="Symbol"/>
                <w:bCs/>
                <w:iCs/>
                <w:sz w:val="24"/>
                <w:bdr w:val="nil"/>
                <w:lang w:val="es-ES"/>
              </w:rPr>
              <w:sym w:font="Symbol" w:char="F099"/>
            </w:r>
            <w:r w:rsidRPr="00D32D59">
              <w:rPr>
                <w:rFonts w:ascii="Tahoma" w:eastAsia="Calibri" w:hAnsi="Tahoma" w:cs="Calibri"/>
                <w:bCs/>
                <w:iCs/>
                <w:sz w:val="24"/>
                <w:bdr w:val="nil"/>
                <w:lang w:val="es-ES"/>
              </w:rPr>
              <w:t xml:space="preserve">  2</w:t>
            </w:r>
            <w:r w:rsidRPr="00D32D59">
              <w:rPr>
                <w:rFonts w:ascii="Tahoma" w:eastAsia="Calibri" w:hAnsi="Tahoma" w:cs="Calibri"/>
                <w:bCs/>
                <w:iCs/>
                <w:sz w:val="24"/>
                <w:bdr w:val="nil"/>
                <w:lang w:val="es-ES"/>
              </w:rPr>
              <w:tab/>
            </w:r>
            <w:r w:rsidRPr="00D32D59">
              <w:rPr>
                <w:rFonts w:ascii="Tahoma" w:eastAsia="Symbol" w:hAnsi="Tahoma" w:cs="Symbol"/>
                <w:bCs/>
                <w:iCs/>
                <w:sz w:val="24"/>
                <w:bdr w:val="nil"/>
                <w:lang w:val="es-ES"/>
              </w:rPr>
              <w:sym w:font="Symbol" w:char="F099"/>
            </w:r>
            <w:r w:rsidRPr="00D32D59">
              <w:rPr>
                <w:rFonts w:ascii="Tahoma" w:eastAsia="Calibri" w:hAnsi="Tahoma" w:cs="Calibri"/>
                <w:bCs/>
                <w:iCs/>
                <w:sz w:val="24"/>
                <w:bdr w:val="nil"/>
                <w:lang w:val="es-ES"/>
              </w:rPr>
              <w:t xml:space="preserve">  3</w:t>
            </w:r>
          </w:p>
          <w:p w:rsidR="00DF49F6" w:rsidRPr="00D32D59" w:rsidRDefault="00DF49F6" w:rsidP="00530A94">
            <w:pPr>
              <w:pStyle w:val="NoSpacing"/>
              <w:rPr>
                <w:rFonts w:ascii="Tahoma" w:hAnsi="Tahoma"/>
                <w:bCs/>
                <w:iCs/>
                <w:sz w:val="24"/>
                <w:lang w:val="es-ES"/>
              </w:rPr>
            </w:pPr>
          </w:p>
          <w:p w:rsidR="00DF49F6" w:rsidRPr="00D32D59" w:rsidRDefault="00DF49F6" w:rsidP="00530A94">
            <w:pPr>
              <w:pStyle w:val="NoSpacing"/>
              <w:rPr>
                <w:rFonts w:ascii="Tahoma" w:hAnsi="Tahoma"/>
                <w:bCs/>
                <w:iCs/>
                <w:sz w:val="24"/>
                <w:lang w:val="es-ES"/>
              </w:rPr>
            </w:pPr>
          </w:p>
          <w:p w:rsidR="00DF49F6" w:rsidRPr="00D32D59" w:rsidRDefault="00DF49F6" w:rsidP="00530A94">
            <w:pPr>
              <w:pStyle w:val="NoSpacing"/>
              <w:rPr>
                <w:rFonts w:ascii="Tahoma" w:eastAsia="Calibri" w:hAnsi="Tahoma" w:cs="Calibri"/>
                <w:bCs/>
                <w:iCs/>
                <w:sz w:val="24"/>
                <w:bdr w:val="nil"/>
                <w:lang w:val="es-ES"/>
              </w:rPr>
            </w:pPr>
            <w:r w:rsidRPr="00D32D59">
              <w:rPr>
                <w:rFonts w:ascii="Tahoma" w:eastAsia="Calibri" w:hAnsi="Tahoma" w:cs="Calibri"/>
                <w:bCs/>
                <w:iCs/>
                <w:sz w:val="24"/>
                <w:bdr w:val="nil"/>
                <w:lang w:val="es-ES"/>
              </w:rPr>
              <w:t xml:space="preserve">C) Puntuación de gravedad </w:t>
            </w:r>
          </w:p>
          <w:p w:rsidR="00DF49F6" w:rsidRPr="00D32D59" w:rsidRDefault="00DF49F6" w:rsidP="00530A94">
            <w:pPr>
              <w:pStyle w:val="NoSpacing"/>
              <w:rPr>
                <w:rFonts w:ascii="Tahoma" w:hAnsi="Tahoma"/>
                <w:b/>
                <w:bCs/>
                <w:iCs/>
                <w:sz w:val="24"/>
                <w:u w:val="single"/>
                <w:lang w:val="es-ES"/>
              </w:rPr>
            </w:pPr>
            <w:r w:rsidRPr="00D32D59">
              <w:rPr>
                <w:rFonts w:ascii="Tahoma" w:eastAsia="Calibri" w:hAnsi="Tahoma" w:cs="Calibri"/>
                <w:bCs/>
                <w:iCs/>
                <w:sz w:val="24"/>
                <w:bdr w:val="nil"/>
                <w:lang w:val="es-ES"/>
              </w:rPr>
              <w:t xml:space="preserve">(1= muy poca gravedad – no se requiere acción inmediata; 9= gravedad muy alta – se requiere acción inmediata): </w:t>
            </w:r>
            <w:r w:rsidRPr="00D32D59">
              <w:rPr>
                <w:rFonts w:ascii="Tahoma" w:eastAsia="Calibri" w:hAnsi="Tahoma" w:cs="Calibri"/>
                <w:b/>
                <w:bCs/>
                <w:iCs/>
                <w:color w:val="FF0000"/>
                <w:sz w:val="24"/>
                <w:u w:val="single"/>
                <w:bdr w:val="nil"/>
                <w:lang w:val="es-ES"/>
              </w:rPr>
              <w:t>1</w:t>
            </w:r>
          </w:p>
          <w:p w:rsidR="00DF49F6" w:rsidRPr="00D32D59" w:rsidRDefault="00DF49F6" w:rsidP="00530A94">
            <w:pPr>
              <w:pStyle w:val="Heading2"/>
              <w:rPr>
                <w:rFonts w:ascii="Tahoma" w:eastAsia="Calibri" w:hAnsi="Tahoma" w:cs="Calibri"/>
                <w:color w:val="6F6F74"/>
                <w:sz w:val="24"/>
                <w:bdr w:val="nil"/>
                <w:lang w:val="es-ES"/>
              </w:rPr>
            </w:pPr>
          </w:p>
          <w:p w:rsidR="00DF49F6" w:rsidRPr="00D32D59" w:rsidRDefault="00DF49F6" w:rsidP="00530A94">
            <w:pPr>
              <w:rPr>
                <w:rFonts w:ascii="Tahoma" w:hAnsi="Tahoma"/>
              </w:rPr>
            </w:pPr>
          </w:p>
          <w:p w:rsidR="00DF49F6" w:rsidRPr="00D32D59" w:rsidRDefault="00DF49F6" w:rsidP="00530A94">
            <w:pPr>
              <w:pStyle w:val="Heading2"/>
              <w:rPr>
                <w:rFonts w:ascii="Tahoma" w:hAnsi="Tahoma"/>
                <w:sz w:val="24"/>
                <w:lang w:val="es-ES"/>
              </w:rPr>
            </w:pPr>
            <w:r w:rsidRPr="00D32D59">
              <w:rPr>
                <w:rFonts w:ascii="Tahoma" w:eastAsia="Calibri" w:hAnsi="Tahoma" w:cs="Calibri"/>
                <w:color w:val="6F6F74"/>
                <w:sz w:val="24"/>
                <w:bdr w:val="nil"/>
                <w:lang w:val="es-ES"/>
              </w:rPr>
              <w:t>Parte 3: Implementación y seguimiento de la acción correctiva y controles preventivos/concurrentes</w:t>
            </w:r>
          </w:p>
          <w:p w:rsidR="00DF49F6" w:rsidRPr="00D32D59" w:rsidRDefault="00DF49F6" w:rsidP="00530A94">
            <w:pPr>
              <w:pStyle w:val="NoSpacing"/>
              <w:rPr>
                <w:rFonts w:ascii="Tahoma" w:hAnsi="Tahoma"/>
                <w:b/>
                <w:bCs/>
                <w:iCs/>
                <w:sz w:val="24"/>
                <w:lang w:val="es-ES"/>
              </w:rPr>
            </w:pPr>
          </w:p>
          <w:p w:rsidR="00DF49F6" w:rsidRPr="00D32D59" w:rsidRDefault="00DF49F6" w:rsidP="00530A94">
            <w:pPr>
              <w:pStyle w:val="NoSpacing"/>
              <w:rPr>
                <w:rFonts w:ascii="Tahoma" w:hAnsi="Tahoma"/>
                <w:b/>
                <w:bCs/>
                <w:iCs/>
                <w:sz w:val="24"/>
                <w:lang w:val="es-ES"/>
              </w:rPr>
            </w:pPr>
          </w:p>
          <w:p w:rsidR="00DF49F6" w:rsidRPr="00D32D59" w:rsidRDefault="00DF49F6" w:rsidP="00530A94">
            <w:pPr>
              <w:pStyle w:val="NoSpacing"/>
              <w:rPr>
                <w:rFonts w:ascii="Tahoma" w:hAnsi="Tahoma"/>
                <w:b/>
                <w:bCs/>
                <w:iCs/>
                <w:sz w:val="24"/>
              </w:rPr>
            </w:pPr>
            <w:r w:rsidRPr="00D32D59">
              <w:rPr>
                <w:rFonts w:ascii="Tahoma" w:eastAsia="Calibri" w:hAnsi="Tahoma" w:cs="Calibri"/>
                <w:b/>
                <w:bCs/>
                <w:iCs/>
                <w:sz w:val="24"/>
                <w:bdr w:val="nil"/>
                <w:lang w:val="es-ES"/>
              </w:rPr>
              <w:t>Lista de verificación:</w:t>
            </w:r>
          </w:p>
          <w:p w:rsidR="00DF49F6" w:rsidRPr="00D32D59" w:rsidRDefault="00DF49F6" w:rsidP="00530A94">
            <w:pPr>
              <w:pStyle w:val="NoSpacing"/>
              <w:numPr>
                <w:ilvl w:val="0"/>
                <w:numId w:val="9"/>
              </w:numPr>
              <w:rPr>
                <w:rFonts w:ascii="Tahoma" w:hAnsi="Tahoma"/>
                <w:b/>
                <w:bCs/>
                <w:iCs/>
                <w:sz w:val="24"/>
                <w:lang w:val="es-ES"/>
              </w:rPr>
            </w:pPr>
            <w:r w:rsidRPr="00D32D59">
              <w:rPr>
                <w:rFonts w:ascii="Tahoma" w:eastAsia="Calibri" w:hAnsi="Tahoma" w:cs="Calibri"/>
                <w:bCs/>
                <w:iCs/>
                <w:sz w:val="24"/>
                <w:bdr w:val="nil"/>
                <w:lang w:val="es-ES"/>
              </w:rPr>
              <w:t>Guarde este formulario en la carpeta "incidentes"</w:t>
            </w:r>
          </w:p>
          <w:p w:rsidR="00DF49F6" w:rsidRPr="00D32D59" w:rsidRDefault="00DF49F6" w:rsidP="00530A94">
            <w:pPr>
              <w:pStyle w:val="NoSpacing"/>
              <w:numPr>
                <w:ilvl w:val="0"/>
                <w:numId w:val="9"/>
              </w:numPr>
              <w:rPr>
                <w:rFonts w:ascii="Tahoma" w:hAnsi="Tahoma"/>
                <w:b/>
                <w:bCs/>
                <w:iCs/>
                <w:sz w:val="24"/>
                <w:lang w:val="es-ES"/>
              </w:rPr>
            </w:pPr>
            <w:r w:rsidRPr="00D32D59">
              <w:rPr>
                <w:rFonts w:ascii="Tahoma" w:eastAsia="Calibri" w:hAnsi="Tahoma" w:cs="Calibri"/>
                <w:bCs/>
                <w:iCs/>
                <w:sz w:val="24"/>
                <w:bdr w:val="nil"/>
                <w:lang w:val="es-ES"/>
              </w:rPr>
              <w:t>Debata los casos de incidentes y los puntos de acción en la reunión semanal de personal</w:t>
            </w:r>
          </w:p>
          <w:p w:rsidR="00DF49F6" w:rsidRPr="00D32D59" w:rsidRDefault="00DF49F6" w:rsidP="00530A94">
            <w:pPr>
              <w:pStyle w:val="NoSpacing"/>
              <w:numPr>
                <w:ilvl w:val="0"/>
                <w:numId w:val="9"/>
              </w:numPr>
              <w:rPr>
                <w:rFonts w:ascii="Tahoma" w:hAnsi="Tahoma"/>
                <w:b/>
                <w:bCs/>
                <w:iCs/>
                <w:sz w:val="24"/>
                <w:lang w:val="es-ES"/>
              </w:rPr>
            </w:pPr>
            <w:r w:rsidRPr="00D32D59">
              <w:rPr>
                <w:rFonts w:ascii="Tahoma" w:eastAsia="Calibri" w:hAnsi="Tahoma" w:cs="Calibri"/>
                <w:bCs/>
                <w:iCs/>
                <w:sz w:val="24"/>
                <w:bdr w:val="nil"/>
                <w:lang w:val="es-ES"/>
              </w:rPr>
              <w:t>Introduzca los puntos de acción en las actas de las reuniones semanales de personal</w:t>
            </w:r>
          </w:p>
          <w:p w:rsidR="00DF49F6" w:rsidRPr="00D32D59" w:rsidRDefault="00DF49F6" w:rsidP="00530A94">
            <w:pPr>
              <w:pStyle w:val="NoSpacing"/>
              <w:numPr>
                <w:ilvl w:val="0"/>
                <w:numId w:val="9"/>
              </w:numPr>
              <w:rPr>
                <w:rFonts w:ascii="Tahoma" w:hAnsi="Tahoma"/>
                <w:b/>
                <w:bCs/>
                <w:iCs/>
                <w:sz w:val="24"/>
                <w:lang w:val="es-ES"/>
              </w:rPr>
            </w:pPr>
            <w:r w:rsidRPr="00D32D59">
              <w:rPr>
                <w:rFonts w:ascii="Tahoma" w:eastAsia="Calibri" w:hAnsi="Tahoma" w:cs="Calibri"/>
                <w:bCs/>
                <w:iCs/>
                <w:sz w:val="24"/>
                <w:bdr w:val="nil"/>
                <w:lang w:val="es-ES"/>
              </w:rPr>
              <w:t>Realice el seguimiento de la oportuna conclusión de los puntos de acción</w:t>
            </w:r>
          </w:p>
          <w:p w:rsidR="00DF49F6" w:rsidRPr="00D32D59" w:rsidRDefault="00DF49F6" w:rsidP="00530A94">
            <w:pPr>
              <w:pStyle w:val="NoSpacing"/>
              <w:rPr>
                <w:rFonts w:ascii="Tahoma" w:hAnsi="Tahoma"/>
                <w:b/>
                <w:bCs/>
                <w:iCs/>
                <w:sz w:val="24"/>
                <w:lang w:val="es-ES"/>
              </w:rPr>
            </w:pPr>
          </w:p>
          <w:p w:rsidR="00DF49F6" w:rsidRPr="00D32D59" w:rsidRDefault="00DF49F6" w:rsidP="00530A94">
            <w:pPr>
              <w:pStyle w:val="NoSpacing"/>
              <w:rPr>
                <w:rFonts w:ascii="Tahoma" w:eastAsia="Calibri" w:hAnsi="Tahoma" w:cs="Calibri"/>
                <w:bCs/>
                <w:iCs/>
                <w:color w:val="FF0000"/>
                <w:sz w:val="24"/>
                <w:bdr w:val="nil"/>
                <w:lang w:val="es-ES"/>
              </w:rPr>
            </w:pPr>
            <w:r w:rsidRPr="00D32D59">
              <w:rPr>
                <w:rFonts w:ascii="Tahoma" w:eastAsia="Calibri" w:hAnsi="Tahoma" w:cs="Calibri"/>
                <w:bCs/>
                <w:iCs/>
                <w:sz w:val="24"/>
                <w:bdr w:val="nil"/>
                <w:lang w:val="es-ES"/>
              </w:rPr>
              <w:t xml:space="preserve">Fecha de debate del caso del incidente en la reunión semanal de personal: </w:t>
            </w:r>
            <w:r w:rsidRPr="00D32D59">
              <w:rPr>
                <w:rFonts w:ascii="Tahoma" w:eastAsia="Calibri" w:hAnsi="Tahoma" w:cs="Calibri"/>
                <w:bCs/>
                <w:iCs/>
                <w:color w:val="FF0000"/>
                <w:sz w:val="24"/>
                <w:bdr w:val="nil"/>
                <w:lang w:val="es-ES"/>
              </w:rPr>
              <w:t>18 Agosto de 2020</w:t>
            </w:r>
          </w:p>
          <w:p w:rsidR="00DF49F6" w:rsidRPr="00D32D59" w:rsidRDefault="00DF49F6" w:rsidP="00530A94">
            <w:pPr>
              <w:pStyle w:val="NoSpacing"/>
              <w:rPr>
                <w:rFonts w:ascii="Tahoma" w:hAnsi="Tahoma"/>
                <w:bCs/>
                <w:iCs/>
                <w:sz w:val="24"/>
                <w:lang w:val="es-ES"/>
              </w:rPr>
            </w:pPr>
          </w:p>
          <w:p w:rsidR="00DF49F6" w:rsidRPr="00D32D59" w:rsidRDefault="00DF49F6" w:rsidP="00530A94">
            <w:pPr>
              <w:pStyle w:val="NoSpacing"/>
              <w:rPr>
                <w:rFonts w:ascii="Tahoma" w:eastAsia="Calibri" w:hAnsi="Tahoma" w:cs="Calibri"/>
                <w:b/>
                <w:bCs/>
                <w:iCs/>
                <w:sz w:val="24"/>
                <w:bdr w:val="nil"/>
                <w:lang w:val="es-ES"/>
              </w:rPr>
            </w:pPr>
            <w:r w:rsidRPr="00D32D59">
              <w:rPr>
                <w:rFonts w:ascii="Tahoma" w:eastAsia="Calibri" w:hAnsi="Tahoma" w:cs="Calibri"/>
                <w:b/>
                <w:bCs/>
                <w:iCs/>
                <w:sz w:val="24"/>
                <w:bdr w:val="nil"/>
                <w:lang w:val="es-ES"/>
              </w:rPr>
              <w:t>Fechas de conclusión de los puntos de acción:</w:t>
            </w:r>
          </w:p>
          <w:p w:rsidR="00DF49F6" w:rsidRPr="00D32D59" w:rsidRDefault="00DF49F6" w:rsidP="00530A94">
            <w:pPr>
              <w:pStyle w:val="NoSpacing"/>
              <w:rPr>
                <w:rFonts w:ascii="Tahoma" w:hAnsi="Tahoma"/>
                <w:b/>
                <w:bCs/>
                <w:iCs/>
                <w:sz w:val="24"/>
                <w:lang w:val="es-ES"/>
              </w:rPr>
            </w:pPr>
          </w:p>
          <w:p w:rsidR="00DF49F6" w:rsidRPr="00D32D59" w:rsidRDefault="00DF49F6" w:rsidP="00530A94">
            <w:pPr>
              <w:pStyle w:val="NoSpacing"/>
              <w:jc w:val="both"/>
              <w:rPr>
                <w:rFonts w:ascii="Tahoma" w:eastAsia="Calibri" w:hAnsi="Tahoma" w:cs="Calibri"/>
                <w:bCs/>
                <w:iCs/>
                <w:sz w:val="24"/>
                <w:bdr w:val="nil"/>
                <w:lang w:val="es-ES"/>
              </w:rPr>
            </w:pPr>
            <w:r w:rsidRPr="00D32D59">
              <w:rPr>
                <w:rFonts w:ascii="Tahoma" w:eastAsia="Calibri" w:hAnsi="Tahoma" w:cs="Calibri"/>
                <w:bCs/>
                <w:iCs/>
                <w:sz w:val="24"/>
                <w:bdr w:val="nil"/>
                <w:lang w:val="es-ES"/>
              </w:rPr>
              <w:t>Punto de acción para la implementación de la acción correctiva del incidente:</w:t>
            </w:r>
            <w:r w:rsidRPr="00D32D59">
              <w:rPr>
                <w:rFonts w:ascii="Tahoma" w:eastAsia="Calibri" w:hAnsi="Tahoma" w:cs="Calibri"/>
                <w:bCs/>
                <w:iCs/>
                <w:sz w:val="24"/>
                <w:bdr w:val="nil"/>
                <w:lang w:val="es-ES"/>
              </w:rPr>
              <w:tab/>
            </w:r>
            <w:r w:rsidRPr="00D32D59">
              <w:rPr>
                <w:rFonts w:ascii="Tahoma" w:eastAsia="Calibri" w:hAnsi="Tahoma" w:cs="Calibri"/>
                <w:bCs/>
                <w:iCs/>
                <w:color w:val="FF0000"/>
                <w:sz w:val="24"/>
                <w:bdr w:val="nil"/>
                <w:lang w:val="es-ES"/>
              </w:rPr>
              <w:t xml:space="preserve">18 Agosto de 2020 </w:t>
            </w:r>
            <w:r w:rsidRPr="00D32D59">
              <w:rPr>
                <w:rFonts w:ascii="Tahoma" w:eastAsia="Calibri" w:hAnsi="Tahoma" w:cs="Calibri"/>
                <w:bCs/>
                <w:iCs/>
                <w:sz w:val="24"/>
                <w:bdr w:val="nil"/>
                <w:lang w:val="es-ES"/>
              </w:rPr>
              <w:t xml:space="preserve">con un plazo de respuesta: </w:t>
            </w:r>
            <w:r w:rsidRPr="00D32D59">
              <w:rPr>
                <w:rFonts w:ascii="Tahoma" w:eastAsia="Calibri" w:hAnsi="Tahoma" w:cs="Calibri"/>
                <w:bCs/>
                <w:iCs/>
                <w:color w:val="FF0000"/>
                <w:sz w:val="24"/>
                <w:bdr w:val="nil"/>
                <w:lang w:val="es-ES"/>
              </w:rPr>
              <w:t>10 días hábiles</w:t>
            </w:r>
            <w:r w:rsidRPr="00D32D59">
              <w:rPr>
                <w:rFonts w:ascii="Tahoma" w:eastAsia="Calibri" w:hAnsi="Tahoma" w:cs="Calibri"/>
                <w:bCs/>
                <w:iCs/>
                <w:sz w:val="24"/>
                <w:bdr w:val="nil"/>
                <w:lang w:val="es-ES"/>
              </w:rPr>
              <w:t xml:space="preserve"> </w:t>
            </w:r>
          </w:p>
          <w:p w:rsidR="00DF49F6" w:rsidRPr="00D32D59" w:rsidRDefault="00DF49F6" w:rsidP="00530A94">
            <w:pPr>
              <w:pStyle w:val="NoSpacing"/>
              <w:jc w:val="both"/>
              <w:rPr>
                <w:rFonts w:ascii="Tahoma" w:eastAsia="Calibri" w:hAnsi="Tahoma" w:cs="Calibri"/>
                <w:bCs/>
                <w:iCs/>
                <w:color w:val="FF0000"/>
                <w:sz w:val="24"/>
                <w:bdr w:val="nil"/>
                <w:lang w:val="es-ES"/>
              </w:rPr>
            </w:pPr>
          </w:p>
          <w:p w:rsidR="00DF49F6" w:rsidRPr="00D32D59" w:rsidRDefault="00DF49F6" w:rsidP="00530A94">
            <w:pPr>
              <w:pStyle w:val="NoSpacing"/>
              <w:rPr>
                <w:rFonts w:ascii="Tahoma" w:eastAsia="Calibri" w:hAnsi="Tahoma" w:cs="Calibri"/>
                <w:bCs/>
                <w:iCs/>
                <w:sz w:val="24"/>
                <w:bdr w:val="nil"/>
                <w:lang w:val="es-ES"/>
              </w:rPr>
            </w:pPr>
            <w:r w:rsidRPr="00D32D59">
              <w:rPr>
                <w:rFonts w:ascii="Tahoma" w:eastAsia="Calibri" w:hAnsi="Tahoma" w:cs="Calibri"/>
                <w:bCs/>
                <w:iCs/>
                <w:sz w:val="24"/>
                <w:bdr w:val="nil"/>
                <w:lang w:val="es-ES"/>
              </w:rPr>
              <w:t>Punto de acción para la implementación de control preventivo del incidente:</w:t>
            </w:r>
            <w:r w:rsidRPr="00D32D59">
              <w:rPr>
                <w:rFonts w:ascii="Tahoma" w:eastAsia="Calibri" w:hAnsi="Tahoma" w:cs="Calibri"/>
                <w:bCs/>
                <w:iCs/>
                <w:sz w:val="24"/>
                <w:bdr w:val="nil"/>
                <w:lang w:val="es-ES"/>
              </w:rPr>
              <w:tab/>
            </w:r>
            <w:r w:rsidRPr="00D32D59">
              <w:rPr>
                <w:rFonts w:ascii="Tahoma" w:eastAsia="Calibri" w:hAnsi="Tahoma" w:cs="Calibri"/>
                <w:bCs/>
                <w:iCs/>
                <w:color w:val="FF0000"/>
                <w:sz w:val="24"/>
                <w:bdr w:val="nil"/>
                <w:lang w:val="es-ES"/>
              </w:rPr>
              <w:t xml:space="preserve">18 Agosto de 2020  </w:t>
            </w:r>
            <w:r w:rsidRPr="00D32D59">
              <w:rPr>
                <w:rFonts w:ascii="Tahoma" w:eastAsia="Calibri" w:hAnsi="Tahoma" w:cs="Calibri"/>
                <w:bCs/>
                <w:iCs/>
                <w:sz w:val="24"/>
                <w:bdr w:val="nil"/>
                <w:lang w:val="es-ES"/>
              </w:rPr>
              <w:t xml:space="preserve">Plazo de respuesta: </w:t>
            </w:r>
            <w:r w:rsidRPr="00D32D59">
              <w:rPr>
                <w:rFonts w:ascii="Tahoma" w:eastAsia="Calibri" w:hAnsi="Tahoma" w:cs="Calibri"/>
                <w:bCs/>
                <w:iCs/>
                <w:color w:val="FF0000"/>
                <w:sz w:val="24"/>
                <w:bdr w:val="nil"/>
                <w:lang w:val="es-ES"/>
              </w:rPr>
              <w:t>10 días hábiles</w:t>
            </w:r>
            <w:r w:rsidRPr="00D32D59">
              <w:rPr>
                <w:rFonts w:ascii="Tahoma" w:eastAsia="Calibri" w:hAnsi="Tahoma" w:cs="Calibri"/>
                <w:bCs/>
                <w:iCs/>
                <w:sz w:val="24"/>
                <w:bdr w:val="nil"/>
                <w:lang w:val="es-ES"/>
              </w:rPr>
              <w:t xml:space="preserve"> </w:t>
            </w:r>
          </w:p>
          <w:p w:rsidR="00DF49F6" w:rsidRPr="00D32D59" w:rsidRDefault="00DF49F6" w:rsidP="00530A94">
            <w:pPr>
              <w:pStyle w:val="NoSpacing"/>
              <w:rPr>
                <w:rFonts w:ascii="Tahoma" w:hAnsi="Tahoma"/>
                <w:bCs/>
                <w:iCs/>
                <w:sz w:val="24"/>
                <w:lang w:val="es-ES"/>
              </w:rPr>
            </w:pPr>
          </w:p>
          <w:p w:rsidR="00DF49F6" w:rsidRPr="00D32D59" w:rsidRDefault="00DF49F6" w:rsidP="00530A94">
            <w:pPr>
              <w:pStyle w:val="NoSpacing"/>
              <w:rPr>
                <w:rFonts w:ascii="Tahoma" w:eastAsia="Calibri" w:hAnsi="Tahoma" w:cs="Calibri"/>
                <w:bCs/>
                <w:iCs/>
                <w:sz w:val="24"/>
                <w:bdr w:val="nil"/>
                <w:lang w:val="es-ES"/>
              </w:rPr>
            </w:pPr>
            <w:r w:rsidRPr="00D32D59">
              <w:rPr>
                <w:rFonts w:ascii="Tahoma" w:eastAsia="Calibri" w:hAnsi="Tahoma" w:cs="Calibri"/>
                <w:bCs/>
                <w:iCs/>
                <w:sz w:val="24"/>
                <w:bdr w:val="nil"/>
                <w:lang w:val="es-ES"/>
              </w:rPr>
              <w:t xml:space="preserve">Punto de acción para la implementación de control concurrente del incidente: </w:t>
            </w:r>
            <w:r w:rsidRPr="00D32D59">
              <w:rPr>
                <w:rFonts w:ascii="Tahoma" w:eastAsia="Calibri" w:hAnsi="Tahoma" w:cs="Calibri"/>
                <w:bCs/>
                <w:iCs/>
                <w:color w:val="FF0000"/>
                <w:sz w:val="24"/>
                <w:bdr w:val="nil"/>
                <w:lang w:val="es-ES"/>
              </w:rPr>
              <w:t xml:space="preserve">18 Agosto de 2020  </w:t>
            </w:r>
            <w:r w:rsidRPr="00D32D59">
              <w:rPr>
                <w:rFonts w:ascii="Tahoma" w:eastAsia="Calibri" w:hAnsi="Tahoma" w:cs="Calibri"/>
                <w:bCs/>
                <w:iCs/>
                <w:sz w:val="24"/>
                <w:bdr w:val="nil"/>
                <w:lang w:val="es-ES"/>
              </w:rPr>
              <w:t xml:space="preserve">Plazo de respuesta: </w:t>
            </w:r>
            <w:r w:rsidRPr="00D32D59">
              <w:rPr>
                <w:rFonts w:ascii="Tahoma" w:eastAsia="Calibri" w:hAnsi="Tahoma" w:cs="Calibri"/>
                <w:bCs/>
                <w:iCs/>
                <w:color w:val="FF0000"/>
                <w:sz w:val="24"/>
                <w:bdr w:val="nil"/>
                <w:lang w:val="es-ES"/>
              </w:rPr>
              <w:t>10 días hábiles</w:t>
            </w:r>
            <w:r w:rsidRPr="00D32D59">
              <w:rPr>
                <w:rFonts w:ascii="Tahoma" w:eastAsia="Calibri" w:hAnsi="Tahoma" w:cs="Calibri"/>
                <w:bCs/>
                <w:iCs/>
                <w:sz w:val="24"/>
                <w:bdr w:val="nil"/>
                <w:lang w:val="es-ES"/>
              </w:rPr>
              <w:t xml:space="preserve"> </w:t>
            </w:r>
          </w:p>
          <w:p w:rsidR="00CB7760" w:rsidRDefault="00CB7760" w:rsidP="00530A94">
            <w:pPr>
              <w:pStyle w:val="NoSpacing"/>
              <w:rPr>
                <w:rFonts w:ascii="Tahoma" w:eastAsia="Calibri" w:hAnsi="Tahoma" w:cs="Calibri"/>
                <w:bCs/>
                <w:iCs/>
                <w:sz w:val="24"/>
                <w:bdr w:val="nil"/>
                <w:lang w:val="es-ES"/>
              </w:rPr>
            </w:pPr>
          </w:p>
          <w:p w:rsidR="00CB7760" w:rsidRDefault="00CB7760" w:rsidP="00530A94">
            <w:pPr>
              <w:pStyle w:val="NoSpacing"/>
              <w:rPr>
                <w:rFonts w:ascii="Tahoma" w:eastAsia="Calibri" w:hAnsi="Tahoma" w:cs="Calibri"/>
                <w:bCs/>
                <w:iCs/>
                <w:sz w:val="24"/>
                <w:bdr w:val="nil"/>
                <w:lang w:val="es-ES"/>
              </w:rPr>
            </w:pPr>
          </w:p>
          <w:p w:rsidR="00CB7760" w:rsidRDefault="00CB7760" w:rsidP="00530A94">
            <w:pPr>
              <w:pStyle w:val="NoSpacing"/>
              <w:rPr>
                <w:rFonts w:ascii="Tahoma" w:eastAsia="Calibri" w:hAnsi="Tahoma" w:cs="Calibri"/>
                <w:bCs/>
                <w:iCs/>
                <w:sz w:val="24"/>
                <w:bdr w:val="nil"/>
                <w:lang w:val="es-ES"/>
              </w:rPr>
            </w:pPr>
          </w:p>
          <w:p w:rsidR="00DF49F6" w:rsidRPr="00D32D59" w:rsidRDefault="00DF49F6" w:rsidP="00530A94">
            <w:pPr>
              <w:pStyle w:val="NoSpacing"/>
              <w:rPr>
                <w:rFonts w:ascii="Tahoma" w:eastAsia="Calibri" w:hAnsi="Tahoma" w:cs="Calibri"/>
                <w:bCs/>
                <w:iCs/>
                <w:sz w:val="24"/>
                <w:bdr w:val="nil"/>
                <w:lang w:val="es-ES"/>
              </w:rPr>
            </w:pPr>
          </w:p>
          <w:p w:rsidR="00DF49F6" w:rsidRPr="00D32D59" w:rsidRDefault="00DF49F6" w:rsidP="00530A94">
            <w:pPr>
              <w:pStyle w:val="NoSpacing"/>
              <w:rPr>
                <w:rFonts w:ascii="Tahoma" w:hAnsi="Tahoma"/>
                <w:b/>
                <w:sz w:val="24"/>
                <w:lang w:val="es-ES"/>
              </w:rPr>
            </w:pPr>
            <w:r w:rsidRPr="00D32D59">
              <w:rPr>
                <w:rFonts w:ascii="Tahoma" w:eastAsia="Calibri" w:hAnsi="Tahoma" w:cs="Calibri"/>
                <w:b/>
                <w:bCs/>
                <w:sz w:val="24"/>
                <w:bdr w:val="nil"/>
                <w:lang w:val="es-ES"/>
              </w:rPr>
              <w:t>Nombre, fecha y firma del director del laboratorio para completar este formulario:</w:t>
            </w:r>
          </w:p>
          <w:p w:rsidR="00DF49F6" w:rsidRPr="00D32D59" w:rsidRDefault="00DF49F6" w:rsidP="00530A94">
            <w:pPr>
              <w:pStyle w:val="NoSpacing"/>
              <w:rPr>
                <w:rFonts w:ascii="Tahoma" w:hAnsi="Tahoma"/>
                <w:sz w:val="24"/>
                <w:lang w:val="es-ES"/>
              </w:rPr>
            </w:pPr>
          </w:p>
          <w:p w:rsidR="00DF49F6" w:rsidRPr="00D32D59" w:rsidRDefault="00DF49F6" w:rsidP="00530A94">
            <w:pPr>
              <w:pStyle w:val="NoSpacing"/>
              <w:rPr>
                <w:rFonts w:ascii="Tahoma" w:eastAsia="Calibri" w:hAnsi="Tahoma" w:cs="Calibri"/>
                <w:sz w:val="24"/>
                <w:u w:val="single"/>
                <w:bdr w:val="nil"/>
                <w:lang w:val="es-ES"/>
              </w:rPr>
            </w:pPr>
            <w:r w:rsidRPr="00D32D59">
              <w:rPr>
                <w:rFonts w:ascii="Tahoma" w:eastAsia="Calibri" w:hAnsi="Tahoma" w:cs="Calibri"/>
                <w:sz w:val="24"/>
                <w:bdr w:val="nil"/>
                <w:lang w:val="es-ES"/>
              </w:rPr>
              <w:t xml:space="preserve">Nombre: </w:t>
            </w:r>
            <w:r w:rsidRPr="00D32D59">
              <w:rPr>
                <w:rFonts w:ascii="Tahoma" w:eastAsia="Calibri" w:hAnsi="Tahoma" w:cs="Calibri"/>
                <w:sz w:val="24"/>
                <w:u w:val="single"/>
                <w:bdr w:val="nil"/>
                <w:lang w:val="es-ES"/>
              </w:rPr>
              <w:t xml:space="preserve">Andrés Leonardo Moreno Chacón </w:t>
            </w:r>
            <w:r w:rsidRPr="00D32D59">
              <w:rPr>
                <w:rFonts w:ascii="Tahoma" w:eastAsia="Calibri" w:hAnsi="Tahoma" w:cs="Calibri"/>
                <w:sz w:val="24"/>
                <w:bdr w:val="nil"/>
                <w:lang w:val="es-ES"/>
              </w:rPr>
              <w:t xml:space="preserve"> Fecha: </w:t>
            </w:r>
            <w:r w:rsidRPr="00D32D59">
              <w:rPr>
                <w:rFonts w:ascii="Tahoma" w:eastAsia="Calibri" w:hAnsi="Tahoma" w:cs="Calibri"/>
                <w:sz w:val="24"/>
                <w:u w:val="single"/>
                <w:bdr w:val="nil"/>
                <w:lang w:val="es-ES"/>
              </w:rPr>
              <w:t xml:space="preserve">15 de Agosto de 2020 </w:t>
            </w:r>
          </w:p>
          <w:p w:rsidR="00DF49F6" w:rsidRPr="00D32D59" w:rsidRDefault="00DF49F6" w:rsidP="00530A94">
            <w:pPr>
              <w:pStyle w:val="NoSpacing"/>
              <w:rPr>
                <w:rFonts w:ascii="Tahoma" w:eastAsia="Calibri" w:hAnsi="Tahoma" w:cs="Calibri"/>
                <w:sz w:val="24"/>
                <w:u w:val="single"/>
                <w:bdr w:val="nil"/>
                <w:lang w:val="es-ES"/>
              </w:rPr>
            </w:pPr>
          </w:p>
          <w:p w:rsidR="00DF49F6" w:rsidRPr="00D32D59" w:rsidRDefault="00DF49F6" w:rsidP="00530A94">
            <w:pPr>
              <w:pStyle w:val="NoSpacing"/>
              <w:rPr>
                <w:rFonts w:ascii="Tahoma" w:hAnsi="Tahoma"/>
                <w:sz w:val="24"/>
                <w:u w:val="single"/>
                <w:lang w:val="es-ES"/>
              </w:rPr>
            </w:pPr>
            <w:r w:rsidRPr="00D32D59">
              <w:rPr>
                <w:rFonts w:ascii="Tahoma" w:eastAsia="Calibri" w:hAnsi="Tahoma" w:cs="Calibri"/>
                <w:sz w:val="24"/>
                <w:bdr w:val="nil"/>
                <w:lang w:val="es-ES"/>
              </w:rPr>
              <w:t xml:space="preserve"> Firma: </w:t>
            </w:r>
            <w:r w:rsidRPr="00D32D59">
              <w:rPr>
                <w:rFonts w:ascii="Tahoma" w:eastAsia="Calibri" w:hAnsi="Tahoma" w:cs="Calibri"/>
                <w:sz w:val="24"/>
                <w:u w:val="single"/>
                <w:bdr w:val="nil"/>
                <w:lang w:val="es-ES"/>
              </w:rPr>
              <w:tab/>
            </w:r>
            <w:r w:rsidRPr="00D32D59">
              <w:rPr>
                <w:rFonts w:ascii="Tahoma" w:eastAsia="Calibri" w:hAnsi="Tahoma" w:cs="Calibri"/>
                <w:sz w:val="24"/>
                <w:u w:val="single"/>
                <w:bdr w:val="nil"/>
                <w:lang w:val="es-ES"/>
              </w:rPr>
              <w:tab/>
            </w:r>
            <w:r w:rsidRPr="00D32D59">
              <w:rPr>
                <w:rFonts w:ascii="Tahoma" w:eastAsia="Calibri" w:hAnsi="Tahoma" w:cs="Calibri"/>
                <w:sz w:val="24"/>
                <w:u w:val="single"/>
                <w:bdr w:val="nil"/>
                <w:lang w:val="es-ES"/>
              </w:rPr>
              <w:tab/>
            </w:r>
            <w:r w:rsidRPr="00D32D59">
              <w:rPr>
                <w:rFonts w:ascii="Tahoma" w:eastAsia="Calibri" w:hAnsi="Tahoma" w:cs="Calibri"/>
                <w:sz w:val="24"/>
                <w:u w:val="single"/>
                <w:bdr w:val="nil"/>
                <w:lang w:val="es-ES"/>
              </w:rPr>
              <w:tab/>
            </w:r>
          </w:p>
          <w:p w:rsidR="00DF49F6" w:rsidRPr="00D32D59" w:rsidRDefault="00DF49F6" w:rsidP="004149DB">
            <w:pPr>
              <w:jc w:val="both"/>
              <w:rPr>
                <w:rFonts w:ascii="Tahoma" w:hAnsi="Tahoma"/>
              </w:rPr>
            </w:pPr>
          </w:p>
        </w:tc>
      </w:tr>
      <w:tr w:rsidR="00DF49F6" w:rsidRPr="00D32D59">
        <w:trPr>
          <w:trHeight w:val="350"/>
        </w:trPr>
        <w:tc>
          <w:tcPr>
            <w:tcW w:w="8856" w:type="dxa"/>
            <w:gridSpan w:val="2"/>
          </w:tcPr>
          <w:p w:rsidR="00CB7760" w:rsidRDefault="00CB7760" w:rsidP="00530A94">
            <w:pPr>
              <w:pStyle w:val="NoSpacing"/>
              <w:rPr>
                <w:rFonts w:ascii="Tahoma" w:eastAsia="Calibri" w:hAnsi="Tahoma" w:cs="Calibri"/>
                <w:b/>
                <w:bCs/>
                <w:sz w:val="24"/>
                <w:bdr w:val="nil"/>
                <w:lang w:val="es-ES"/>
              </w:rPr>
            </w:pPr>
          </w:p>
          <w:p w:rsidR="00CB7760" w:rsidRDefault="00CB7760" w:rsidP="00530A94">
            <w:pPr>
              <w:pStyle w:val="NoSpacing"/>
              <w:rPr>
                <w:rFonts w:ascii="Tahoma" w:eastAsia="Calibri" w:hAnsi="Tahoma" w:cs="Calibri"/>
                <w:b/>
                <w:bCs/>
                <w:sz w:val="24"/>
                <w:bdr w:val="nil"/>
                <w:lang w:val="es-ES"/>
              </w:rPr>
            </w:pPr>
          </w:p>
          <w:p w:rsidR="00CB7760" w:rsidRDefault="00CB7760" w:rsidP="00530A94">
            <w:pPr>
              <w:pStyle w:val="NoSpacing"/>
              <w:rPr>
                <w:rFonts w:ascii="Tahoma" w:eastAsia="Calibri" w:hAnsi="Tahoma" w:cs="Calibri"/>
                <w:b/>
                <w:bCs/>
                <w:sz w:val="24"/>
                <w:bdr w:val="nil"/>
                <w:lang w:val="es-ES"/>
              </w:rPr>
            </w:pPr>
          </w:p>
          <w:p w:rsidR="00CB7760" w:rsidRDefault="00CB7760" w:rsidP="00530A94">
            <w:pPr>
              <w:pStyle w:val="NoSpacing"/>
              <w:rPr>
                <w:rFonts w:ascii="Tahoma" w:eastAsia="Calibri" w:hAnsi="Tahoma" w:cs="Calibri"/>
                <w:b/>
                <w:bCs/>
                <w:sz w:val="24"/>
                <w:bdr w:val="nil"/>
                <w:lang w:val="es-ES"/>
              </w:rPr>
            </w:pPr>
          </w:p>
          <w:p w:rsidR="00DF49F6" w:rsidRPr="00D32D59" w:rsidRDefault="00DF49F6" w:rsidP="00530A94">
            <w:pPr>
              <w:pStyle w:val="NoSpacing"/>
              <w:rPr>
                <w:rFonts w:ascii="Tahoma" w:hAnsi="Tahoma"/>
                <w:b/>
                <w:sz w:val="24"/>
                <w:lang w:val="es-ES"/>
              </w:rPr>
            </w:pPr>
            <w:r w:rsidRPr="00D32D59">
              <w:rPr>
                <w:rFonts w:ascii="Tahoma" w:eastAsia="Calibri" w:hAnsi="Tahoma" w:cs="Calibri"/>
                <w:b/>
                <w:bCs/>
                <w:sz w:val="24"/>
                <w:bdr w:val="nil"/>
                <w:lang w:val="es-ES"/>
              </w:rPr>
              <w:t>Nombre, fecha y firma del auditor del laboratorio para completar este formulario:</w:t>
            </w:r>
          </w:p>
          <w:p w:rsidR="00DF49F6" w:rsidRPr="00D32D59" w:rsidRDefault="00DF49F6" w:rsidP="00530A94">
            <w:pPr>
              <w:pStyle w:val="NoSpacing"/>
              <w:rPr>
                <w:rFonts w:ascii="Tahoma" w:hAnsi="Tahoma"/>
                <w:sz w:val="24"/>
                <w:lang w:val="es-ES"/>
              </w:rPr>
            </w:pPr>
          </w:p>
          <w:p w:rsidR="00DF49F6" w:rsidRPr="00D32D59" w:rsidRDefault="00DF49F6" w:rsidP="00530A94">
            <w:pPr>
              <w:pStyle w:val="NoSpacing"/>
              <w:rPr>
                <w:rFonts w:ascii="Tahoma" w:eastAsia="Calibri" w:hAnsi="Tahoma" w:cs="Calibri"/>
                <w:sz w:val="24"/>
                <w:u w:val="single"/>
                <w:bdr w:val="nil"/>
                <w:lang w:val="es-ES"/>
              </w:rPr>
            </w:pPr>
            <w:r w:rsidRPr="00D32D59">
              <w:rPr>
                <w:rFonts w:ascii="Tahoma" w:eastAsia="Calibri" w:hAnsi="Tahoma" w:cs="Calibri"/>
                <w:sz w:val="24"/>
                <w:bdr w:val="nil"/>
                <w:lang w:val="es-ES"/>
              </w:rPr>
              <w:t xml:space="preserve">Nombre: </w:t>
            </w:r>
            <w:r w:rsidRPr="00D32D59">
              <w:rPr>
                <w:rFonts w:ascii="Tahoma" w:eastAsia="Calibri" w:hAnsi="Tahoma" w:cs="Calibri"/>
                <w:sz w:val="24"/>
                <w:u w:val="single"/>
                <w:bdr w:val="nil"/>
                <w:lang w:val="es-ES"/>
              </w:rPr>
              <w:t xml:space="preserve">Rigoberto cardona  </w:t>
            </w:r>
            <w:r w:rsidRPr="00D32D59">
              <w:rPr>
                <w:rFonts w:ascii="Tahoma" w:eastAsia="Calibri" w:hAnsi="Tahoma" w:cs="Calibri"/>
                <w:sz w:val="24"/>
                <w:bdr w:val="nil"/>
                <w:lang w:val="es-ES"/>
              </w:rPr>
              <w:t xml:space="preserve"> Fecha: </w:t>
            </w:r>
            <w:r w:rsidRPr="00D32D59">
              <w:rPr>
                <w:rFonts w:ascii="Tahoma" w:eastAsia="Calibri" w:hAnsi="Tahoma" w:cs="Calibri"/>
                <w:sz w:val="24"/>
                <w:u w:val="single"/>
                <w:bdr w:val="nil"/>
                <w:lang w:val="es-ES"/>
              </w:rPr>
              <w:t xml:space="preserve">15 de Agosto de 2020 </w:t>
            </w:r>
          </w:p>
          <w:p w:rsidR="00DF49F6" w:rsidRPr="00D32D59" w:rsidRDefault="00DF49F6" w:rsidP="00530A94">
            <w:pPr>
              <w:pStyle w:val="NoSpacing"/>
              <w:rPr>
                <w:rFonts w:ascii="Tahoma" w:eastAsia="Calibri" w:hAnsi="Tahoma" w:cs="Calibri"/>
                <w:sz w:val="24"/>
                <w:u w:val="single"/>
                <w:bdr w:val="nil"/>
                <w:lang w:val="es-ES"/>
              </w:rPr>
            </w:pPr>
          </w:p>
          <w:p w:rsidR="00DF49F6" w:rsidRPr="00D32D59" w:rsidRDefault="00DF49F6" w:rsidP="00530A94">
            <w:pPr>
              <w:pStyle w:val="NoSpacing"/>
              <w:rPr>
                <w:rFonts w:ascii="Tahoma" w:hAnsi="Tahoma"/>
                <w:sz w:val="24"/>
                <w:u w:val="single"/>
                <w:lang w:val="es-ES"/>
              </w:rPr>
            </w:pPr>
            <w:r w:rsidRPr="00D32D59">
              <w:rPr>
                <w:rFonts w:ascii="Tahoma" w:eastAsia="Calibri" w:hAnsi="Tahoma" w:cs="Calibri"/>
                <w:sz w:val="24"/>
                <w:bdr w:val="nil"/>
                <w:lang w:val="es-ES"/>
              </w:rPr>
              <w:t xml:space="preserve"> Firma: </w:t>
            </w:r>
            <w:r w:rsidRPr="00D32D59">
              <w:rPr>
                <w:rFonts w:ascii="Tahoma" w:eastAsia="Calibri" w:hAnsi="Tahoma" w:cs="Calibri"/>
                <w:sz w:val="24"/>
                <w:u w:val="single"/>
                <w:bdr w:val="nil"/>
                <w:lang w:val="es-ES"/>
              </w:rPr>
              <w:tab/>
            </w:r>
            <w:r w:rsidRPr="00D32D59">
              <w:rPr>
                <w:rFonts w:ascii="Tahoma" w:eastAsia="Calibri" w:hAnsi="Tahoma" w:cs="Calibri"/>
                <w:sz w:val="24"/>
                <w:u w:val="single"/>
                <w:bdr w:val="nil"/>
                <w:lang w:val="es-ES"/>
              </w:rPr>
              <w:tab/>
            </w:r>
            <w:r w:rsidRPr="00D32D59">
              <w:rPr>
                <w:rFonts w:ascii="Tahoma" w:eastAsia="Calibri" w:hAnsi="Tahoma" w:cs="Calibri"/>
                <w:sz w:val="24"/>
                <w:u w:val="single"/>
                <w:bdr w:val="nil"/>
                <w:lang w:val="es-ES"/>
              </w:rPr>
              <w:tab/>
            </w:r>
            <w:r w:rsidRPr="00D32D59">
              <w:rPr>
                <w:rFonts w:ascii="Tahoma" w:eastAsia="Calibri" w:hAnsi="Tahoma" w:cs="Calibri"/>
                <w:sz w:val="24"/>
                <w:u w:val="single"/>
                <w:bdr w:val="nil"/>
                <w:lang w:val="es-ES"/>
              </w:rPr>
              <w:tab/>
            </w:r>
          </w:p>
          <w:p w:rsidR="00DF49F6" w:rsidRPr="00D32D59" w:rsidRDefault="00DF49F6" w:rsidP="00530A94">
            <w:pPr>
              <w:pStyle w:val="NoSpacing"/>
              <w:rPr>
                <w:rFonts w:ascii="Tahoma" w:eastAsia="Calibri" w:hAnsi="Tahoma" w:cs="Calibri"/>
                <w:b/>
                <w:bCs/>
                <w:sz w:val="24"/>
                <w:bdr w:val="nil"/>
                <w:lang w:val="es-ES"/>
              </w:rPr>
            </w:pPr>
          </w:p>
        </w:tc>
      </w:tr>
    </w:tbl>
    <w:p w:rsidR="00DF49F6" w:rsidRDefault="00DF49F6">
      <w:pPr>
        <w:rPr>
          <w:lang w:val="en-US"/>
        </w:rPr>
      </w:pPr>
    </w:p>
    <w:p w:rsidR="00867A76" w:rsidRDefault="00867A76">
      <w:pPr>
        <w:rPr>
          <w:lang w:val="en-US"/>
        </w:rPr>
      </w:pPr>
    </w:p>
    <w:p w:rsidR="006B46AA" w:rsidRDefault="006B46AA">
      <w:pPr>
        <w:rPr>
          <w:lang w:val="en-US"/>
        </w:rPr>
      </w:pPr>
    </w:p>
    <w:p w:rsidR="006B46AA" w:rsidRDefault="006B46AA">
      <w:pPr>
        <w:rPr>
          <w:lang w:val="en-US"/>
        </w:rPr>
      </w:pPr>
    </w:p>
    <w:p w:rsidR="006B46AA" w:rsidRDefault="006B46AA">
      <w:pPr>
        <w:rPr>
          <w:lang w:val="en-US"/>
        </w:rPr>
      </w:pPr>
    </w:p>
    <w:p w:rsidR="006B46AA" w:rsidRDefault="006B46AA">
      <w:pPr>
        <w:rPr>
          <w:lang w:val="en-US"/>
        </w:rPr>
      </w:pPr>
    </w:p>
    <w:p w:rsidR="006B46AA" w:rsidRDefault="006B46AA">
      <w:pPr>
        <w:rPr>
          <w:lang w:val="en-US"/>
        </w:rPr>
      </w:pPr>
    </w:p>
    <w:p w:rsidR="006B46AA" w:rsidRDefault="006B46AA">
      <w:pPr>
        <w:rPr>
          <w:lang w:val="en-US"/>
        </w:rPr>
      </w:pPr>
    </w:p>
    <w:p w:rsidR="006B46AA" w:rsidRDefault="006B46AA">
      <w:pPr>
        <w:rPr>
          <w:lang w:val="en-US"/>
        </w:rPr>
      </w:pPr>
    </w:p>
    <w:p w:rsidR="006B46AA" w:rsidRDefault="006B46AA">
      <w:pPr>
        <w:rPr>
          <w:lang w:val="en-US"/>
        </w:rPr>
      </w:pPr>
    </w:p>
    <w:p w:rsidR="006B46AA" w:rsidRDefault="006B46AA">
      <w:pPr>
        <w:rPr>
          <w:lang w:val="en-US"/>
        </w:rPr>
      </w:pPr>
    </w:p>
    <w:p w:rsidR="006B46AA" w:rsidRDefault="006B46AA">
      <w:pPr>
        <w:rPr>
          <w:lang w:val="en-US"/>
        </w:rPr>
      </w:pPr>
    </w:p>
    <w:p w:rsidR="006B46AA" w:rsidRDefault="006B46AA">
      <w:pPr>
        <w:rPr>
          <w:lang w:val="en-US"/>
        </w:rPr>
      </w:pPr>
    </w:p>
    <w:p w:rsidR="006B46AA" w:rsidRDefault="006B46AA">
      <w:pPr>
        <w:rPr>
          <w:lang w:val="en-US"/>
        </w:rPr>
      </w:pPr>
    </w:p>
    <w:p w:rsidR="006B46AA" w:rsidRDefault="006B46AA">
      <w:pPr>
        <w:rPr>
          <w:lang w:val="en-US"/>
        </w:rPr>
      </w:pPr>
    </w:p>
    <w:p w:rsidR="006B46AA" w:rsidRDefault="006B46AA">
      <w:pPr>
        <w:rPr>
          <w:lang w:val="en-US"/>
        </w:rPr>
      </w:pPr>
    </w:p>
    <w:p w:rsidR="006B46AA" w:rsidRDefault="006B46AA">
      <w:pPr>
        <w:rPr>
          <w:lang w:val="en-US"/>
        </w:rPr>
      </w:pPr>
    </w:p>
    <w:p w:rsidR="006B46AA" w:rsidRDefault="006B46AA">
      <w:pPr>
        <w:rPr>
          <w:lang w:val="en-US"/>
        </w:rPr>
      </w:pPr>
    </w:p>
    <w:p w:rsidR="006B46AA" w:rsidRDefault="006B46AA">
      <w:pPr>
        <w:rPr>
          <w:lang w:val="en-US"/>
        </w:rPr>
      </w:pPr>
    </w:p>
    <w:p w:rsidR="006B46AA" w:rsidRPr="006B46AA" w:rsidRDefault="006B46AA" w:rsidP="006B46AA">
      <w:pPr>
        <w:jc w:val="center"/>
        <w:rPr>
          <w:b/>
          <w:color w:val="4F81BD" w:themeColor="accent1"/>
          <w:lang w:val="en-US"/>
        </w:rPr>
      </w:pPr>
      <w:r w:rsidRPr="006B46AA">
        <w:rPr>
          <w:b/>
          <w:color w:val="4F81BD" w:themeColor="accent1"/>
          <w:lang w:val="en-US"/>
        </w:rPr>
        <w:t>ELEMENTOS DE CONSULTA</w:t>
      </w:r>
    </w:p>
    <w:p w:rsidR="006B46AA" w:rsidRDefault="006B46AA">
      <w:pPr>
        <w:rPr>
          <w:lang w:val="en-US"/>
        </w:rPr>
      </w:pPr>
    </w:p>
    <w:p w:rsidR="00867A76" w:rsidRDefault="00867A76">
      <w:pPr>
        <w:rPr>
          <w:lang w:val="en-US"/>
        </w:rPr>
      </w:pPr>
    </w:p>
    <w:p w:rsidR="00867A76" w:rsidRPr="00867A76" w:rsidRDefault="00867A76">
      <w:pPr>
        <w:rPr>
          <w:b/>
          <w:caps/>
          <w:color w:val="C0504D" w:themeColor="accent2"/>
          <w:lang w:val="en-US"/>
        </w:rPr>
      </w:pPr>
      <w:r w:rsidRPr="00867A76">
        <w:rPr>
          <w:b/>
          <w:caps/>
          <w:color w:val="C0504D" w:themeColor="accent2"/>
          <w:lang w:val="en-US"/>
        </w:rPr>
        <w:t xml:space="preserve">Bibliografía </w:t>
      </w:r>
    </w:p>
    <w:p w:rsidR="00867A76" w:rsidRDefault="00867A76">
      <w:pPr>
        <w:rPr>
          <w:lang w:val="en-US"/>
        </w:rPr>
      </w:pPr>
    </w:p>
    <w:p w:rsidR="00867A76" w:rsidRDefault="00867A76" w:rsidP="00867A76">
      <w:pPr>
        <w:jc w:val="both"/>
        <w:rPr>
          <w:lang w:val="en-US"/>
        </w:rPr>
      </w:pPr>
      <w:r w:rsidRPr="00867A76">
        <w:rPr>
          <w:lang w:val="en-US"/>
        </w:rPr>
        <w:t>ISO/IEC 17025:2017</w:t>
      </w:r>
      <w:r>
        <w:rPr>
          <w:lang w:val="en-US"/>
        </w:rPr>
        <w:t xml:space="preserve"> </w:t>
      </w:r>
      <w:r w:rsidRPr="00867A76">
        <w:rPr>
          <w:lang w:val="en-US"/>
        </w:rPr>
        <w:t>(es)</w:t>
      </w:r>
      <w:r>
        <w:rPr>
          <w:lang w:val="en-US"/>
        </w:rPr>
        <w:t xml:space="preserve"> </w:t>
      </w:r>
      <w:r w:rsidRPr="00867A76">
        <w:rPr>
          <w:lang w:val="en-US"/>
        </w:rPr>
        <w:t>Requisitos generales para la competencia de los laboratorios de ensayo y calibración</w:t>
      </w:r>
    </w:p>
    <w:p w:rsidR="00867A76" w:rsidRDefault="00867A76" w:rsidP="00867A76">
      <w:pPr>
        <w:rPr>
          <w:lang w:val="en-US"/>
        </w:rPr>
      </w:pPr>
    </w:p>
    <w:p w:rsidR="00867A76" w:rsidRDefault="00867A76" w:rsidP="00867A76">
      <w:pPr>
        <w:rPr>
          <w:lang w:val="en-US"/>
        </w:rPr>
      </w:pPr>
      <w:r>
        <w:rPr>
          <w:lang w:val="en-US"/>
        </w:rPr>
        <w:t>I</w:t>
      </w:r>
      <w:r w:rsidRPr="00867A76">
        <w:rPr>
          <w:lang w:val="en-US"/>
        </w:rPr>
        <w:t>SO 5725-1, Accuracy (trueness and precision) of measurement methods and results — Part 1: General principles and definitions</w:t>
      </w:r>
      <w:r>
        <w:rPr>
          <w:lang w:val="en-US"/>
        </w:rPr>
        <w:t>.</w:t>
      </w:r>
    </w:p>
    <w:p w:rsidR="00867A76" w:rsidRPr="00867A76" w:rsidRDefault="00867A76" w:rsidP="00867A76">
      <w:pPr>
        <w:rPr>
          <w:lang w:val="en-US"/>
        </w:rPr>
      </w:pPr>
    </w:p>
    <w:p w:rsidR="00867A76" w:rsidRDefault="00867A76" w:rsidP="00867A76">
      <w:pPr>
        <w:rPr>
          <w:lang w:val="en-US"/>
        </w:rPr>
      </w:pPr>
      <w:r w:rsidRPr="00867A76">
        <w:rPr>
          <w:lang w:val="en-US"/>
        </w:rPr>
        <w:t>ISO 5725-2, Accuracy (trueness and precision) of measurement methods and results — Part 2: Basic method for the determination of repeatability and reproducibility of a standard measurement method</w:t>
      </w:r>
      <w:r>
        <w:rPr>
          <w:lang w:val="en-US"/>
        </w:rPr>
        <w:t>.</w:t>
      </w:r>
    </w:p>
    <w:p w:rsidR="00867A76" w:rsidRDefault="00867A76" w:rsidP="00867A76">
      <w:pPr>
        <w:rPr>
          <w:lang w:val="en-US"/>
        </w:rPr>
      </w:pPr>
    </w:p>
    <w:p w:rsidR="00867A76" w:rsidRDefault="00867A76" w:rsidP="00867A76">
      <w:pPr>
        <w:rPr>
          <w:lang w:val="en-US"/>
        </w:rPr>
      </w:pPr>
      <w:r w:rsidRPr="00867A76">
        <w:rPr>
          <w:lang w:val="en-US"/>
        </w:rPr>
        <w:t>ISO 5725-3, Accuracy (trueness and precision) of measurement methods and results — Part 3: Intermediate measures of the precision of a standard measurement method</w:t>
      </w:r>
      <w:r>
        <w:rPr>
          <w:lang w:val="en-US"/>
        </w:rPr>
        <w:t>.</w:t>
      </w:r>
    </w:p>
    <w:p w:rsidR="00867A76" w:rsidRPr="00867A76" w:rsidRDefault="00867A76" w:rsidP="00867A76">
      <w:pPr>
        <w:rPr>
          <w:lang w:val="en-US"/>
        </w:rPr>
      </w:pPr>
    </w:p>
    <w:p w:rsidR="00867A76" w:rsidRDefault="00867A76" w:rsidP="00867A76">
      <w:pPr>
        <w:rPr>
          <w:lang w:val="en-US"/>
        </w:rPr>
      </w:pPr>
      <w:r w:rsidRPr="00867A76">
        <w:rPr>
          <w:lang w:val="en-US"/>
        </w:rPr>
        <w:t>ISO 5725-4, Accuracy (trueness and precision) of measurement methods and results — Part 4: Basic methods for the determination of the trueness of a standard measurement method</w:t>
      </w:r>
    </w:p>
    <w:p w:rsidR="00867A76" w:rsidRPr="00867A76" w:rsidRDefault="00867A76" w:rsidP="00867A76">
      <w:pPr>
        <w:rPr>
          <w:lang w:val="en-US"/>
        </w:rPr>
      </w:pPr>
    </w:p>
    <w:p w:rsidR="00867A76" w:rsidRDefault="00867A76" w:rsidP="00867A76">
      <w:pPr>
        <w:rPr>
          <w:lang w:val="en-US"/>
        </w:rPr>
      </w:pPr>
      <w:r w:rsidRPr="00867A76">
        <w:rPr>
          <w:lang w:val="en-US"/>
        </w:rPr>
        <w:t>ISO 5725-6, Accuracy (trueness and precision) of measurement methods and results — Part 6: Use in practice of accuracy values</w:t>
      </w:r>
    </w:p>
    <w:p w:rsidR="00867A76" w:rsidRPr="00867A76" w:rsidRDefault="00867A76" w:rsidP="00867A76">
      <w:pPr>
        <w:rPr>
          <w:lang w:val="en-US"/>
        </w:rPr>
      </w:pPr>
    </w:p>
    <w:p w:rsidR="00867A76" w:rsidRDefault="00867A76" w:rsidP="00867A76">
      <w:pPr>
        <w:rPr>
          <w:lang w:val="en-US"/>
        </w:rPr>
      </w:pPr>
      <w:r w:rsidRPr="00867A76">
        <w:rPr>
          <w:lang w:val="en-US"/>
        </w:rPr>
        <w:t>ISO 9000, Sistemas de gestión de la calidad — Fundamentos y vocabulario</w:t>
      </w:r>
    </w:p>
    <w:p w:rsidR="00867A76" w:rsidRPr="00867A76" w:rsidRDefault="00867A76" w:rsidP="00867A76">
      <w:pPr>
        <w:rPr>
          <w:lang w:val="en-US"/>
        </w:rPr>
      </w:pPr>
    </w:p>
    <w:p w:rsidR="00867A76" w:rsidRDefault="00867A76" w:rsidP="00867A76">
      <w:pPr>
        <w:rPr>
          <w:lang w:val="en-US"/>
        </w:rPr>
      </w:pPr>
      <w:r w:rsidRPr="00867A76">
        <w:rPr>
          <w:lang w:val="en-US"/>
        </w:rPr>
        <w:t>ISO 9001, Sistemas de gestión de la calidad — Requisitos</w:t>
      </w:r>
    </w:p>
    <w:p w:rsidR="00867A76" w:rsidRDefault="00867A76">
      <w:pPr>
        <w:rPr>
          <w:lang w:val="en-US"/>
        </w:rPr>
      </w:pPr>
    </w:p>
    <w:p w:rsidR="00867A76" w:rsidRDefault="00867A76" w:rsidP="00867A76">
      <w:pPr>
        <w:rPr>
          <w:b/>
          <w:caps/>
          <w:color w:val="C0504D" w:themeColor="accent2"/>
          <w:lang w:val="en-US"/>
        </w:rPr>
      </w:pPr>
    </w:p>
    <w:p w:rsidR="00867A76" w:rsidRDefault="00867A76" w:rsidP="00867A76">
      <w:pPr>
        <w:rPr>
          <w:b/>
          <w:caps/>
          <w:color w:val="C0504D" w:themeColor="accent2"/>
          <w:lang w:val="en-US"/>
        </w:rPr>
      </w:pPr>
    </w:p>
    <w:p w:rsidR="00867A76" w:rsidRPr="00867A76" w:rsidRDefault="00867A76" w:rsidP="00867A76">
      <w:pPr>
        <w:rPr>
          <w:b/>
          <w:caps/>
          <w:color w:val="C0504D" w:themeColor="accent2"/>
          <w:lang w:val="en-US"/>
        </w:rPr>
      </w:pPr>
      <w:r>
        <w:rPr>
          <w:b/>
          <w:caps/>
          <w:color w:val="C0504D" w:themeColor="accent2"/>
          <w:lang w:val="en-US"/>
        </w:rPr>
        <w:t>enlaces</w:t>
      </w:r>
    </w:p>
    <w:p w:rsidR="00867A76" w:rsidRDefault="00867A76">
      <w:pPr>
        <w:rPr>
          <w:lang w:val="en-US"/>
        </w:rPr>
      </w:pPr>
    </w:p>
    <w:p w:rsidR="00867A76" w:rsidRDefault="00867A76">
      <w:pPr>
        <w:rPr>
          <w:lang w:val="en-US"/>
        </w:rPr>
      </w:pPr>
      <w:hyperlink r:id="rId5" w:history="1">
        <w:r w:rsidRPr="001D2C6F">
          <w:rPr>
            <w:rStyle w:val="Hyperlink"/>
            <w:lang w:val="en-US"/>
          </w:rPr>
          <w:t>https://www.iso.org/obp/ui/#iso:std:iso-iec:17025:ed-3:v2:es</w:t>
        </w:r>
      </w:hyperlink>
    </w:p>
    <w:p w:rsidR="00867A76" w:rsidRDefault="00867A76" w:rsidP="00867A76">
      <w:pPr>
        <w:rPr>
          <w:lang w:val="en-US"/>
        </w:rPr>
      </w:pPr>
    </w:p>
    <w:p w:rsidR="00867A76" w:rsidRPr="00867A76" w:rsidRDefault="00867A76" w:rsidP="00867A76">
      <w:pPr>
        <w:rPr>
          <w:lang w:val="en-US"/>
        </w:rPr>
      </w:pPr>
      <w:r w:rsidRPr="00867A76">
        <w:rPr>
          <w:lang w:val="en-US"/>
        </w:rPr>
        <w:t>http://ilac.org/</w:t>
      </w:r>
    </w:p>
    <w:p w:rsidR="00867A76" w:rsidRDefault="00867A76" w:rsidP="00867A76">
      <w:pPr>
        <w:rPr>
          <w:lang w:val="en-US"/>
        </w:rPr>
      </w:pPr>
    </w:p>
    <w:p w:rsidR="00867A76" w:rsidRPr="00867A76" w:rsidRDefault="00867A76" w:rsidP="00867A76">
      <w:pPr>
        <w:rPr>
          <w:lang w:val="en-US"/>
        </w:rPr>
      </w:pPr>
      <w:r w:rsidRPr="00867A76">
        <w:rPr>
          <w:lang w:val="en-US"/>
        </w:rPr>
        <w:t>https://www.eurachem.org/images/stories/Guides/pdf/EEE-RM-062rev3.pdf</w:t>
      </w:r>
    </w:p>
    <w:p w:rsidR="00867A76" w:rsidRDefault="00867A76" w:rsidP="00867A76">
      <w:pPr>
        <w:rPr>
          <w:lang w:val="en-US"/>
        </w:rPr>
      </w:pPr>
    </w:p>
    <w:p w:rsidR="00D32D59" w:rsidRDefault="00867A76" w:rsidP="00867A76">
      <w:pPr>
        <w:rPr>
          <w:lang w:val="en-US"/>
        </w:rPr>
      </w:pPr>
      <w:r w:rsidRPr="00867A76">
        <w:rPr>
          <w:lang w:val="en-US"/>
        </w:rPr>
        <w:t>http://www.bipm.org/en/publications/si-brochure/</w:t>
      </w:r>
    </w:p>
    <w:sectPr w:rsidR="00D32D59" w:rsidSect="00D5239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ibian SC Regular">
    <w:panose1 w:val="02010800040101010101"/>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F5830"/>
    <w:multiLevelType w:val="multilevel"/>
    <w:tmpl w:val="314A59F0"/>
    <w:lvl w:ilvl="0">
      <w:start w:val="1"/>
      <w:numFmt w:val="none"/>
      <w:lvlText w:val="Chapter 6"/>
      <w:lvlJc w:val="left"/>
      <w:pPr>
        <w:tabs>
          <w:tab w:val="num" w:pos="504"/>
        </w:tabs>
        <w:ind w:left="432" w:hanging="432"/>
      </w:pPr>
      <w:rPr>
        <w:rFonts w:hint="default"/>
      </w:rPr>
    </w:lvl>
    <w:lvl w:ilvl="1">
      <w:start w:val="1"/>
      <w:numFmt w:val="none"/>
      <w:lvlText w:val="6.8"/>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6.8.%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49E47D0"/>
    <w:multiLevelType w:val="hybridMultilevel"/>
    <w:tmpl w:val="6102E0A2"/>
    <w:lvl w:ilvl="0" w:tplc="37680320">
      <w:start w:val="1"/>
      <w:numFmt w:val="decimal"/>
      <w:lvlText w:val="%1."/>
      <w:lvlJc w:val="left"/>
      <w:pPr>
        <w:ind w:left="720" w:hanging="360"/>
      </w:pPr>
    </w:lvl>
    <w:lvl w:ilvl="1" w:tplc="46E66C26" w:tentative="1">
      <w:start w:val="1"/>
      <w:numFmt w:val="lowerLetter"/>
      <w:lvlText w:val="%2."/>
      <w:lvlJc w:val="left"/>
      <w:pPr>
        <w:ind w:left="1440" w:hanging="360"/>
      </w:pPr>
    </w:lvl>
    <w:lvl w:ilvl="2" w:tplc="6A78DB40" w:tentative="1">
      <w:start w:val="1"/>
      <w:numFmt w:val="lowerRoman"/>
      <w:lvlText w:val="%3."/>
      <w:lvlJc w:val="right"/>
      <w:pPr>
        <w:ind w:left="2160" w:hanging="180"/>
      </w:pPr>
    </w:lvl>
    <w:lvl w:ilvl="3" w:tplc="C39A7D2C" w:tentative="1">
      <w:start w:val="1"/>
      <w:numFmt w:val="decimal"/>
      <w:lvlText w:val="%4."/>
      <w:lvlJc w:val="left"/>
      <w:pPr>
        <w:ind w:left="2880" w:hanging="360"/>
      </w:pPr>
    </w:lvl>
    <w:lvl w:ilvl="4" w:tplc="6040FA10" w:tentative="1">
      <w:start w:val="1"/>
      <w:numFmt w:val="lowerLetter"/>
      <w:lvlText w:val="%5."/>
      <w:lvlJc w:val="left"/>
      <w:pPr>
        <w:ind w:left="3600" w:hanging="360"/>
      </w:pPr>
    </w:lvl>
    <w:lvl w:ilvl="5" w:tplc="E06E8444" w:tentative="1">
      <w:start w:val="1"/>
      <w:numFmt w:val="lowerRoman"/>
      <w:lvlText w:val="%6."/>
      <w:lvlJc w:val="right"/>
      <w:pPr>
        <w:ind w:left="4320" w:hanging="180"/>
      </w:pPr>
    </w:lvl>
    <w:lvl w:ilvl="6" w:tplc="A9D24BDC" w:tentative="1">
      <w:start w:val="1"/>
      <w:numFmt w:val="decimal"/>
      <w:lvlText w:val="%7."/>
      <w:lvlJc w:val="left"/>
      <w:pPr>
        <w:ind w:left="5040" w:hanging="360"/>
      </w:pPr>
    </w:lvl>
    <w:lvl w:ilvl="7" w:tplc="9D0AF1A2" w:tentative="1">
      <w:start w:val="1"/>
      <w:numFmt w:val="lowerLetter"/>
      <w:lvlText w:val="%8."/>
      <w:lvlJc w:val="left"/>
      <w:pPr>
        <w:ind w:left="5760" w:hanging="360"/>
      </w:pPr>
    </w:lvl>
    <w:lvl w:ilvl="8" w:tplc="69E4D05A" w:tentative="1">
      <w:start w:val="1"/>
      <w:numFmt w:val="lowerRoman"/>
      <w:lvlText w:val="%9."/>
      <w:lvlJc w:val="right"/>
      <w:pPr>
        <w:ind w:left="6480" w:hanging="180"/>
      </w:pPr>
    </w:lvl>
  </w:abstractNum>
  <w:abstractNum w:abstractNumId="2">
    <w:nsid w:val="077B369D"/>
    <w:multiLevelType w:val="hybridMultilevel"/>
    <w:tmpl w:val="BF54A36E"/>
    <w:lvl w:ilvl="0" w:tplc="61E877D4">
      <w:start w:val="1"/>
      <w:numFmt w:val="bullet"/>
      <w:lvlText w:val=""/>
      <w:lvlJc w:val="left"/>
      <w:pPr>
        <w:ind w:left="720" w:hanging="360"/>
      </w:pPr>
      <w:rPr>
        <w:rFonts w:ascii="Symbol" w:hAnsi="Symbol" w:hint="default"/>
      </w:rPr>
    </w:lvl>
    <w:lvl w:ilvl="1" w:tplc="5B449F5E" w:tentative="1">
      <w:start w:val="1"/>
      <w:numFmt w:val="bullet"/>
      <w:lvlText w:val="o"/>
      <w:lvlJc w:val="left"/>
      <w:pPr>
        <w:ind w:left="1440" w:hanging="360"/>
      </w:pPr>
      <w:rPr>
        <w:rFonts w:ascii="Courier New" w:hAnsi="Courier New" w:cs="Arial" w:hint="default"/>
      </w:rPr>
    </w:lvl>
    <w:lvl w:ilvl="2" w:tplc="4494341C" w:tentative="1">
      <w:start w:val="1"/>
      <w:numFmt w:val="bullet"/>
      <w:lvlText w:val=""/>
      <w:lvlJc w:val="left"/>
      <w:pPr>
        <w:ind w:left="2160" w:hanging="360"/>
      </w:pPr>
      <w:rPr>
        <w:rFonts w:ascii="Wingdings" w:hAnsi="Wingdings" w:hint="default"/>
      </w:rPr>
    </w:lvl>
    <w:lvl w:ilvl="3" w:tplc="5C440EA4" w:tentative="1">
      <w:start w:val="1"/>
      <w:numFmt w:val="bullet"/>
      <w:lvlText w:val=""/>
      <w:lvlJc w:val="left"/>
      <w:pPr>
        <w:ind w:left="2880" w:hanging="360"/>
      </w:pPr>
      <w:rPr>
        <w:rFonts w:ascii="Symbol" w:hAnsi="Symbol" w:hint="default"/>
      </w:rPr>
    </w:lvl>
    <w:lvl w:ilvl="4" w:tplc="1B78303C" w:tentative="1">
      <w:start w:val="1"/>
      <w:numFmt w:val="bullet"/>
      <w:lvlText w:val="o"/>
      <w:lvlJc w:val="left"/>
      <w:pPr>
        <w:ind w:left="3600" w:hanging="360"/>
      </w:pPr>
      <w:rPr>
        <w:rFonts w:ascii="Courier New" w:hAnsi="Courier New" w:cs="Arial" w:hint="default"/>
      </w:rPr>
    </w:lvl>
    <w:lvl w:ilvl="5" w:tplc="E71EE682" w:tentative="1">
      <w:start w:val="1"/>
      <w:numFmt w:val="bullet"/>
      <w:lvlText w:val=""/>
      <w:lvlJc w:val="left"/>
      <w:pPr>
        <w:ind w:left="4320" w:hanging="360"/>
      </w:pPr>
      <w:rPr>
        <w:rFonts w:ascii="Wingdings" w:hAnsi="Wingdings" w:hint="default"/>
      </w:rPr>
    </w:lvl>
    <w:lvl w:ilvl="6" w:tplc="C0D2AF02" w:tentative="1">
      <w:start w:val="1"/>
      <w:numFmt w:val="bullet"/>
      <w:lvlText w:val=""/>
      <w:lvlJc w:val="left"/>
      <w:pPr>
        <w:ind w:left="5040" w:hanging="360"/>
      </w:pPr>
      <w:rPr>
        <w:rFonts w:ascii="Symbol" w:hAnsi="Symbol" w:hint="default"/>
      </w:rPr>
    </w:lvl>
    <w:lvl w:ilvl="7" w:tplc="8BBEA16C" w:tentative="1">
      <w:start w:val="1"/>
      <w:numFmt w:val="bullet"/>
      <w:lvlText w:val="o"/>
      <w:lvlJc w:val="left"/>
      <w:pPr>
        <w:ind w:left="5760" w:hanging="360"/>
      </w:pPr>
      <w:rPr>
        <w:rFonts w:ascii="Courier New" w:hAnsi="Courier New" w:cs="Arial" w:hint="default"/>
      </w:rPr>
    </w:lvl>
    <w:lvl w:ilvl="8" w:tplc="51547CE8" w:tentative="1">
      <w:start w:val="1"/>
      <w:numFmt w:val="bullet"/>
      <w:lvlText w:val=""/>
      <w:lvlJc w:val="left"/>
      <w:pPr>
        <w:ind w:left="6480" w:hanging="360"/>
      </w:pPr>
      <w:rPr>
        <w:rFonts w:ascii="Wingdings" w:hAnsi="Wingdings" w:hint="default"/>
      </w:rPr>
    </w:lvl>
  </w:abstractNum>
  <w:abstractNum w:abstractNumId="3">
    <w:nsid w:val="119C4E8C"/>
    <w:multiLevelType w:val="hybridMultilevel"/>
    <w:tmpl w:val="70EC9436"/>
    <w:lvl w:ilvl="0" w:tplc="890CF728">
      <w:start w:val="2"/>
      <w:numFmt w:val="bullet"/>
      <w:lvlText w:val="-"/>
      <w:lvlJc w:val="left"/>
      <w:pPr>
        <w:ind w:left="720" w:hanging="360"/>
      </w:pPr>
      <w:rPr>
        <w:rFonts w:ascii="Tahoma" w:eastAsiaTheme="minorHAnsi" w:hAnsi="Tahom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55EA5"/>
    <w:multiLevelType w:val="hybridMultilevel"/>
    <w:tmpl w:val="52C2713E"/>
    <w:lvl w:ilvl="0" w:tplc="8632A306">
      <w:start w:val="1"/>
      <w:numFmt w:val="bullet"/>
      <w:lvlText w:val=""/>
      <w:lvlJc w:val="left"/>
      <w:pPr>
        <w:ind w:left="720" w:hanging="360"/>
      </w:pPr>
      <w:rPr>
        <w:rFonts w:ascii="Symbol" w:hAnsi="Symbol" w:hint="default"/>
      </w:rPr>
    </w:lvl>
    <w:lvl w:ilvl="1" w:tplc="BF6E9402" w:tentative="1">
      <w:start w:val="1"/>
      <w:numFmt w:val="bullet"/>
      <w:lvlText w:val="o"/>
      <w:lvlJc w:val="left"/>
      <w:pPr>
        <w:ind w:left="1440" w:hanging="360"/>
      </w:pPr>
      <w:rPr>
        <w:rFonts w:ascii="Courier New" w:hAnsi="Courier New" w:cs="Arial" w:hint="default"/>
      </w:rPr>
    </w:lvl>
    <w:lvl w:ilvl="2" w:tplc="7AEAD21E" w:tentative="1">
      <w:start w:val="1"/>
      <w:numFmt w:val="bullet"/>
      <w:lvlText w:val=""/>
      <w:lvlJc w:val="left"/>
      <w:pPr>
        <w:ind w:left="2160" w:hanging="360"/>
      </w:pPr>
      <w:rPr>
        <w:rFonts w:ascii="Wingdings" w:hAnsi="Wingdings" w:hint="default"/>
      </w:rPr>
    </w:lvl>
    <w:lvl w:ilvl="3" w:tplc="84D6767A" w:tentative="1">
      <w:start w:val="1"/>
      <w:numFmt w:val="bullet"/>
      <w:lvlText w:val=""/>
      <w:lvlJc w:val="left"/>
      <w:pPr>
        <w:ind w:left="2880" w:hanging="360"/>
      </w:pPr>
      <w:rPr>
        <w:rFonts w:ascii="Symbol" w:hAnsi="Symbol" w:hint="default"/>
      </w:rPr>
    </w:lvl>
    <w:lvl w:ilvl="4" w:tplc="8DC0A0E2" w:tentative="1">
      <w:start w:val="1"/>
      <w:numFmt w:val="bullet"/>
      <w:lvlText w:val="o"/>
      <w:lvlJc w:val="left"/>
      <w:pPr>
        <w:ind w:left="3600" w:hanging="360"/>
      </w:pPr>
      <w:rPr>
        <w:rFonts w:ascii="Courier New" w:hAnsi="Courier New" w:cs="Arial" w:hint="default"/>
      </w:rPr>
    </w:lvl>
    <w:lvl w:ilvl="5" w:tplc="9D8A5AF0" w:tentative="1">
      <w:start w:val="1"/>
      <w:numFmt w:val="bullet"/>
      <w:lvlText w:val=""/>
      <w:lvlJc w:val="left"/>
      <w:pPr>
        <w:ind w:left="4320" w:hanging="360"/>
      </w:pPr>
      <w:rPr>
        <w:rFonts w:ascii="Wingdings" w:hAnsi="Wingdings" w:hint="default"/>
      </w:rPr>
    </w:lvl>
    <w:lvl w:ilvl="6" w:tplc="FFE6C01E" w:tentative="1">
      <w:start w:val="1"/>
      <w:numFmt w:val="bullet"/>
      <w:lvlText w:val=""/>
      <w:lvlJc w:val="left"/>
      <w:pPr>
        <w:ind w:left="5040" w:hanging="360"/>
      </w:pPr>
      <w:rPr>
        <w:rFonts w:ascii="Symbol" w:hAnsi="Symbol" w:hint="default"/>
      </w:rPr>
    </w:lvl>
    <w:lvl w:ilvl="7" w:tplc="E264A2E4" w:tentative="1">
      <w:start w:val="1"/>
      <w:numFmt w:val="bullet"/>
      <w:lvlText w:val="o"/>
      <w:lvlJc w:val="left"/>
      <w:pPr>
        <w:ind w:left="5760" w:hanging="360"/>
      </w:pPr>
      <w:rPr>
        <w:rFonts w:ascii="Courier New" w:hAnsi="Courier New" w:cs="Arial" w:hint="default"/>
      </w:rPr>
    </w:lvl>
    <w:lvl w:ilvl="8" w:tplc="B0681C28" w:tentative="1">
      <w:start w:val="1"/>
      <w:numFmt w:val="bullet"/>
      <w:lvlText w:val=""/>
      <w:lvlJc w:val="left"/>
      <w:pPr>
        <w:ind w:left="6480" w:hanging="360"/>
      </w:pPr>
      <w:rPr>
        <w:rFonts w:ascii="Wingdings" w:hAnsi="Wingdings" w:hint="default"/>
      </w:rPr>
    </w:lvl>
  </w:abstractNum>
  <w:abstractNum w:abstractNumId="5">
    <w:nsid w:val="214B64B6"/>
    <w:multiLevelType w:val="hybridMultilevel"/>
    <w:tmpl w:val="EB28E522"/>
    <w:lvl w:ilvl="0" w:tplc="554A6DE6">
      <w:start w:val="1"/>
      <w:numFmt w:val="bullet"/>
      <w:lvlText w:val=""/>
      <w:lvlJc w:val="left"/>
      <w:pPr>
        <w:ind w:left="720" w:hanging="360"/>
      </w:pPr>
      <w:rPr>
        <w:rFonts w:ascii="Symbol" w:hAnsi="Symbol" w:hint="default"/>
      </w:rPr>
    </w:lvl>
    <w:lvl w:ilvl="1" w:tplc="7D220F44" w:tentative="1">
      <w:start w:val="1"/>
      <w:numFmt w:val="bullet"/>
      <w:lvlText w:val="o"/>
      <w:lvlJc w:val="left"/>
      <w:pPr>
        <w:ind w:left="1440" w:hanging="360"/>
      </w:pPr>
      <w:rPr>
        <w:rFonts w:ascii="Courier New" w:hAnsi="Courier New" w:cs="Arial" w:hint="default"/>
      </w:rPr>
    </w:lvl>
    <w:lvl w:ilvl="2" w:tplc="01DCA9AA" w:tentative="1">
      <w:start w:val="1"/>
      <w:numFmt w:val="bullet"/>
      <w:lvlText w:val=""/>
      <w:lvlJc w:val="left"/>
      <w:pPr>
        <w:ind w:left="2160" w:hanging="360"/>
      </w:pPr>
      <w:rPr>
        <w:rFonts w:ascii="Wingdings" w:hAnsi="Wingdings" w:hint="default"/>
      </w:rPr>
    </w:lvl>
    <w:lvl w:ilvl="3" w:tplc="4E0ED306" w:tentative="1">
      <w:start w:val="1"/>
      <w:numFmt w:val="bullet"/>
      <w:lvlText w:val=""/>
      <w:lvlJc w:val="left"/>
      <w:pPr>
        <w:ind w:left="2880" w:hanging="360"/>
      </w:pPr>
      <w:rPr>
        <w:rFonts w:ascii="Symbol" w:hAnsi="Symbol" w:hint="default"/>
      </w:rPr>
    </w:lvl>
    <w:lvl w:ilvl="4" w:tplc="2BFA9FC6" w:tentative="1">
      <w:start w:val="1"/>
      <w:numFmt w:val="bullet"/>
      <w:lvlText w:val="o"/>
      <w:lvlJc w:val="left"/>
      <w:pPr>
        <w:ind w:left="3600" w:hanging="360"/>
      </w:pPr>
      <w:rPr>
        <w:rFonts w:ascii="Courier New" w:hAnsi="Courier New" w:cs="Arial" w:hint="default"/>
      </w:rPr>
    </w:lvl>
    <w:lvl w:ilvl="5" w:tplc="1B0AC5F8" w:tentative="1">
      <w:start w:val="1"/>
      <w:numFmt w:val="bullet"/>
      <w:lvlText w:val=""/>
      <w:lvlJc w:val="left"/>
      <w:pPr>
        <w:ind w:left="4320" w:hanging="360"/>
      </w:pPr>
      <w:rPr>
        <w:rFonts w:ascii="Wingdings" w:hAnsi="Wingdings" w:hint="default"/>
      </w:rPr>
    </w:lvl>
    <w:lvl w:ilvl="6" w:tplc="6CCADF7E" w:tentative="1">
      <w:start w:val="1"/>
      <w:numFmt w:val="bullet"/>
      <w:lvlText w:val=""/>
      <w:lvlJc w:val="left"/>
      <w:pPr>
        <w:ind w:left="5040" w:hanging="360"/>
      </w:pPr>
      <w:rPr>
        <w:rFonts w:ascii="Symbol" w:hAnsi="Symbol" w:hint="default"/>
      </w:rPr>
    </w:lvl>
    <w:lvl w:ilvl="7" w:tplc="A82C2B6A" w:tentative="1">
      <w:start w:val="1"/>
      <w:numFmt w:val="bullet"/>
      <w:lvlText w:val="o"/>
      <w:lvlJc w:val="left"/>
      <w:pPr>
        <w:ind w:left="5760" w:hanging="360"/>
      </w:pPr>
      <w:rPr>
        <w:rFonts w:ascii="Courier New" w:hAnsi="Courier New" w:cs="Arial" w:hint="default"/>
      </w:rPr>
    </w:lvl>
    <w:lvl w:ilvl="8" w:tplc="DB7A7F5A" w:tentative="1">
      <w:start w:val="1"/>
      <w:numFmt w:val="bullet"/>
      <w:lvlText w:val=""/>
      <w:lvlJc w:val="left"/>
      <w:pPr>
        <w:ind w:left="6480" w:hanging="360"/>
      </w:pPr>
      <w:rPr>
        <w:rFonts w:ascii="Wingdings" w:hAnsi="Wingdings" w:hint="default"/>
      </w:rPr>
    </w:lvl>
  </w:abstractNum>
  <w:abstractNum w:abstractNumId="6">
    <w:nsid w:val="2D624C07"/>
    <w:multiLevelType w:val="hybridMultilevel"/>
    <w:tmpl w:val="D73A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C50288"/>
    <w:multiLevelType w:val="hybridMultilevel"/>
    <w:tmpl w:val="B418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93DF2"/>
    <w:multiLevelType w:val="hybridMultilevel"/>
    <w:tmpl w:val="4518F862"/>
    <w:lvl w:ilvl="0" w:tplc="0E202A54">
      <w:start w:val="1"/>
      <w:numFmt w:val="bullet"/>
      <w:lvlText w:val="o"/>
      <w:lvlJc w:val="left"/>
      <w:pPr>
        <w:tabs>
          <w:tab w:val="num" w:pos="44"/>
        </w:tabs>
        <w:ind w:left="44" w:hanging="360"/>
      </w:pPr>
      <w:rPr>
        <w:rFonts w:ascii="Courier New" w:hAnsi="Courier New" w:hint="default"/>
      </w:rPr>
    </w:lvl>
    <w:lvl w:ilvl="1" w:tplc="232A762C">
      <w:start w:val="1"/>
      <w:numFmt w:val="bullet"/>
      <w:lvlText w:val="o"/>
      <w:lvlJc w:val="left"/>
      <w:pPr>
        <w:tabs>
          <w:tab w:val="num" w:pos="764"/>
        </w:tabs>
        <w:ind w:left="764" w:hanging="360"/>
      </w:pPr>
      <w:rPr>
        <w:rFonts w:ascii="Courier New" w:hAnsi="Courier New" w:hint="default"/>
      </w:rPr>
    </w:lvl>
    <w:lvl w:ilvl="2" w:tplc="E40E854A" w:tentative="1">
      <w:start w:val="1"/>
      <w:numFmt w:val="bullet"/>
      <w:lvlText w:val=""/>
      <w:lvlJc w:val="left"/>
      <w:pPr>
        <w:tabs>
          <w:tab w:val="num" w:pos="1484"/>
        </w:tabs>
        <w:ind w:left="1484" w:hanging="360"/>
      </w:pPr>
      <w:rPr>
        <w:rFonts w:ascii="Wingdings" w:hAnsi="Wingdings" w:hint="default"/>
      </w:rPr>
    </w:lvl>
    <w:lvl w:ilvl="3" w:tplc="EABCC926" w:tentative="1">
      <w:start w:val="1"/>
      <w:numFmt w:val="bullet"/>
      <w:lvlText w:val=""/>
      <w:lvlJc w:val="left"/>
      <w:pPr>
        <w:tabs>
          <w:tab w:val="num" w:pos="2204"/>
        </w:tabs>
        <w:ind w:left="2204" w:hanging="360"/>
      </w:pPr>
      <w:rPr>
        <w:rFonts w:ascii="Symbol" w:hAnsi="Symbol" w:hint="default"/>
      </w:rPr>
    </w:lvl>
    <w:lvl w:ilvl="4" w:tplc="59B84C50" w:tentative="1">
      <w:start w:val="1"/>
      <w:numFmt w:val="bullet"/>
      <w:lvlText w:val="o"/>
      <w:lvlJc w:val="left"/>
      <w:pPr>
        <w:tabs>
          <w:tab w:val="num" w:pos="2924"/>
        </w:tabs>
        <w:ind w:left="2924" w:hanging="360"/>
      </w:pPr>
      <w:rPr>
        <w:rFonts w:ascii="Courier New" w:hAnsi="Courier New" w:hint="default"/>
      </w:rPr>
    </w:lvl>
    <w:lvl w:ilvl="5" w:tplc="14BE376E" w:tentative="1">
      <w:start w:val="1"/>
      <w:numFmt w:val="bullet"/>
      <w:lvlText w:val=""/>
      <w:lvlJc w:val="left"/>
      <w:pPr>
        <w:tabs>
          <w:tab w:val="num" w:pos="3644"/>
        </w:tabs>
        <w:ind w:left="3644" w:hanging="360"/>
      </w:pPr>
      <w:rPr>
        <w:rFonts w:ascii="Wingdings" w:hAnsi="Wingdings" w:hint="default"/>
      </w:rPr>
    </w:lvl>
    <w:lvl w:ilvl="6" w:tplc="025E3B52" w:tentative="1">
      <w:start w:val="1"/>
      <w:numFmt w:val="bullet"/>
      <w:lvlText w:val=""/>
      <w:lvlJc w:val="left"/>
      <w:pPr>
        <w:tabs>
          <w:tab w:val="num" w:pos="4364"/>
        </w:tabs>
        <w:ind w:left="4364" w:hanging="360"/>
      </w:pPr>
      <w:rPr>
        <w:rFonts w:ascii="Symbol" w:hAnsi="Symbol" w:hint="default"/>
      </w:rPr>
    </w:lvl>
    <w:lvl w:ilvl="7" w:tplc="2A6E2AB4" w:tentative="1">
      <w:start w:val="1"/>
      <w:numFmt w:val="bullet"/>
      <w:lvlText w:val="o"/>
      <w:lvlJc w:val="left"/>
      <w:pPr>
        <w:tabs>
          <w:tab w:val="num" w:pos="5084"/>
        </w:tabs>
        <w:ind w:left="5084" w:hanging="360"/>
      </w:pPr>
      <w:rPr>
        <w:rFonts w:ascii="Courier New" w:hAnsi="Courier New" w:hint="default"/>
      </w:rPr>
    </w:lvl>
    <w:lvl w:ilvl="8" w:tplc="B418B486" w:tentative="1">
      <w:start w:val="1"/>
      <w:numFmt w:val="bullet"/>
      <w:lvlText w:val=""/>
      <w:lvlJc w:val="left"/>
      <w:pPr>
        <w:tabs>
          <w:tab w:val="num" w:pos="5804"/>
        </w:tabs>
        <w:ind w:left="5804" w:hanging="360"/>
      </w:pPr>
      <w:rPr>
        <w:rFonts w:ascii="Wingdings" w:hAnsi="Wingdings" w:hint="default"/>
      </w:rPr>
    </w:lvl>
  </w:abstractNum>
  <w:abstractNum w:abstractNumId="9">
    <w:nsid w:val="547D7AD4"/>
    <w:multiLevelType w:val="hybridMultilevel"/>
    <w:tmpl w:val="D56C2D4C"/>
    <w:lvl w:ilvl="0" w:tplc="CCF09DCE">
      <w:start w:val="1"/>
      <w:numFmt w:val="bullet"/>
      <w:lvlText w:val=""/>
      <w:lvlJc w:val="left"/>
      <w:pPr>
        <w:ind w:left="720" w:hanging="360"/>
      </w:pPr>
      <w:rPr>
        <w:rFonts w:ascii="Symbol" w:hAnsi="Symbol" w:hint="default"/>
      </w:rPr>
    </w:lvl>
    <w:lvl w:ilvl="1" w:tplc="7C90431C" w:tentative="1">
      <w:start w:val="1"/>
      <w:numFmt w:val="bullet"/>
      <w:lvlText w:val="o"/>
      <w:lvlJc w:val="left"/>
      <w:pPr>
        <w:ind w:left="1440" w:hanging="360"/>
      </w:pPr>
      <w:rPr>
        <w:rFonts w:ascii="Courier New" w:hAnsi="Courier New" w:cs="Arial" w:hint="default"/>
      </w:rPr>
    </w:lvl>
    <w:lvl w:ilvl="2" w:tplc="D55221A4" w:tentative="1">
      <w:start w:val="1"/>
      <w:numFmt w:val="bullet"/>
      <w:lvlText w:val=""/>
      <w:lvlJc w:val="left"/>
      <w:pPr>
        <w:ind w:left="2160" w:hanging="360"/>
      </w:pPr>
      <w:rPr>
        <w:rFonts w:ascii="Wingdings" w:hAnsi="Wingdings" w:hint="default"/>
      </w:rPr>
    </w:lvl>
    <w:lvl w:ilvl="3" w:tplc="EEC0048C" w:tentative="1">
      <w:start w:val="1"/>
      <w:numFmt w:val="bullet"/>
      <w:lvlText w:val=""/>
      <w:lvlJc w:val="left"/>
      <w:pPr>
        <w:ind w:left="2880" w:hanging="360"/>
      </w:pPr>
      <w:rPr>
        <w:rFonts w:ascii="Symbol" w:hAnsi="Symbol" w:hint="default"/>
      </w:rPr>
    </w:lvl>
    <w:lvl w:ilvl="4" w:tplc="CFC0AC64" w:tentative="1">
      <w:start w:val="1"/>
      <w:numFmt w:val="bullet"/>
      <w:lvlText w:val="o"/>
      <w:lvlJc w:val="left"/>
      <w:pPr>
        <w:ind w:left="3600" w:hanging="360"/>
      </w:pPr>
      <w:rPr>
        <w:rFonts w:ascii="Courier New" w:hAnsi="Courier New" w:cs="Arial" w:hint="default"/>
      </w:rPr>
    </w:lvl>
    <w:lvl w:ilvl="5" w:tplc="FC18AC46" w:tentative="1">
      <w:start w:val="1"/>
      <w:numFmt w:val="bullet"/>
      <w:lvlText w:val=""/>
      <w:lvlJc w:val="left"/>
      <w:pPr>
        <w:ind w:left="4320" w:hanging="360"/>
      </w:pPr>
      <w:rPr>
        <w:rFonts w:ascii="Wingdings" w:hAnsi="Wingdings" w:hint="default"/>
      </w:rPr>
    </w:lvl>
    <w:lvl w:ilvl="6" w:tplc="A55E75A6" w:tentative="1">
      <w:start w:val="1"/>
      <w:numFmt w:val="bullet"/>
      <w:lvlText w:val=""/>
      <w:lvlJc w:val="left"/>
      <w:pPr>
        <w:ind w:left="5040" w:hanging="360"/>
      </w:pPr>
      <w:rPr>
        <w:rFonts w:ascii="Symbol" w:hAnsi="Symbol" w:hint="default"/>
      </w:rPr>
    </w:lvl>
    <w:lvl w:ilvl="7" w:tplc="C9C8B1E8" w:tentative="1">
      <w:start w:val="1"/>
      <w:numFmt w:val="bullet"/>
      <w:lvlText w:val="o"/>
      <w:lvlJc w:val="left"/>
      <w:pPr>
        <w:ind w:left="5760" w:hanging="360"/>
      </w:pPr>
      <w:rPr>
        <w:rFonts w:ascii="Courier New" w:hAnsi="Courier New" w:cs="Arial" w:hint="default"/>
      </w:rPr>
    </w:lvl>
    <w:lvl w:ilvl="8" w:tplc="854EA68E" w:tentative="1">
      <w:start w:val="1"/>
      <w:numFmt w:val="bullet"/>
      <w:lvlText w:val=""/>
      <w:lvlJc w:val="left"/>
      <w:pPr>
        <w:ind w:left="6480" w:hanging="360"/>
      </w:pPr>
      <w:rPr>
        <w:rFonts w:ascii="Wingdings" w:hAnsi="Wingdings" w:hint="default"/>
      </w:rPr>
    </w:lvl>
  </w:abstractNum>
  <w:abstractNum w:abstractNumId="10">
    <w:nsid w:val="7E265C36"/>
    <w:multiLevelType w:val="hybridMultilevel"/>
    <w:tmpl w:val="C07E33AC"/>
    <w:lvl w:ilvl="0" w:tplc="8D8CBDA6">
      <w:start w:val="1"/>
      <w:numFmt w:val="bullet"/>
      <w:lvlText w:val=""/>
      <w:lvlJc w:val="left"/>
      <w:pPr>
        <w:ind w:left="720" w:hanging="360"/>
      </w:pPr>
      <w:rPr>
        <w:rFonts w:ascii="Symbol" w:hAnsi="Symbol" w:hint="default"/>
      </w:rPr>
    </w:lvl>
    <w:lvl w:ilvl="1" w:tplc="15B2CB7A" w:tentative="1">
      <w:start w:val="1"/>
      <w:numFmt w:val="bullet"/>
      <w:lvlText w:val="o"/>
      <w:lvlJc w:val="left"/>
      <w:pPr>
        <w:ind w:left="1440" w:hanging="360"/>
      </w:pPr>
      <w:rPr>
        <w:rFonts w:ascii="Courier New" w:hAnsi="Courier New" w:cs="Arial" w:hint="default"/>
      </w:rPr>
    </w:lvl>
    <w:lvl w:ilvl="2" w:tplc="BA92E38E" w:tentative="1">
      <w:start w:val="1"/>
      <w:numFmt w:val="bullet"/>
      <w:lvlText w:val=""/>
      <w:lvlJc w:val="left"/>
      <w:pPr>
        <w:ind w:left="2160" w:hanging="360"/>
      </w:pPr>
      <w:rPr>
        <w:rFonts w:ascii="Wingdings" w:hAnsi="Wingdings" w:hint="default"/>
      </w:rPr>
    </w:lvl>
    <w:lvl w:ilvl="3" w:tplc="6DE0BFF4" w:tentative="1">
      <w:start w:val="1"/>
      <w:numFmt w:val="bullet"/>
      <w:lvlText w:val=""/>
      <w:lvlJc w:val="left"/>
      <w:pPr>
        <w:ind w:left="2880" w:hanging="360"/>
      </w:pPr>
      <w:rPr>
        <w:rFonts w:ascii="Symbol" w:hAnsi="Symbol" w:hint="default"/>
      </w:rPr>
    </w:lvl>
    <w:lvl w:ilvl="4" w:tplc="A2A4DD8C" w:tentative="1">
      <w:start w:val="1"/>
      <w:numFmt w:val="bullet"/>
      <w:lvlText w:val="o"/>
      <w:lvlJc w:val="left"/>
      <w:pPr>
        <w:ind w:left="3600" w:hanging="360"/>
      </w:pPr>
      <w:rPr>
        <w:rFonts w:ascii="Courier New" w:hAnsi="Courier New" w:cs="Arial" w:hint="default"/>
      </w:rPr>
    </w:lvl>
    <w:lvl w:ilvl="5" w:tplc="E60295EC" w:tentative="1">
      <w:start w:val="1"/>
      <w:numFmt w:val="bullet"/>
      <w:lvlText w:val=""/>
      <w:lvlJc w:val="left"/>
      <w:pPr>
        <w:ind w:left="4320" w:hanging="360"/>
      </w:pPr>
      <w:rPr>
        <w:rFonts w:ascii="Wingdings" w:hAnsi="Wingdings" w:hint="default"/>
      </w:rPr>
    </w:lvl>
    <w:lvl w:ilvl="6" w:tplc="ECC4DB4A" w:tentative="1">
      <w:start w:val="1"/>
      <w:numFmt w:val="bullet"/>
      <w:lvlText w:val=""/>
      <w:lvlJc w:val="left"/>
      <w:pPr>
        <w:ind w:left="5040" w:hanging="360"/>
      </w:pPr>
      <w:rPr>
        <w:rFonts w:ascii="Symbol" w:hAnsi="Symbol" w:hint="default"/>
      </w:rPr>
    </w:lvl>
    <w:lvl w:ilvl="7" w:tplc="31028CEE" w:tentative="1">
      <w:start w:val="1"/>
      <w:numFmt w:val="bullet"/>
      <w:lvlText w:val="o"/>
      <w:lvlJc w:val="left"/>
      <w:pPr>
        <w:ind w:left="5760" w:hanging="360"/>
      </w:pPr>
      <w:rPr>
        <w:rFonts w:ascii="Courier New" w:hAnsi="Courier New" w:cs="Arial" w:hint="default"/>
      </w:rPr>
    </w:lvl>
    <w:lvl w:ilvl="8" w:tplc="F4AE5430"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8"/>
  </w:num>
  <w:num w:numId="5">
    <w:abstractNumId w:val="5"/>
  </w:num>
  <w:num w:numId="6">
    <w:abstractNumId w:val="2"/>
  </w:num>
  <w:num w:numId="7">
    <w:abstractNumId w:val="10"/>
  </w:num>
  <w:num w:numId="8">
    <w:abstractNumId w:val="1"/>
  </w:num>
  <w:num w:numId="9">
    <w:abstractNumId w:val="4"/>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32317"/>
    <w:rsid w:val="00100095"/>
    <w:rsid w:val="00134439"/>
    <w:rsid w:val="00211383"/>
    <w:rsid w:val="00323169"/>
    <w:rsid w:val="00357606"/>
    <w:rsid w:val="004149DB"/>
    <w:rsid w:val="0049429C"/>
    <w:rsid w:val="004A6E02"/>
    <w:rsid w:val="00530A94"/>
    <w:rsid w:val="0053157F"/>
    <w:rsid w:val="006B46AA"/>
    <w:rsid w:val="007F3BDF"/>
    <w:rsid w:val="00832317"/>
    <w:rsid w:val="00867A76"/>
    <w:rsid w:val="009C2291"/>
    <w:rsid w:val="00C32172"/>
    <w:rsid w:val="00CB7760"/>
    <w:rsid w:val="00D32D59"/>
    <w:rsid w:val="00D52398"/>
    <w:rsid w:val="00DF49F6"/>
    <w:rsid w:val="00E9393A"/>
    <w:rsid w:val="00ED430C"/>
    <w:rsid w:val="00EF3450"/>
    <w:rsid w:val="00F22855"/>
  </w:rsids>
  <m:mathPr>
    <m:mathFont m:val="Abadi MT Condensed Extra Bold"/>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Balloon Text" w:uiPriority="99"/>
    <w:lsdException w:name="Table Grid" w:uiPriority="5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013184"/>
    <w:rPr>
      <w:lang w:val="es-ES_tradnl"/>
    </w:rPr>
  </w:style>
  <w:style w:type="paragraph" w:styleId="Heading1">
    <w:name w:val="heading 1"/>
    <w:basedOn w:val="Normal"/>
    <w:next w:val="Normal"/>
    <w:link w:val="Heading1Char"/>
    <w:qFormat/>
    <w:rsid w:val="00530A94"/>
    <w:pPr>
      <w:keepNext/>
      <w:keepLines/>
      <w:outlineLvl w:val="0"/>
    </w:pPr>
    <w:rPr>
      <w:rFonts w:asciiTheme="majorHAnsi" w:eastAsiaTheme="majorEastAsia" w:hAnsiTheme="majorHAnsi" w:cstheme="majorBidi"/>
      <w:b/>
      <w:bCs/>
      <w:color w:val="365F91" w:themeColor="accent1" w:themeShade="BF"/>
      <w:sz w:val="28"/>
      <w:szCs w:val="28"/>
      <w:lang w:val="nl-NL" w:eastAsia="nl-NL"/>
    </w:rPr>
  </w:style>
  <w:style w:type="paragraph" w:styleId="Heading2">
    <w:name w:val="heading 2"/>
    <w:basedOn w:val="Normal"/>
    <w:next w:val="Normal"/>
    <w:link w:val="Heading2Char"/>
    <w:unhideWhenUsed/>
    <w:qFormat/>
    <w:rsid w:val="00530A94"/>
    <w:pPr>
      <w:keepNext/>
      <w:keepLines/>
      <w:outlineLvl w:val="1"/>
    </w:pPr>
    <w:rPr>
      <w:rFonts w:asciiTheme="majorHAnsi" w:eastAsiaTheme="majorEastAsia" w:hAnsiTheme="majorHAnsi" w:cstheme="majorBidi"/>
      <w:b/>
      <w:bCs/>
      <w:color w:val="4F81BD" w:themeColor="accent1"/>
      <w:sz w:val="26"/>
      <w:szCs w:val="26"/>
      <w:lang w:val="nl-NL" w:eastAsia="nl-NL"/>
    </w:rPr>
  </w:style>
  <w:style w:type="paragraph" w:styleId="Heading3">
    <w:name w:val="heading 3"/>
    <w:basedOn w:val="Normal"/>
    <w:next w:val="Normal"/>
    <w:link w:val="Heading3Char"/>
    <w:unhideWhenUsed/>
    <w:qFormat/>
    <w:rsid w:val="00530A94"/>
    <w:pPr>
      <w:keepNext/>
      <w:keepLines/>
      <w:outlineLvl w:val="2"/>
    </w:pPr>
    <w:rPr>
      <w:rFonts w:asciiTheme="majorHAnsi" w:eastAsiaTheme="majorEastAsia" w:hAnsiTheme="majorHAnsi" w:cstheme="majorBidi"/>
      <w:b/>
      <w:bCs/>
      <w:color w:val="4F81BD" w:themeColor="accent1"/>
      <w:sz w:val="18"/>
      <w:szCs w:val="18"/>
      <w:lang w:val="nl-NL" w:eastAsia="nl-NL"/>
    </w:rPr>
  </w:style>
  <w:style w:type="paragraph" w:styleId="Heading4">
    <w:name w:val="heading 4"/>
    <w:basedOn w:val="Normal"/>
    <w:next w:val="Normal"/>
    <w:link w:val="Heading4Char"/>
    <w:unhideWhenUsed/>
    <w:qFormat/>
    <w:rsid w:val="00530A94"/>
    <w:pPr>
      <w:keepNext/>
      <w:keepLines/>
      <w:outlineLvl w:val="3"/>
    </w:pPr>
    <w:rPr>
      <w:rFonts w:asciiTheme="majorHAnsi" w:eastAsiaTheme="majorEastAsia" w:hAnsiTheme="majorHAnsi" w:cstheme="majorBidi"/>
      <w:b/>
      <w:bCs/>
      <w:i/>
      <w:iCs/>
      <w:color w:val="4F81BD" w:themeColor="accent1"/>
      <w:sz w:val="18"/>
      <w:szCs w:val="18"/>
      <w:lang w:val="nl-NL" w:eastAsia="nl-NL"/>
    </w:rPr>
  </w:style>
  <w:style w:type="paragraph" w:styleId="Heading5">
    <w:name w:val="heading 5"/>
    <w:basedOn w:val="Normal"/>
    <w:next w:val="Normal"/>
    <w:link w:val="Heading5Char"/>
    <w:unhideWhenUsed/>
    <w:qFormat/>
    <w:rsid w:val="00530A94"/>
    <w:pPr>
      <w:keepNext/>
      <w:keepLines/>
      <w:outlineLvl w:val="4"/>
    </w:pPr>
    <w:rPr>
      <w:rFonts w:asciiTheme="majorHAnsi" w:eastAsiaTheme="majorEastAsia" w:hAnsiTheme="majorHAnsi" w:cstheme="majorBidi"/>
      <w:color w:val="243F60" w:themeColor="accent1" w:themeShade="7F"/>
      <w:sz w:val="18"/>
      <w:szCs w:val="18"/>
      <w:lang w:val="nl-NL" w:eastAsia="nl-NL"/>
    </w:rPr>
  </w:style>
  <w:style w:type="paragraph" w:styleId="Heading6">
    <w:name w:val="heading 6"/>
    <w:basedOn w:val="Normal"/>
    <w:next w:val="Normal"/>
    <w:link w:val="Heading6Char"/>
    <w:unhideWhenUsed/>
    <w:qFormat/>
    <w:rsid w:val="00530A94"/>
    <w:pPr>
      <w:keepNext/>
      <w:keepLines/>
      <w:outlineLvl w:val="5"/>
    </w:pPr>
    <w:rPr>
      <w:rFonts w:asciiTheme="majorHAnsi" w:eastAsiaTheme="majorEastAsia" w:hAnsiTheme="majorHAnsi" w:cstheme="majorBidi"/>
      <w:i/>
      <w:iCs/>
      <w:color w:val="243F60" w:themeColor="accent1" w:themeShade="7F"/>
      <w:sz w:val="18"/>
      <w:szCs w:val="18"/>
      <w:lang w:val="nl-NL" w:eastAsia="nl-NL"/>
    </w:rPr>
  </w:style>
  <w:style w:type="paragraph" w:styleId="Heading7">
    <w:name w:val="heading 7"/>
    <w:basedOn w:val="Normal"/>
    <w:next w:val="Normal"/>
    <w:link w:val="Heading7Char"/>
    <w:unhideWhenUsed/>
    <w:qFormat/>
    <w:rsid w:val="00530A94"/>
    <w:pPr>
      <w:keepNext/>
      <w:keepLines/>
      <w:outlineLvl w:val="6"/>
    </w:pPr>
    <w:rPr>
      <w:rFonts w:asciiTheme="majorHAnsi" w:eastAsiaTheme="majorEastAsia" w:hAnsiTheme="majorHAnsi" w:cstheme="majorBidi"/>
      <w:i/>
      <w:iCs/>
      <w:color w:val="404040" w:themeColor="text1" w:themeTint="BF"/>
      <w:sz w:val="18"/>
      <w:szCs w:val="18"/>
      <w:lang w:val="nl-NL" w:eastAsia="nl-NL"/>
    </w:rPr>
  </w:style>
  <w:style w:type="paragraph" w:styleId="Heading8">
    <w:name w:val="heading 8"/>
    <w:basedOn w:val="Normal"/>
    <w:next w:val="Normal"/>
    <w:link w:val="Heading8Char"/>
    <w:unhideWhenUsed/>
    <w:qFormat/>
    <w:rsid w:val="00530A94"/>
    <w:pPr>
      <w:keepNext/>
      <w:keepLines/>
      <w:spacing w:before="200"/>
      <w:outlineLvl w:val="7"/>
    </w:pPr>
    <w:rPr>
      <w:rFonts w:asciiTheme="majorHAnsi" w:eastAsiaTheme="majorEastAsia" w:hAnsiTheme="majorHAnsi" w:cstheme="majorBidi"/>
      <w:color w:val="4F81BD" w:themeColor="accent1"/>
      <w:sz w:val="20"/>
      <w:szCs w:val="20"/>
      <w:lang w:val="nl-NL" w:eastAsia="nl-NL"/>
    </w:rPr>
  </w:style>
  <w:style w:type="paragraph" w:styleId="Heading9">
    <w:name w:val="heading 9"/>
    <w:basedOn w:val="Normal"/>
    <w:next w:val="Normal"/>
    <w:link w:val="Heading9Char"/>
    <w:unhideWhenUsed/>
    <w:qFormat/>
    <w:rsid w:val="00530A94"/>
    <w:pPr>
      <w:keepNext/>
      <w:keepLines/>
      <w:spacing w:before="200"/>
      <w:outlineLvl w:val="8"/>
    </w:pPr>
    <w:rPr>
      <w:rFonts w:asciiTheme="majorHAnsi" w:eastAsiaTheme="majorEastAsia" w:hAnsiTheme="majorHAnsi" w:cstheme="majorBidi"/>
      <w:i/>
      <w:iCs/>
      <w:color w:val="404040" w:themeColor="text1" w:themeTint="BF"/>
      <w:sz w:val="20"/>
      <w:szCs w:val="20"/>
      <w:lang w:val="nl-NL" w:eastAsia="nl-NL"/>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530A94"/>
    <w:rPr>
      <w:rFonts w:asciiTheme="majorHAnsi" w:eastAsiaTheme="majorEastAsia" w:hAnsiTheme="majorHAnsi" w:cstheme="majorBidi"/>
      <w:b/>
      <w:bCs/>
      <w:color w:val="365F91" w:themeColor="accent1" w:themeShade="BF"/>
      <w:sz w:val="28"/>
      <w:szCs w:val="28"/>
      <w:lang w:val="nl-NL" w:eastAsia="nl-NL"/>
    </w:rPr>
  </w:style>
  <w:style w:type="character" w:customStyle="1" w:styleId="Heading2Char">
    <w:name w:val="Heading 2 Char"/>
    <w:basedOn w:val="DefaultParagraphFont"/>
    <w:link w:val="Heading2"/>
    <w:rsid w:val="00530A94"/>
    <w:rPr>
      <w:rFonts w:asciiTheme="majorHAnsi" w:eastAsiaTheme="majorEastAsia" w:hAnsiTheme="majorHAnsi" w:cstheme="majorBidi"/>
      <w:b/>
      <w:bCs/>
      <w:color w:val="4F81BD" w:themeColor="accent1"/>
      <w:sz w:val="26"/>
      <w:szCs w:val="26"/>
      <w:lang w:val="nl-NL" w:eastAsia="nl-NL"/>
    </w:rPr>
  </w:style>
  <w:style w:type="paragraph" w:styleId="ListParagraph">
    <w:name w:val="List Paragraph"/>
    <w:basedOn w:val="Normal"/>
    <w:uiPriority w:val="34"/>
    <w:qFormat/>
    <w:rsid w:val="0049429C"/>
    <w:pPr>
      <w:ind w:left="720"/>
      <w:contextualSpacing/>
    </w:pPr>
  </w:style>
  <w:style w:type="table" w:styleId="TableGrid">
    <w:name w:val="Table Grid"/>
    <w:basedOn w:val="TableNormal"/>
    <w:uiPriority w:val="59"/>
    <w:rsid w:val="00EF345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530A94"/>
    <w:rPr>
      <w:rFonts w:asciiTheme="majorHAnsi" w:eastAsiaTheme="majorEastAsia" w:hAnsiTheme="majorHAnsi" w:cstheme="majorBidi"/>
      <w:b/>
      <w:bCs/>
      <w:color w:val="4F81BD" w:themeColor="accent1"/>
      <w:sz w:val="18"/>
      <w:szCs w:val="18"/>
      <w:lang w:val="nl-NL" w:eastAsia="nl-NL"/>
    </w:rPr>
  </w:style>
  <w:style w:type="character" w:customStyle="1" w:styleId="Heading4Char">
    <w:name w:val="Heading 4 Char"/>
    <w:basedOn w:val="DefaultParagraphFont"/>
    <w:link w:val="Heading4"/>
    <w:rsid w:val="00530A94"/>
    <w:rPr>
      <w:rFonts w:asciiTheme="majorHAnsi" w:eastAsiaTheme="majorEastAsia" w:hAnsiTheme="majorHAnsi" w:cstheme="majorBidi"/>
      <w:b/>
      <w:bCs/>
      <w:i/>
      <w:iCs/>
      <w:color w:val="4F81BD" w:themeColor="accent1"/>
      <w:sz w:val="18"/>
      <w:szCs w:val="18"/>
      <w:lang w:val="nl-NL" w:eastAsia="nl-NL"/>
    </w:rPr>
  </w:style>
  <w:style w:type="character" w:customStyle="1" w:styleId="Heading5Char">
    <w:name w:val="Heading 5 Char"/>
    <w:basedOn w:val="DefaultParagraphFont"/>
    <w:link w:val="Heading5"/>
    <w:rsid w:val="00530A94"/>
    <w:rPr>
      <w:rFonts w:asciiTheme="majorHAnsi" w:eastAsiaTheme="majorEastAsia" w:hAnsiTheme="majorHAnsi" w:cstheme="majorBidi"/>
      <w:color w:val="243F60" w:themeColor="accent1" w:themeShade="7F"/>
      <w:sz w:val="18"/>
      <w:szCs w:val="18"/>
      <w:lang w:val="nl-NL" w:eastAsia="nl-NL"/>
    </w:rPr>
  </w:style>
  <w:style w:type="character" w:customStyle="1" w:styleId="Heading6Char">
    <w:name w:val="Heading 6 Char"/>
    <w:basedOn w:val="DefaultParagraphFont"/>
    <w:link w:val="Heading6"/>
    <w:rsid w:val="00530A94"/>
    <w:rPr>
      <w:rFonts w:asciiTheme="majorHAnsi" w:eastAsiaTheme="majorEastAsia" w:hAnsiTheme="majorHAnsi" w:cstheme="majorBidi"/>
      <w:i/>
      <w:iCs/>
      <w:color w:val="243F60" w:themeColor="accent1" w:themeShade="7F"/>
      <w:sz w:val="18"/>
      <w:szCs w:val="18"/>
      <w:lang w:val="nl-NL" w:eastAsia="nl-NL"/>
    </w:rPr>
  </w:style>
  <w:style w:type="character" w:customStyle="1" w:styleId="Heading7Char">
    <w:name w:val="Heading 7 Char"/>
    <w:basedOn w:val="DefaultParagraphFont"/>
    <w:link w:val="Heading7"/>
    <w:rsid w:val="00530A94"/>
    <w:rPr>
      <w:rFonts w:asciiTheme="majorHAnsi" w:eastAsiaTheme="majorEastAsia" w:hAnsiTheme="majorHAnsi" w:cstheme="majorBidi"/>
      <w:i/>
      <w:iCs/>
      <w:color w:val="404040" w:themeColor="text1" w:themeTint="BF"/>
      <w:sz w:val="18"/>
      <w:szCs w:val="18"/>
      <w:lang w:val="nl-NL" w:eastAsia="nl-NL"/>
    </w:rPr>
  </w:style>
  <w:style w:type="character" w:customStyle="1" w:styleId="Heading8Char">
    <w:name w:val="Heading 8 Char"/>
    <w:basedOn w:val="DefaultParagraphFont"/>
    <w:link w:val="Heading8"/>
    <w:rsid w:val="00530A94"/>
    <w:rPr>
      <w:rFonts w:asciiTheme="majorHAnsi" w:eastAsiaTheme="majorEastAsia" w:hAnsiTheme="majorHAnsi" w:cstheme="majorBidi"/>
      <w:color w:val="4F81BD" w:themeColor="accent1"/>
      <w:sz w:val="20"/>
      <w:szCs w:val="20"/>
      <w:lang w:val="nl-NL" w:eastAsia="nl-NL"/>
    </w:rPr>
  </w:style>
  <w:style w:type="character" w:customStyle="1" w:styleId="Heading9Char">
    <w:name w:val="Heading 9 Char"/>
    <w:basedOn w:val="DefaultParagraphFont"/>
    <w:link w:val="Heading9"/>
    <w:rsid w:val="00530A94"/>
    <w:rPr>
      <w:rFonts w:asciiTheme="majorHAnsi" w:eastAsiaTheme="majorEastAsia" w:hAnsiTheme="majorHAnsi" w:cstheme="majorBidi"/>
      <w:i/>
      <w:iCs/>
      <w:color w:val="404040" w:themeColor="text1" w:themeTint="BF"/>
      <w:sz w:val="20"/>
      <w:szCs w:val="20"/>
      <w:lang w:val="nl-NL" w:eastAsia="nl-NL"/>
    </w:rPr>
  </w:style>
  <w:style w:type="character" w:customStyle="1" w:styleId="TitleChar">
    <w:name w:val="Title Char"/>
    <w:basedOn w:val="DefaultParagraphFont"/>
    <w:link w:val="Title"/>
    <w:uiPriority w:val="10"/>
    <w:rsid w:val="00530A94"/>
    <w:rPr>
      <w:rFonts w:asciiTheme="majorHAnsi" w:eastAsiaTheme="majorEastAsia" w:hAnsiTheme="majorHAnsi" w:cstheme="majorBidi"/>
      <w:color w:val="17365D" w:themeColor="text2" w:themeShade="BF"/>
      <w:spacing w:val="5"/>
      <w:kern w:val="28"/>
      <w:sz w:val="52"/>
      <w:szCs w:val="52"/>
      <w:lang w:val="nl-NL" w:eastAsia="nl-NL"/>
    </w:rPr>
  </w:style>
  <w:style w:type="paragraph" w:styleId="Title">
    <w:name w:val="Title"/>
    <w:basedOn w:val="Normal"/>
    <w:next w:val="Normal"/>
    <w:link w:val="TitleChar"/>
    <w:uiPriority w:val="10"/>
    <w:qFormat/>
    <w:rsid w:val="00530A9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nl-NL" w:eastAsia="nl-NL"/>
    </w:rPr>
  </w:style>
  <w:style w:type="character" w:customStyle="1" w:styleId="SubtitleChar">
    <w:name w:val="Subtitle Char"/>
    <w:basedOn w:val="DefaultParagraphFont"/>
    <w:link w:val="Subtitle"/>
    <w:uiPriority w:val="11"/>
    <w:rsid w:val="00530A94"/>
    <w:rPr>
      <w:rFonts w:asciiTheme="majorHAnsi" w:eastAsiaTheme="majorEastAsia" w:hAnsiTheme="majorHAnsi" w:cstheme="majorBidi"/>
      <w:i/>
      <w:iCs/>
      <w:color w:val="4F81BD" w:themeColor="accent1"/>
      <w:spacing w:val="15"/>
      <w:lang w:val="nl-NL" w:eastAsia="nl-NL"/>
    </w:rPr>
  </w:style>
  <w:style w:type="paragraph" w:styleId="Subtitle">
    <w:name w:val="Subtitle"/>
    <w:basedOn w:val="Normal"/>
    <w:next w:val="Normal"/>
    <w:link w:val="SubtitleChar"/>
    <w:uiPriority w:val="11"/>
    <w:qFormat/>
    <w:rsid w:val="00530A94"/>
    <w:pPr>
      <w:numPr>
        <w:ilvl w:val="1"/>
      </w:numPr>
    </w:pPr>
    <w:rPr>
      <w:rFonts w:asciiTheme="majorHAnsi" w:eastAsiaTheme="majorEastAsia" w:hAnsiTheme="majorHAnsi" w:cstheme="majorBidi"/>
      <w:i/>
      <w:iCs/>
      <w:color w:val="4F81BD" w:themeColor="accent1"/>
      <w:spacing w:val="15"/>
      <w:lang w:val="nl-NL" w:eastAsia="nl-NL"/>
    </w:rPr>
  </w:style>
  <w:style w:type="character" w:styleId="Strong">
    <w:name w:val="Strong"/>
    <w:basedOn w:val="DefaultParagraphFont"/>
    <w:uiPriority w:val="22"/>
    <w:qFormat/>
    <w:rsid w:val="00530A94"/>
    <w:rPr>
      <w:b/>
      <w:bCs/>
    </w:rPr>
  </w:style>
  <w:style w:type="paragraph" w:styleId="NoSpacing">
    <w:name w:val="No Spacing"/>
    <w:uiPriority w:val="1"/>
    <w:qFormat/>
    <w:rsid w:val="00530A94"/>
    <w:rPr>
      <w:sz w:val="22"/>
      <w:szCs w:val="22"/>
    </w:rPr>
  </w:style>
  <w:style w:type="character" w:customStyle="1" w:styleId="QuoteChar">
    <w:name w:val="Quote Char"/>
    <w:basedOn w:val="DefaultParagraphFont"/>
    <w:link w:val="Quote"/>
    <w:uiPriority w:val="29"/>
    <w:rsid w:val="00530A94"/>
    <w:rPr>
      <w:rFonts w:ascii="Verdana" w:eastAsia="Times New Roman" w:hAnsi="Verdana" w:cs="Times New Roman"/>
      <w:i/>
      <w:iCs/>
      <w:color w:val="000000" w:themeColor="text1"/>
      <w:sz w:val="18"/>
      <w:szCs w:val="18"/>
      <w:lang w:val="nl-NL" w:eastAsia="nl-NL"/>
    </w:rPr>
  </w:style>
  <w:style w:type="paragraph" w:styleId="Quote">
    <w:name w:val="Quote"/>
    <w:basedOn w:val="Normal"/>
    <w:next w:val="Normal"/>
    <w:link w:val="QuoteChar"/>
    <w:uiPriority w:val="29"/>
    <w:qFormat/>
    <w:rsid w:val="00530A94"/>
    <w:rPr>
      <w:rFonts w:ascii="Verdana" w:eastAsia="Times New Roman" w:hAnsi="Verdana" w:cs="Times New Roman"/>
      <w:i/>
      <w:iCs/>
      <w:color w:val="000000" w:themeColor="text1"/>
      <w:sz w:val="18"/>
      <w:szCs w:val="18"/>
      <w:lang w:val="nl-NL" w:eastAsia="nl-NL"/>
    </w:rPr>
  </w:style>
  <w:style w:type="character" w:customStyle="1" w:styleId="IntenseQuoteChar">
    <w:name w:val="Intense Quote Char"/>
    <w:basedOn w:val="DefaultParagraphFont"/>
    <w:link w:val="IntenseQuote"/>
    <w:uiPriority w:val="30"/>
    <w:rsid w:val="00530A94"/>
    <w:rPr>
      <w:rFonts w:ascii="Verdana" w:eastAsia="Times New Roman" w:hAnsi="Verdana" w:cs="Times New Roman"/>
      <w:b/>
      <w:bCs/>
      <w:i/>
      <w:iCs/>
      <w:color w:val="4F81BD" w:themeColor="accent1"/>
      <w:sz w:val="18"/>
      <w:szCs w:val="18"/>
      <w:lang w:val="nl-NL" w:eastAsia="nl-NL"/>
    </w:rPr>
  </w:style>
  <w:style w:type="paragraph" w:styleId="IntenseQuote">
    <w:name w:val="Intense Quote"/>
    <w:basedOn w:val="Normal"/>
    <w:next w:val="Normal"/>
    <w:link w:val="IntenseQuoteChar"/>
    <w:uiPriority w:val="30"/>
    <w:qFormat/>
    <w:rsid w:val="00530A94"/>
    <w:pPr>
      <w:pBdr>
        <w:bottom w:val="single" w:sz="4" w:space="4" w:color="4F81BD" w:themeColor="accent1"/>
      </w:pBdr>
      <w:spacing w:before="200" w:after="280"/>
      <w:ind w:left="936" w:right="936"/>
    </w:pPr>
    <w:rPr>
      <w:rFonts w:ascii="Verdana" w:eastAsia="Times New Roman" w:hAnsi="Verdana" w:cs="Times New Roman"/>
      <w:b/>
      <w:bCs/>
      <w:i/>
      <w:iCs/>
      <w:color w:val="4F81BD" w:themeColor="accent1"/>
      <w:sz w:val="18"/>
      <w:szCs w:val="18"/>
      <w:lang w:val="nl-NL" w:eastAsia="nl-NL"/>
    </w:rPr>
  </w:style>
  <w:style w:type="paragraph" w:styleId="TOCHeading">
    <w:name w:val="TOC Heading"/>
    <w:basedOn w:val="Heading1"/>
    <w:next w:val="Normal"/>
    <w:uiPriority w:val="39"/>
    <w:unhideWhenUsed/>
    <w:qFormat/>
    <w:rsid w:val="00530A94"/>
    <w:pPr>
      <w:outlineLvl w:val="9"/>
    </w:pPr>
  </w:style>
  <w:style w:type="paragraph" w:styleId="Header">
    <w:name w:val="header"/>
    <w:basedOn w:val="Normal"/>
    <w:link w:val="HeaderChar"/>
    <w:uiPriority w:val="99"/>
    <w:rsid w:val="00530A94"/>
    <w:pPr>
      <w:tabs>
        <w:tab w:val="center" w:pos="4320"/>
        <w:tab w:val="right" w:pos="8640"/>
      </w:tabs>
    </w:pPr>
    <w:rPr>
      <w:rFonts w:ascii="Verdana" w:eastAsia="Times New Roman" w:hAnsi="Verdana" w:cs="Times New Roman"/>
      <w:sz w:val="18"/>
      <w:szCs w:val="18"/>
      <w:lang w:val="nl-NL" w:eastAsia="nl-NL"/>
    </w:rPr>
  </w:style>
  <w:style w:type="character" w:customStyle="1" w:styleId="HeaderChar">
    <w:name w:val="Header Char"/>
    <w:basedOn w:val="DefaultParagraphFont"/>
    <w:link w:val="Header"/>
    <w:uiPriority w:val="99"/>
    <w:rsid w:val="00530A94"/>
    <w:rPr>
      <w:rFonts w:ascii="Verdana" w:eastAsia="Times New Roman" w:hAnsi="Verdana" w:cs="Times New Roman"/>
      <w:sz w:val="18"/>
      <w:szCs w:val="18"/>
      <w:lang w:val="nl-NL" w:eastAsia="nl-NL"/>
    </w:rPr>
  </w:style>
  <w:style w:type="paragraph" w:styleId="BodyText">
    <w:name w:val="Body Text"/>
    <w:basedOn w:val="Normal"/>
    <w:link w:val="BodyTextChar"/>
    <w:rsid w:val="00530A94"/>
    <w:pPr>
      <w:jc w:val="both"/>
    </w:pPr>
    <w:rPr>
      <w:rFonts w:ascii="Times New Roman" w:eastAsia="Times New Roman" w:hAnsi="Times New Roman" w:cs="Times New Roman"/>
      <w:bCs/>
      <w:iCs/>
      <w:color w:val="000000"/>
      <w:sz w:val="22"/>
      <w:lang w:val="en-US"/>
    </w:rPr>
  </w:style>
  <w:style w:type="character" w:customStyle="1" w:styleId="BodyTextChar">
    <w:name w:val="Body Text Char"/>
    <w:basedOn w:val="DefaultParagraphFont"/>
    <w:link w:val="BodyText"/>
    <w:rsid w:val="00530A94"/>
    <w:rPr>
      <w:rFonts w:ascii="Times New Roman" w:eastAsia="Times New Roman" w:hAnsi="Times New Roman" w:cs="Times New Roman"/>
      <w:bCs/>
      <w:iCs/>
      <w:color w:val="000000"/>
      <w:sz w:val="22"/>
    </w:rPr>
  </w:style>
  <w:style w:type="character" w:customStyle="1" w:styleId="FooterChar">
    <w:name w:val="Footer Char"/>
    <w:basedOn w:val="DefaultParagraphFont"/>
    <w:link w:val="Footer"/>
    <w:uiPriority w:val="99"/>
    <w:rsid w:val="00530A94"/>
    <w:rPr>
      <w:rFonts w:ascii="Verdana" w:eastAsia="Times New Roman" w:hAnsi="Verdana" w:cs="Times New Roman"/>
      <w:sz w:val="18"/>
      <w:szCs w:val="18"/>
      <w:lang w:val="nl-NL" w:eastAsia="nl-NL"/>
    </w:rPr>
  </w:style>
  <w:style w:type="paragraph" w:styleId="Footer">
    <w:name w:val="footer"/>
    <w:basedOn w:val="Normal"/>
    <w:link w:val="FooterChar"/>
    <w:uiPriority w:val="99"/>
    <w:unhideWhenUsed/>
    <w:rsid w:val="00530A94"/>
    <w:pPr>
      <w:tabs>
        <w:tab w:val="center" w:pos="4680"/>
        <w:tab w:val="right" w:pos="9360"/>
      </w:tabs>
    </w:pPr>
    <w:rPr>
      <w:rFonts w:ascii="Verdana" w:eastAsia="Times New Roman" w:hAnsi="Verdana" w:cs="Times New Roman"/>
      <w:sz w:val="18"/>
      <w:szCs w:val="18"/>
      <w:lang w:val="nl-NL" w:eastAsia="nl-NL"/>
    </w:rPr>
  </w:style>
  <w:style w:type="character" w:customStyle="1" w:styleId="BalloonTextChar">
    <w:name w:val="Balloon Text Char"/>
    <w:basedOn w:val="DefaultParagraphFont"/>
    <w:link w:val="BalloonText"/>
    <w:uiPriority w:val="99"/>
    <w:rsid w:val="00530A94"/>
    <w:rPr>
      <w:rFonts w:ascii="Tahoma" w:eastAsia="Times New Roman" w:hAnsi="Tahoma" w:cs="Tahoma"/>
      <w:sz w:val="16"/>
      <w:szCs w:val="16"/>
      <w:lang w:val="nl-NL" w:eastAsia="nl-NL"/>
    </w:rPr>
  </w:style>
  <w:style w:type="paragraph" w:styleId="BalloonText">
    <w:name w:val="Balloon Text"/>
    <w:basedOn w:val="Normal"/>
    <w:link w:val="BalloonTextChar"/>
    <w:uiPriority w:val="99"/>
    <w:unhideWhenUsed/>
    <w:rsid w:val="00530A94"/>
    <w:rPr>
      <w:rFonts w:ascii="Tahoma" w:eastAsia="Times New Roman" w:hAnsi="Tahoma" w:cs="Tahoma"/>
      <w:sz w:val="16"/>
      <w:szCs w:val="16"/>
      <w:lang w:val="nl-NL" w:eastAsia="nl-NL"/>
    </w:rPr>
  </w:style>
  <w:style w:type="character" w:styleId="Hyperlink">
    <w:name w:val="Hyperlink"/>
    <w:basedOn w:val="DefaultParagraphFont"/>
    <w:rsid w:val="00867A7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17503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iso.org/obp/ui/#iso:std:iso-iec:17025:ed-3:v2: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5175</Words>
  <Characters>27946</Characters>
  <Application>Microsoft Macintosh Word</Application>
  <DocSecurity>0</DocSecurity>
  <Lines>846</Lines>
  <Paragraphs>321</Paragraphs>
  <ScaleCrop>false</ScaleCrop>
  <HeadingPairs>
    <vt:vector size="2" baseType="variant">
      <vt:variant>
        <vt:lpstr>Title</vt:lpstr>
      </vt:variant>
      <vt:variant>
        <vt:i4>1</vt:i4>
      </vt:variant>
    </vt:vector>
  </HeadingPairs>
  <TitlesOfParts>
    <vt:vector size="1" baseType="lpstr">
      <vt:lpstr/>
    </vt:vector>
  </TitlesOfParts>
  <Manager/>
  <Company>UNC</Company>
  <LinksUpToDate>false</LinksUpToDate>
  <CharactersWithSpaces>36226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Wooten</dc:creator>
  <cp:keywords/>
  <dc:description/>
  <cp:lastModifiedBy>William Wooten</cp:lastModifiedBy>
  <cp:revision>4</cp:revision>
  <dcterms:created xsi:type="dcterms:W3CDTF">2020-08-16T11:14:00Z</dcterms:created>
  <dcterms:modified xsi:type="dcterms:W3CDTF">2020-08-16T11:24:00Z</dcterms:modified>
  <cp:category/>
</cp:coreProperties>
</file>