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1B5" w:rsidRDefault="00CC1B79">
      <w:pPr>
        <w:spacing w:after="46" w:line="240" w:lineRule="auto"/>
        <w:ind w:left="10" w:right="-15"/>
        <w:jc w:val="center"/>
      </w:pPr>
      <w:bookmarkStart w:id="0" w:name="_GoBack"/>
      <w:bookmarkEnd w:id="0"/>
      <w:r>
        <w:rPr>
          <w:b/>
          <w:sz w:val="28"/>
        </w:rPr>
        <w:t xml:space="preserve">AUDITORES INTERNOS DE LABORATORIOS </w:t>
      </w:r>
    </w:p>
    <w:p w:rsidR="00C161B5" w:rsidRDefault="00CC1B79">
      <w:pPr>
        <w:spacing w:after="46" w:line="240" w:lineRule="auto"/>
        <w:ind w:left="10" w:right="-15"/>
        <w:jc w:val="center"/>
      </w:pPr>
      <w:r>
        <w:rPr>
          <w:b/>
          <w:sz w:val="28"/>
        </w:rPr>
        <w:t xml:space="preserve">ISO/IEC 17025:2017 </w:t>
      </w:r>
    </w:p>
    <w:p w:rsidR="00C161B5" w:rsidRDefault="00CC1B79">
      <w:pPr>
        <w:spacing w:line="240" w:lineRule="auto"/>
        <w:ind w:left="0" w:firstLine="0"/>
        <w:jc w:val="center"/>
      </w:pPr>
      <w:r>
        <w:rPr>
          <w:b/>
        </w:rPr>
        <w:t xml:space="preserve"> </w:t>
      </w:r>
    </w:p>
    <w:p w:rsidR="00C161B5" w:rsidRDefault="00CC1B79">
      <w:pPr>
        <w:spacing w:after="3" w:line="276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705" w:type="dxa"/>
        <w:tblInd w:w="0" w:type="dxa"/>
        <w:tblCellMar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3420"/>
        <w:gridCol w:w="1605"/>
        <w:gridCol w:w="2340"/>
      </w:tblGrid>
      <w:tr w:rsidR="00C161B5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161B5" w:rsidRDefault="00CC1B79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PARTICIPANTE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161B5" w:rsidRDefault="00CC1B79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511DFD">
              <w:rPr>
                <w:rFonts w:ascii="Times New Roman" w:eastAsia="Times New Roman" w:hAnsi="Times New Roman" w:cs="Times New Roman"/>
                <w:b/>
                <w:sz w:val="20"/>
              </w:rPr>
              <w:t>Carlos Alejandro Loaiza Santana</w:t>
            </w:r>
          </w:p>
        </w:tc>
      </w:tr>
      <w:tr w:rsidR="00C161B5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161B5" w:rsidRDefault="00CC1B79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EMPRESA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161B5" w:rsidRDefault="00D27DD7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Servicios A</w:t>
            </w:r>
            <w:r w:rsidR="00511DFD">
              <w:rPr>
                <w:rFonts w:ascii="Times New Roman" w:eastAsia="Times New Roman" w:hAnsi="Times New Roman" w:cs="Times New Roman"/>
                <w:b/>
                <w:sz w:val="20"/>
              </w:rPr>
              <w:t xml:space="preserve">mbientales y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Geográficos</w:t>
            </w:r>
            <w:r w:rsidR="00CC1B7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C161B5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161B5" w:rsidRDefault="00CC1B79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FECHA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161B5" w:rsidRDefault="00D27DD7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20</w:t>
            </w:r>
            <w:r w:rsidR="00511DFD">
              <w:rPr>
                <w:rFonts w:ascii="Times New Roman" w:eastAsia="Times New Roman" w:hAnsi="Times New Roman" w:cs="Times New Roman"/>
                <w:b/>
                <w:sz w:val="20"/>
              </w:rPr>
              <w:t>/05/2021</w:t>
            </w:r>
            <w:r w:rsidR="00CC1B7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C161B5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161B5" w:rsidRDefault="00CC1B79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CALIFICACIÓN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161B5" w:rsidRDefault="00CC1B79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161B5" w:rsidRDefault="00CC1B79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FECHA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161B5" w:rsidRDefault="00CC1B79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C161B5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161B5" w:rsidRDefault="00CC1B79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EVALUADOR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161B5" w:rsidRDefault="00CC1B79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:rsidR="00C161B5" w:rsidRDefault="00CC1B79">
      <w:pPr>
        <w:spacing w:after="160" w:line="240" w:lineRule="auto"/>
        <w:ind w:left="0" w:firstLine="0"/>
        <w:jc w:val="center"/>
      </w:pPr>
      <w:r>
        <w:rPr>
          <w:b/>
        </w:rPr>
        <w:t xml:space="preserve"> </w:t>
      </w:r>
    </w:p>
    <w:p w:rsidR="00C161B5" w:rsidRDefault="00CC1B79">
      <w:pPr>
        <w:pStyle w:val="Ttulo1"/>
        <w:spacing w:after="160"/>
      </w:pPr>
      <w:r>
        <w:t xml:space="preserve">SECCION A - CONCEPTOS DE LA NORMA: 15 PUNTOS </w:t>
      </w:r>
    </w:p>
    <w:p w:rsidR="00C161B5" w:rsidRDefault="00CC1B79">
      <w:pPr>
        <w:pStyle w:val="Ttulo1"/>
        <w:spacing w:after="160"/>
      </w:pPr>
      <w:r>
        <w:t>SECCION B - AUDITORIAS:</w:t>
      </w:r>
      <w:r>
        <w:tab/>
        <w:t xml:space="preserve">20 PUNTOS </w:t>
      </w:r>
    </w:p>
    <w:p w:rsidR="00C161B5" w:rsidRDefault="00CC1B79">
      <w:pPr>
        <w:pStyle w:val="Ttulo1"/>
        <w:spacing w:after="160"/>
      </w:pPr>
      <w:r>
        <w:t xml:space="preserve">SECCION C - ANÁLISIS DE CASOS: </w:t>
      </w:r>
      <w:r>
        <w:tab/>
        <w:t xml:space="preserve">15 PUNTOS </w:t>
      </w:r>
    </w:p>
    <w:p w:rsidR="00C161B5" w:rsidRDefault="00CC1B79">
      <w:pPr>
        <w:ind w:left="10"/>
      </w:pPr>
      <w:r>
        <w:t xml:space="preserve">El puntaje mínimo requerido para aprobar este examen es de 35 puntos sobre 50 posibles. </w:t>
      </w:r>
    </w:p>
    <w:p w:rsidR="00C161B5" w:rsidRDefault="00CC1B79">
      <w:pPr>
        <w:spacing w:after="160" w:line="240" w:lineRule="auto"/>
        <w:ind w:left="0" w:firstLine="0"/>
        <w:jc w:val="left"/>
      </w:pPr>
      <w:r>
        <w:t xml:space="preserve"> </w:t>
      </w:r>
    </w:p>
    <w:p w:rsidR="00C161B5" w:rsidRDefault="00CC1B79">
      <w:pPr>
        <w:pStyle w:val="Ttulo1"/>
      </w:pPr>
      <w:r>
        <w:t xml:space="preserve">SECCIÓN A: CONCEPTOS DE NORMA ISO/IEC 17025:2017 (15 puntos) </w:t>
      </w:r>
    </w:p>
    <w:p w:rsidR="00C161B5" w:rsidRDefault="00CC1B79">
      <w:pPr>
        <w:spacing w:line="240" w:lineRule="auto"/>
        <w:ind w:left="0" w:firstLine="0"/>
        <w:jc w:val="left"/>
      </w:pPr>
      <w:r>
        <w:t xml:space="preserve"> </w:t>
      </w:r>
    </w:p>
    <w:p w:rsidR="00C161B5" w:rsidRDefault="00CC1B79">
      <w:pPr>
        <w:ind w:left="10"/>
      </w:pPr>
      <w:r>
        <w:t xml:space="preserve">Este punto se completa en la evaluación del curso, puedes acceder a ella desde la pestaña evalúate. </w:t>
      </w:r>
    </w:p>
    <w:p w:rsidR="00C161B5" w:rsidRDefault="00CC1B79">
      <w:pPr>
        <w:spacing w:after="0" w:line="240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C161B5" w:rsidRDefault="00CC1B79">
      <w:pPr>
        <w:pStyle w:val="Ttulo1"/>
      </w:pPr>
      <w:r>
        <w:t xml:space="preserve">SECCIÓN B: CONCEPTOS DE AUDITORIA (20 puntos) </w:t>
      </w:r>
    </w:p>
    <w:p w:rsidR="00C161B5" w:rsidRDefault="00CC1B79">
      <w:pPr>
        <w:spacing w:line="240" w:lineRule="auto"/>
        <w:ind w:left="0" w:firstLine="0"/>
        <w:jc w:val="left"/>
      </w:pPr>
      <w:r>
        <w:rPr>
          <w:b/>
        </w:rPr>
        <w:t xml:space="preserve"> </w:t>
      </w:r>
    </w:p>
    <w:p w:rsidR="00C161B5" w:rsidRDefault="00CC1B79">
      <w:pPr>
        <w:pStyle w:val="Ttulo1"/>
      </w:pPr>
      <w:r>
        <w:t xml:space="preserve">A continuación tiene 4 preguntas, cada una vale 5 puntos. </w:t>
      </w:r>
    </w:p>
    <w:p w:rsidR="00C161B5" w:rsidRDefault="00CC1B79">
      <w:pPr>
        <w:spacing w:line="240" w:lineRule="auto"/>
        <w:ind w:left="0" w:firstLine="0"/>
        <w:jc w:val="left"/>
      </w:pPr>
      <w:r>
        <w:t xml:space="preserve"> </w:t>
      </w:r>
    </w:p>
    <w:p w:rsidR="00C161B5" w:rsidRDefault="00CC1B79">
      <w:pPr>
        <w:spacing w:line="240" w:lineRule="auto"/>
        <w:ind w:left="720" w:firstLine="0"/>
        <w:jc w:val="left"/>
      </w:pPr>
      <w:r>
        <w:t xml:space="preserve"> </w:t>
      </w:r>
    </w:p>
    <w:p w:rsidR="00C161B5" w:rsidRPr="00D27DD7" w:rsidRDefault="00CC1B79">
      <w:pPr>
        <w:ind w:left="720" w:hanging="360"/>
        <w:rPr>
          <w:b/>
          <w:color w:val="auto"/>
        </w:rPr>
      </w:pPr>
      <w:r w:rsidRPr="00D27DD7">
        <w:rPr>
          <w:b/>
        </w:rPr>
        <w:t>1</w:t>
      </w:r>
      <w:r w:rsidRPr="00D27DD7">
        <w:rPr>
          <w:b/>
          <w:color w:val="auto"/>
        </w:rPr>
        <w:t xml:space="preserve">. ¿Cuáles registros se deben conservar como evidencia de las auditorías internas y de las acciones correctivas? </w:t>
      </w:r>
    </w:p>
    <w:p w:rsidR="00AA0061" w:rsidRDefault="00AA0061" w:rsidP="00753D4A">
      <w:pPr>
        <w:ind w:left="705" w:firstLine="0"/>
      </w:pPr>
    </w:p>
    <w:p w:rsidR="00753D4A" w:rsidRDefault="00753D4A" w:rsidP="00753D4A">
      <w:pPr>
        <w:ind w:left="705" w:firstLine="0"/>
      </w:pPr>
      <w:r>
        <w:t xml:space="preserve">Se debe conservar </w:t>
      </w:r>
      <w:r w:rsidRPr="00753D4A">
        <w:t xml:space="preserve">registros como evidencia de la implementación del programa de auditoría y de </w:t>
      </w:r>
      <w:r w:rsidR="00AA0061">
        <w:t>los resultados de la auditoría, como por ejemplo, cronograma</w:t>
      </w:r>
      <w:r w:rsidR="00D27DD7">
        <w:t xml:space="preserve">, objetivos, alcance, </w:t>
      </w:r>
      <w:r w:rsidR="00D27DD7" w:rsidRPr="00D27DD7">
        <w:t>hallazgo</w:t>
      </w:r>
      <w:r w:rsidR="00D27DD7">
        <w:t>s, informes de No conformidades</w:t>
      </w:r>
      <w:r w:rsidR="00D27DD7" w:rsidRPr="00D27DD7">
        <w:t>, informes de acciones correctivas, informe de seguimiento, informes de la implementació</w:t>
      </w:r>
      <w:r w:rsidR="00D27DD7">
        <w:t xml:space="preserve">n del programa de auditoría y los resultados de esta. </w:t>
      </w:r>
      <w:r>
        <w:t>Para las acciones correctivas e</w:t>
      </w:r>
      <w:r w:rsidR="00511DFD">
        <w:t xml:space="preserve">l laboratorio debe conservar registros </w:t>
      </w:r>
      <w:r>
        <w:t xml:space="preserve">y evidencia, como; </w:t>
      </w:r>
      <w:r w:rsidR="00511DFD">
        <w:t>la naturaleza de las no conformidades, las causas y cualquie</w:t>
      </w:r>
      <w:r w:rsidR="00D27DD7">
        <w:t>r acción tomada posteriormente.</w:t>
      </w:r>
    </w:p>
    <w:p w:rsidR="00753D4A" w:rsidRDefault="00753D4A" w:rsidP="00753D4A"/>
    <w:p w:rsidR="00C161B5" w:rsidRDefault="00C161B5" w:rsidP="00753D4A"/>
    <w:p w:rsidR="00C161B5" w:rsidRPr="00D27DD7" w:rsidRDefault="00CC1B79">
      <w:pPr>
        <w:ind w:left="370"/>
        <w:rPr>
          <w:b/>
        </w:rPr>
      </w:pPr>
      <w:r w:rsidRPr="00D27DD7">
        <w:rPr>
          <w:b/>
        </w:rPr>
        <w:t xml:space="preserve">2. ¿Qué es un hallazgo de auditoría? Nombre y defina cada tipo de hallazgo. </w:t>
      </w:r>
    </w:p>
    <w:p w:rsidR="0031204A" w:rsidRDefault="0031204A">
      <w:pPr>
        <w:ind w:left="370"/>
      </w:pPr>
    </w:p>
    <w:p w:rsidR="00AA0061" w:rsidRDefault="0031204A">
      <w:pPr>
        <w:ind w:left="370"/>
      </w:pPr>
      <w:r>
        <w:t>Los hallazgos de la auditoría pueden indicar conformidad o no conformidad con los criterios de auditoría de la norma. Cuando lo especifique el plan de auditoría, los hallazgos de una auditoría individual deberían incluir la conformidad y las buenas prácticas junto con la evidencia que los apoya, las oportunidades de mejora y cualquier. Los t</w:t>
      </w:r>
      <w:r w:rsidR="00AA0061">
        <w:t>ipos:</w:t>
      </w:r>
      <w:r>
        <w:t xml:space="preserve"> conformidad,</w:t>
      </w:r>
      <w:r w:rsidR="00AA0061">
        <w:t xml:space="preserve"> no conformidad</w:t>
      </w:r>
      <w:r>
        <w:t>, observaciones, fortalezas.</w:t>
      </w:r>
    </w:p>
    <w:p w:rsidR="00C161B5" w:rsidRDefault="00CC1B79">
      <w:r>
        <w:t xml:space="preserve"> </w:t>
      </w:r>
    </w:p>
    <w:p w:rsidR="00C161B5" w:rsidRDefault="00CC1B79" w:rsidP="0031204A">
      <w:pPr>
        <w:spacing w:line="240" w:lineRule="auto"/>
        <w:ind w:left="720" w:firstLine="0"/>
        <w:jc w:val="left"/>
      </w:pPr>
      <w:r>
        <w:t xml:space="preserve">  </w:t>
      </w:r>
    </w:p>
    <w:p w:rsidR="00C161B5" w:rsidRPr="00D27DD7" w:rsidRDefault="00CC1B79">
      <w:pPr>
        <w:ind w:left="370"/>
        <w:rPr>
          <w:b/>
        </w:rPr>
      </w:pPr>
      <w:r w:rsidRPr="00D27DD7">
        <w:rPr>
          <w:b/>
        </w:rPr>
        <w:t xml:space="preserve">3. ¿Cómo y a quién auditaría el requisito de la norma ISO/IEC 17025 “Personal”? </w:t>
      </w:r>
    </w:p>
    <w:p w:rsidR="0031204A" w:rsidRDefault="0031204A">
      <w:pPr>
        <w:ind w:left="370"/>
      </w:pPr>
    </w:p>
    <w:p w:rsidR="0031204A" w:rsidRDefault="0031204A">
      <w:pPr>
        <w:ind w:left="370"/>
      </w:pPr>
      <w:r>
        <w:t>A todo el personal, sea interno o externo que tenga que ver con la toma de datos y los resultados del laboratorio. Como? Revisión de documentos, entrevistas, líder de gestión humana, líder de labo</w:t>
      </w:r>
      <w:r w:rsidR="00D27DD7">
        <w:t xml:space="preserve">ratorio, </w:t>
      </w:r>
      <w:r w:rsidR="00D27DD7" w:rsidRPr="00D27DD7">
        <w:t>haciendo una evaluación de la documentación de todo el personal del laboratorio, ya sea interno o externo y que pueda tener influencia sobre las actividades del laboratorio.</w:t>
      </w:r>
    </w:p>
    <w:p w:rsidR="0031204A" w:rsidRDefault="0031204A">
      <w:pPr>
        <w:ind w:left="370"/>
      </w:pPr>
    </w:p>
    <w:p w:rsidR="00C161B5" w:rsidRPr="00D27DD7" w:rsidRDefault="00CC1B79">
      <w:pPr>
        <w:ind w:left="720" w:hanging="360"/>
        <w:rPr>
          <w:b/>
        </w:rPr>
      </w:pPr>
      <w:r w:rsidRPr="00D27DD7">
        <w:rPr>
          <w:b/>
        </w:rPr>
        <w:t xml:space="preserve">4. ¿Durante una testificación a la ejecución de un ensayo, liste por lo menos seis aspectos a auditar identificando los requisitos aplicables de la norma ISO/IEC </w:t>
      </w:r>
    </w:p>
    <w:p w:rsidR="00C161B5" w:rsidRPr="00D27DD7" w:rsidRDefault="00CC1B79">
      <w:pPr>
        <w:rPr>
          <w:b/>
        </w:rPr>
      </w:pPr>
      <w:r w:rsidRPr="00D27DD7">
        <w:rPr>
          <w:b/>
        </w:rPr>
        <w:t xml:space="preserve">17025:2017 </w:t>
      </w:r>
    </w:p>
    <w:p w:rsidR="0031204A" w:rsidRDefault="0031204A"/>
    <w:p w:rsidR="00CF294A" w:rsidRPr="00CF294A" w:rsidRDefault="00CF294A" w:rsidP="00CF294A">
      <w:pPr>
        <w:pStyle w:val="Prrafodelista"/>
        <w:numPr>
          <w:ilvl w:val="0"/>
          <w:numId w:val="2"/>
        </w:numPr>
      </w:pPr>
      <w:r w:rsidRPr="00CF294A">
        <w:t>Cada informe de resultados debe incluir requisitos mínimos y comunes pa</w:t>
      </w:r>
      <w:r>
        <w:t>ra todos los informes</w:t>
      </w:r>
      <w:r w:rsidRPr="00CF294A">
        <w:t xml:space="preserve">. Dentro de los </w:t>
      </w:r>
      <w:r>
        <w:t>requisitos mínimos se debe contener;</w:t>
      </w:r>
      <w:r w:rsidRPr="00CF294A">
        <w:t xml:space="preserve"> título, lugar donde se realizan las actividades del laboratorio, nombre y dirección del laboratorio y del cliente, identificación del método utilizado, descripción del ítem, fecha de muestreo, fecha de ejecución de la actividad, fecha de emisión del informe, referencia al plan y método de muestreo, resultados con unidades de medición, identificación de personal que autoriza el informe, identificación de resultados de proveedores externos.</w:t>
      </w:r>
    </w:p>
    <w:p w:rsidR="00A67A6D" w:rsidRDefault="00A67A6D" w:rsidP="00A67A6D">
      <w:pPr>
        <w:pStyle w:val="Prrafodelista"/>
        <w:numPr>
          <w:ilvl w:val="0"/>
          <w:numId w:val="2"/>
        </w:numPr>
      </w:pPr>
      <w:r>
        <w:t xml:space="preserve">Hoja de vida de equipos </w:t>
      </w:r>
    </w:p>
    <w:p w:rsidR="00CF294A" w:rsidRPr="00CF294A" w:rsidRDefault="00A67A6D" w:rsidP="00CF294A">
      <w:pPr>
        <w:pStyle w:val="Prrafodelista"/>
        <w:numPr>
          <w:ilvl w:val="0"/>
          <w:numId w:val="2"/>
        </w:numPr>
      </w:pPr>
      <w:r>
        <w:t>Exactitud e incertidu</w:t>
      </w:r>
      <w:r w:rsidR="00CF294A">
        <w:t xml:space="preserve">mbre de los equipos: </w:t>
      </w:r>
      <w:r w:rsidR="00CF294A" w:rsidRPr="00CF294A">
        <w:t>El equipo que se utilice para realizar mediciones en ensayos debe ser capaz de lograr la exactitud de la medición y/o la incertidumbre requerida para proporcionar un resultado válido.</w:t>
      </w:r>
    </w:p>
    <w:p w:rsidR="00CF294A" w:rsidRPr="00CF294A" w:rsidRDefault="00CF294A" w:rsidP="00CF294A">
      <w:pPr>
        <w:pStyle w:val="Prrafodelista"/>
        <w:numPr>
          <w:ilvl w:val="0"/>
          <w:numId w:val="2"/>
        </w:numPr>
      </w:pPr>
      <w:r w:rsidRPr="00CF294A">
        <w:t>El laboratorio debe registrar las desviaciones de las condiciones especificadas al recibir el ítem de calibración o ensayo. Cuando un ítem no cumpla con la descripción suministrada, el laboratorio debe consultar al cliente para obtener instrucciones adicionales antes de proceder y debe registrar los resultados de esta consulta.</w:t>
      </w:r>
    </w:p>
    <w:p w:rsidR="00A67A6D" w:rsidRDefault="00A67A6D" w:rsidP="00A67A6D">
      <w:pPr>
        <w:pStyle w:val="Prrafodelista"/>
        <w:numPr>
          <w:ilvl w:val="0"/>
          <w:numId w:val="2"/>
        </w:numPr>
      </w:pPr>
      <w:r>
        <w:t>Calibración de equipos cuando aplica</w:t>
      </w:r>
    </w:p>
    <w:p w:rsidR="00A67A6D" w:rsidRDefault="00A67A6D" w:rsidP="00A67A6D">
      <w:pPr>
        <w:pStyle w:val="Prrafodelista"/>
        <w:numPr>
          <w:ilvl w:val="0"/>
          <w:numId w:val="2"/>
        </w:numPr>
      </w:pPr>
      <w:r>
        <w:t xml:space="preserve">Información </w:t>
      </w:r>
      <w:r w:rsidR="001C163F">
        <w:t>específica</w:t>
      </w:r>
      <w:r>
        <w:t xml:space="preserve"> sobre las condiciones de ensayo como  las condiciones ambientales</w:t>
      </w:r>
    </w:p>
    <w:p w:rsidR="001C163F" w:rsidRDefault="001C163F" w:rsidP="001C163F">
      <w:pPr>
        <w:pStyle w:val="Prrafodelista"/>
        <w:numPr>
          <w:ilvl w:val="0"/>
          <w:numId w:val="2"/>
        </w:numPr>
      </w:pPr>
      <w:r>
        <w:t>la incertidumbre de medición del resultado de medición presentado en la misma unidad</w:t>
      </w:r>
    </w:p>
    <w:p w:rsidR="001C163F" w:rsidRDefault="001C163F" w:rsidP="001C163F">
      <w:pPr>
        <w:ind w:left="705" w:firstLine="0"/>
      </w:pPr>
      <w:r>
        <w:t xml:space="preserve">     que la de la unidad del mensurando o en un término relativo a dicha unidad (por ejemplo,</w:t>
      </w:r>
    </w:p>
    <w:p w:rsidR="001C163F" w:rsidRDefault="001C163F" w:rsidP="001C163F">
      <w:r>
        <w:t xml:space="preserve">     porcentaje)</w:t>
      </w:r>
    </w:p>
    <w:p w:rsidR="00A67A6D" w:rsidRDefault="00A67A6D"/>
    <w:p w:rsidR="00AA0061" w:rsidRDefault="00AA0061">
      <w:pPr>
        <w:spacing w:line="240" w:lineRule="auto"/>
        <w:ind w:left="1080" w:firstLine="0"/>
        <w:jc w:val="left"/>
      </w:pPr>
    </w:p>
    <w:p w:rsidR="00CF294A" w:rsidRDefault="00CF294A" w:rsidP="00CF294A">
      <w:pPr>
        <w:pStyle w:val="Ttulo1"/>
        <w:spacing w:before="100"/>
        <w:ind w:left="117"/>
        <w:jc w:val="both"/>
      </w:pPr>
      <w:r>
        <w:lastRenderedPageBreak/>
        <w:t>SECCIÓN C. REPORTE DE NO CONFORMIDADES (15 PUNTOS)</w:t>
      </w:r>
    </w:p>
    <w:p w:rsidR="00CF294A" w:rsidRDefault="00CF294A" w:rsidP="00CF294A">
      <w:pPr>
        <w:pStyle w:val="Textoindependiente"/>
        <w:rPr>
          <w:b/>
          <w:sz w:val="23"/>
        </w:rPr>
      </w:pPr>
    </w:p>
    <w:p w:rsidR="00CF294A" w:rsidRDefault="00CF294A" w:rsidP="00CF294A">
      <w:pPr>
        <w:pStyle w:val="Textoindependiente"/>
        <w:spacing w:before="0" w:line="235" w:lineRule="auto"/>
        <w:ind w:left="837" w:right="382"/>
        <w:jc w:val="both"/>
      </w:pPr>
      <w:r>
        <w:t>A continuación se describen tres situaciones presentadas durante distintos procesos de auditoría.</w:t>
      </w:r>
    </w:p>
    <w:p w:rsidR="00CF294A" w:rsidRDefault="00CF294A" w:rsidP="00CF294A">
      <w:pPr>
        <w:pStyle w:val="Textoindependiente"/>
        <w:spacing w:before="2" w:line="235" w:lineRule="auto"/>
        <w:ind w:left="837" w:right="383"/>
        <w:jc w:val="both"/>
      </w:pPr>
      <w:r>
        <w:t>En cada caso</w:t>
      </w:r>
      <w:r>
        <w:rPr>
          <w:u w:val="single"/>
        </w:rPr>
        <w:t xml:space="preserve"> puede</w:t>
      </w:r>
      <w:r>
        <w:t xml:space="preserve"> necesitarse un reporte de no conformidad. Examine cuidadosamente cada situación y tome una de las siguientes acciones:</w:t>
      </w:r>
    </w:p>
    <w:p w:rsidR="00CF294A" w:rsidRDefault="00CF294A" w:rsidP="00CF294A">
      <w:pPr>
        <w:pStyle w:val="Textoindependiente"/>
        <w:spacing w:before="9"/>
        <w:rPr>
          <w:sz w:val="33"/>
        </w:rPr>
      </w:pPr>
    </w:p>
    <w:p w:rsidR="00CF294A" w:rsidRDefault="00CF294A" w:rsidP="00CF294A">
      <w:pPr>
        <w:pStyle w:val="Prrafodelista"/>
        <w:widowControl w:val="0"/>
        <w:numPr>
          <w:ilvl w:val="0"/>
          <w:numId w:val="3"/>
        </w:numPr>
        <w:tabs>
          <w:tab w:val="left" w:pos="1558"/>
        </w:tabs>
        <w:autoSpaceDE w:val="0"/>
        <w:autoSpaceDN w:val="0"/>
        <w:spacing w:after="0" w:line="235" w:lineRule="auto"/>
        <w:ind w:right="374"/>
        <w:contextualSpacing w:val="0"/>
      </w:pPr>
      <w:r>
        <w:t xml:space="preserve">Si usted piensa que hay suficiente evidencia objetiva para levantar una </w:t>
      </w:r>
      <w:r>
        <w:rPr>
          <w:spacing w:val="-7"/>
        </w:rPr>
        <w:t xml:space="preserve">no </w:t>
      </w:r>
      <w:r>
        <w:t>conformidad, entonces llene completamente el reporte de no conformidad.</w:t>
      </w:r>
    </w:p>
    <w:p w:rsidR="00CF294A" w:rsidRDefault="00CF294A" w:rsidP="00CF294A">
      <w:pPr>
        <w:pStyle w:val="Prrafodelista"/>
        <w:widowControl w:val="0"/>
        <w:numPr>
          <w:ilvl w:val="0"/>
          <w:numId w:val="3"/>
        </w:numPr>
        <w:tabs>
          <w:tab w:val="left" w:pos="1558"/>
        </w:tabs>
        <w:autoSpaceDE w:val="0"/>
        <w:autoSpaceDN w:val="0"/>
        <w:spacing w:before="123" w:after="0" w:line="235" w:lineRule="auto"/>
        <w:ind w:right="381"/>
        <w:contextualSpacing w:val="0"/>
      </w:pPr>
      <w:r>
        <w:t>Si usted piensa que</w:t>
      </w:r>
      <w:r>
        <w:rPr>
          <w:u w:val="single"/>
        </w:rPr>
        <w:t xml:space="preserve"> no</w:t>
      </w:r>
      <w:r>
        <w:t xml:space="preserve"> existe suficiente evidencia objetiva para levantar una no conformidad, entonces indique sus razones en el espacio inferior del reporte </w:t>
      </w:r>
      <w:r>
        <w:rPr>
          <w:spacing w:val="-15"/>
        </w:rPr>
        <w:t xml:space="preserve">e </w:t>
      </w:r>
      <w:r>
        <w:t>indique qué debería hacer el</w:t>
      </w:r>
      <w:r>
        <w:rPr>
          <w:spacing w:val="-1"/>
        </w:rPr>
        <w:t xml:space="preserve"> </w:t>
      </w:r>
      <w:r>
        <w:t>auditor.</w:t>
      </w:r>
    </w:p>
    <w:p w:rsidR="00CF294A" w:rsidRDefault="00CF294A" w:rsidP="00CF294A">
      <w:pPr>
        <w:pStyle w:val="Textoindependiente"/>
        <w:spacing w:before="5"/>
        <w:rPr>
          <w:sz w:val="23"/>
        </w:rPr>
      </w:pPr>
    </w:p>
    <w:p w:rsidR="00CF294A" w:rsidRDefault="00CF294A" w:rsidP="00CF294A">
      <w:pPr>
        <w:pStyle w:val="Ttulo1"/>
        <w:spacing w:line="287" w:lineRule="exact"/>
        <w:ind w:left="117"/>
        <w:jc w:val="both"/>
      </w:pPr>
      <w:r>
        <w:t>Incidente 1. (5 puntos)</w:t>
      </w:r>
    </w:p>
    <w:p w:rsidR="00CF294A" w:rsidRDefault="00CF294A" w:rsidP="00CF294A">
      <w:pPr>
        <w:pStyle w:val="Textoindependiente"/>
        <w:spacing w:before="3" w:line="235" w:lineRule="auto"/>
        <w:ind w:left="837" w:right="380"/>
        <w:jc w:val="both"/>
      </w:pPr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p w:rsidR="00CF294A" w:rsidRDefault="00CF294A" w:rsidP="00CF294A">
      <w:pPr>
        <w:pStyle w:val="Textoindependiente"/>
        <w:spacing w:before="0"/>
        <w:rPr>
          <w:sz w:val="28"/>
        </w:rPr>
      </w:pPr>
    </w:p>
    <w:p w:rsidR="00CF294A" w:rsidRDefault="00CF294A" w:rsidP="00CF294A">
      <w:pPr>
        <w:pStyle w:val="Ttulo1"/>
        <w:spacing w:before="232" w:line="287" w:lineRule="exact"/>
        <w:ind w:left="117"/>
        <w:jc w:val="both"/>
      </w:pPr>
      <w:r>
        <w:t>Incidente 2. (5 puntos)</w:t>
      </w:r>
    </w:p>
    <w:p w:rsidR="00CF294A" w:rsidRDefault="00CF294A" w:rsidP="00CF294A">
      <w:pPr>
        <w:pStyle w:val="Textoindependiente"/>
        <w:spacing w:before="2" w:line="235" w:lineRule="auto"/>
        <w:ind w:left="837" w:right="373"/>
        <w:jc w:val="both"/>
      </w:pPr>
      <w:r>
        <w:t xml:space="preserve">En el área de pesaje se vieron dos balanzas que deberían haber sido calibradas, de acuerdo al programa de calibración establecido por el laboratorio y a la fecha no se realizó la actividad, sin embargo,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:rsidR="00CF294A" w:rsidRDefault="00CF294A" w:rsidP="00CF294A">
      <w:pPr>
        <w:pStyle w:val="Textoindependiente"/>
        <w:spacing w:before="0"/>
        <w:rPr>
          <w:sz w:val="28"/>
        </w:rPr>
      </w:pPr>
    </w:p>
    <w:p w:rsidR="00CF294A" w:rsidRDefault="00CF294A" w:rsidP="00CF294A">
      <w:pPr>
        <w:pStyle w:val="Ttulo1"/>
        <w:spacing w:before="233" w:line="287" w:lineRule="exact"/>
        <w:ind w:left="117"/>
        <w:jc w:val="both"/>
      </w:pPr>
      <w:r>
        <w:t>Incidente 3. (5 puntos)</w:t>
      </w:r>
    </w:p>
    <w:p w:rsidR="00CF294A" w:rsidRDefault="00CF294A" w:rsidP="00CF294A">
      <w:pPr>
        <w:pStyle w:val="Textoindependiente"/>
        <w:spacing w:before="2" w:line="235" w:lineRule="auto"/>
        <w:ind w:left="837" w:right="373"/>
        <w:jc w:val="both"/>
      </w:pPr>
      <w:r>
        <w:t xml:space="preserve">Durante la auditoría, se identificó que, aunque existe evidencia de que personal del laboratorio ha sido capacitado en el sistema de gestión del laboratorio y la norma ISO/IEC 17025 </w:t>
      </w:r>
      <w:r>
        <w:rPr>
          <w:spacing w:val="-7"/>
        </w:rPr>
        <w:t xml:space="preserve">de </w:t>
      </w:r>
      <w:r>
        <w:t>2017, mediante entrevista al personal se evidenció que alrededor del 10 % del personal no ha comprendido los requisitos de sistema de gestión y de la norma, aunque demuestra competencia en el desarrollo de sus funciones y las actividades de laboratorio asignadas.</w:t>
      </w:r>
    </w:p>
    <w:p w:rsidR="00CF294A" w:rsidRDefault="00CF294A" w:rsidP="00CF294A">
      <w:pPr>
        <w:spacing w:line="235" w:lineRule="auto"/>
        <w:sectPr w:rsidR="00CF294A">
          <w:pgSz w:w="12240" w:h="15840"/>
          <w:pgMar w:top="2020" w:right="760" w:bottom="1220" w:left="580" w:header="510" w:footer="1037" w:gutter="0"/>
          <w:cols w:space="720"/>
        </w:sectPr>
      </w:pPr>
      <w:r>
        <w:tab/>
      </w:r>
    </w:p>
    <w:p w:rsidR="00CF294A" w:rsidRDefault="00CF294A" w:rsidP="00CF294A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CF294A" w:rsidTr="005C5FB9">
        <w:trPr>
          <w:trHeight w:val="720"/>
        </w:trPr>
        <w:tc>
          <w:tcPr>
            <w:tcW w:w="4365" w:type="dxa"/>
            <w:tcBorders>
              <w:right w:val="nil"/>
            </w:tcBorders>
          </w:tcPr>
          <w:p w:rsidR="00CF294A" w:rsidRDefault="00CF294A" w:rsidP="005C5FB9">
            <w:pPr>
              <w:pStyle w:val="TableParagraph"/>
              <w:ind w:left="0"/>
              <w:rPr>
                <w:sz w:val="31"/>
              </w:rPr>
            </w:pPr>
          </w:p>
          <w:p w:rsidR="00CF294A" w:rsidRDefault="00CF294A" w:rsidP="005C5F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:rsidR="00CF294A" w:rsidRPr="006F2DDA" w:rsidRDefault="00CF294A" w:rsidP="005C5FB9">
            <w:pPr>
              <w:pStyle w:val="TableParagraph"/>
              <w:tabs>
                <w:tab w:val="left" w:pos="2510"/>
                <w:tab w:val="left" w:pos="2960"/>
              </w:tabs>
              <w:spacing w:before="90"/>
              <w:ind w:left="0" w:right="126"/>
              <w:jc w:val="right"/>
              <w:rPr>
                <w:rFonts w:ascii="Times New Roman" w:hAnsi="Times New Roman"/>
                <w:sz w:val="24"/>
              </w:rPr>
            </w:pPr>
            <w:r w:rsidRPr="006F2DDA">
              <w:rPr>
                <w:sz w:val="24"/>
              </w:rPr>
              <w:t>Incidente Número: 1</w:t>
            </w:r>
            <w:r w:rsidRPr="006F2DDA">
              <w:rPr>
                <w:rFonts w:ascii="Times New Roman" w:hAnsi="Times New Roman"/>
                <w:sz w:val="24"/>
                <w:u w:val="single" w:color="FE0000"/>
              </w:rPr>
              <w:t xml:space="preserve"> </w:t>
            </w:r>
          </w:p>
        </w:tc>
      </w:tr>
      <w:tr w:rsidR="00CF294A" w:rsidTr="005C5FB9">
        <w:trPr>
          <w:trHeight w:val="375"/>
        </w:trPr>
        <w:tc>
          <w:tcPr>
            <w:tcW w:w="4365" w:type="dxa"/>
            <w:tcBorders>
              <w:right w:val="nil"/>
            </w:tcBorders>
          </w:tcPr>
          <w:p w:rsidR="00CF294A" w:rsidRDefault="00CF294A" w:rsidP="005C5FB9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Compañía Auditada:</w:t>
            </w:r>
            <w:r w:rsidRPr="006F2DDA">
              <w:rPr>
                <w:spacing w:val="74"/>
                <w:sz w:val="24"/>
              </w:rPr>
              <w:t xml:space="preserve"> </w:t>
            </w:r>
            <w:r w:rsidR="00D43565">
              <w:rPr>
                <w:sz w:val="24"/>
              </w:rPr>
              <w:t>Laboratorio BioHidro S.A.</w:t>
            </w:r>
          </w:p>
        </w:tc>
        <w:tc>
          <w:tcPr>
            <w:tcW w:w="4664" w:type="dxa"/>
            <w:tcBorders>
              <w:left w:val="nil"/>
            </w:tcBorders>
          </w:tcPr>
          <w:p w:rsidR="00CF294A" w:rsidRDefault="00CF294A" w:rsidP="005C5FB9">
            <w:pPr>
              <w:pStyle w:val="TableParagraph"/>
              <w:tabs>
                <w:tab w:val="left" w:pos="3065"/>
              </w:tabs>
              <w:spacing w:before="30"/>
              <w:ind w:left="0" w:right="111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 w:rsidRPr="00080BDD">
              <w:rPr>
                <w:rFonts w:ascii="Times New Roman" w:hAnsi="Times New Roman"/>
                <w:sz w:val="24"/>
              </w:rPr>
              <w:t>1</w:t>
            </w:r>
          </w:p>
        </w:tc>
      </w:tr>
      <w:tr w:rsidR="00CF294A" w:rsidTr="005C5FB9">
        <w:trPr>
          <w:trHeight w:val="720"/>
        </w:trPr>
        <w:tc>
          <w:tcPr>
            <w:tcW w:w="4365" w:type="dxa"/>
            <w:tcBorders>
              <w:right w:val="nil"/>
            </w:tcBorders>
          </w:tcPr>
          <w:p w:rsidR="00CF294A" w:rsidRDefault="00CF294A" w:rsidP="005C5FB9"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>Proceso Auditado:</w:t>
            </w:r>
            <w:r w:rsidRPr="006F2DDA">
              <w:rPr>
                <w:sz w:val="24"/>
              </w:rPr>
              <w:t xml:space="preserve"> Laboratorio</w:t>
            </w:r>
          </w:p>
        </w:tc>
        <w:tc>
          <w:tcPr>
            <w:tcW w:w="4664" w:type="dxa"/>
            <w:tcBorders>
              <w:left w:val="nil"/>
            </w:tcBorders>
          </w:tcPr>
          <w:p w:rsidR="00CF294A" w:rsidRDefault="00CF294A" w:rsidP="005C5FB9">
            <w:pPr>
              <w:pStyle w:val="TableParagraph"/>
              <w:spacing w:before="90"/>
              <w:ind w:left="337"/>
              <w:rPr>
                <w:sz w:val="24"/>
              </w:rPr>
            </w:pPr>
            <w:r>
              <w:rPr>
                <w:sz w:val="24"/>
              </w:rPr>
              <w:t xml:space="preserve">ISO/IEC 17025:2017 Numeral: </w:t>
            </w:r>
            <w:r w:rsidRPr="006F2DDA">
              <w:rPr>
                <w:sz w:val="24"/>
              </w:rPr>
              <w:t>6.6.2 c)</w:t>
            </w:r>
          </w:p>
        </w:tc>
      </w:tr>
      <w:tr w:rsidR="00CF294A" w:rsidTr="005C5FB9">
        <w:trPr>
          <w:trHeight w:val="3420"/>
        </w:trPr>
        <w:tc>
          <w:tcPr>
            <w:tcW w:w="9029" w:type="dxa"/>
            <w:gridSpan w:val="2"/>
          </w:tcPr>
          <w:p w:rsidR="00CF294A" w:rsidRDefault="00CF294A" w:rsidP="005C5FB9">
            <w:pPr>
              <w:pStyle w:val="TableParagraph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:rsidR="00CF294A" w:rsidRDefault="00CF294A" w:rsidP="005C5FB9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CF294A" w:rsidRPr="00724311" w:rsidRDefault="00CF294A" w:rsidP="005C5FB9">
            <w:pPr>
              <w:pStyle w:val="TableParagraph"/>
              <w:spacing w:line="235" w:lineRule="auto"/>
              <w:ind w:right="119"/>
              <w:jc w:val="both"/>
              <w:rPr>
                <w:sz w:val="24"/>
              </w:rPr>
            </w:pPr>
            <w:r w:rsidRPr="00724311">
              <w:rPr>
                <w:sz w:val="24"/>
              </w:rPr>
              <w:t xml:space="preserve">El laboratorio </w:t>
            </w:r>
            <w:r w:rsidR="00D43565">
              <w:rPr>
                <w:sz w:val="24"/>
              </w:rPr>
              <w:t>BioHidro S.A</w:t>
            </w:r>
            <w:r w:rsidR="00D43565" w:rsidRPr="00724311">
              <w:rPr>
                <w:sz w:val="24"/>
              </w:rPr>
              <w:t xml:space="preserve"> </w:t>
            </w:r>
            <w:r w:rsidRPr="00724311">
              <w:rPr>
                <w:sz w:val="24"/>
              </w:rPr>
              <w:t>no tiene evidencia de registros que aseguren que los productos y servicios suministrados externamente cumplen con los requisitos establecidos por el laboratorio, antes de que dichos productos o servicios se usen o se suministren al cliente.</w:t>
            </w:r>
          </w:p>
          <w:p w:rsidR="00CF294A" w:rsidRDefault="00CF294A" w:rsidP="005C5FB9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CF294A" w:rsidRDefault="00CF294A" w:rsidP="005C5FB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:rsidR="00CF294A" w:rsidRDefault="00CF294A" w:rsidP="00D43565">
            <w:pPr>
              <w:pStyle w:val="TableParagraph"/>
              <w:spacing w:before="9" w:line="286" w:lineRule="exact"/>
              <w:ind w:right="118"/>
              <w:jc w:val="both"/>
              <w:rPr>
                <w:sz w:val="24"/>
              </w:rPr>
            </w:pPr>
            <w:r w:rsidRPr="00724311">
              <w:rPr>
                <w:sz w:val="24"/>
              </w:rPr>
              <w:t>A pesar q</w:t>
            </w:r>
            <w:r w:rsidR="00D43565">
              <w:rPr>
                <w:sz w:val="24"/>
              </w:rPr>
              <w:t xml:space="preserve">ue el laboratorio </w:t>
            </w:r>
            <w:r w:rsidRPr="00724311">
              <w:rPr>
                <w:sz w:val="24"/>
              </w:rPr>
              <w:t xml:space="preserve"> comentó que los proveedores son evaluados y </w:t>
            </w:r>
            <w:r w:rsidRPr="00724311">
              <w:rPr>
                <w:spacing w:val="-3"/>
                <w:sz w:val="24"/>
              </w:rPr>
              <w:t>todos</w:t>
            </w:r>
            <w:r w:rsidRPr="00724311">
              <w:rPr>
                <w:spacing w:val="68"/>
                <w:sz w:val="24"/>
              </w:rPr>
              <w:t xml:space="preserve"> </w:t>
            </w:r>
            <w:r w:rsidRPr="00724311">
              <w:rPr>
                <w:sz w:val="24"/>
              </w:rPr>
              <w:t xml:space="preserve">han sido satisfactorios, </w:t>
            </w:r>
            <w:r w:rsidR="00D43565">
              <w:rPr>
                <w:sz w:val="24"/>
              </w:rPr>
              <w:t xml:space="preserve">no respalda esta información documentalmente por lo que no hay </w:t>
            </w:r>
            <w:r w:rsidRPr="00724311">
              <w:rPr>
                <w:sz w:val="24"/>
              </w:rPr>
              <w:t>evidencia de los registros que demuestren la inspección o verificación de  suministros, reactivos y materiales comprados para evaluar las posibles afectaciones en la calidad</w:t>
            </w:r>
            <w:r w:rsidR="00D43565">
              <w:rPr>
                <w:sz w:val="24"/>
              </w:rPr>
              <w:t xml:space="preserve"> de las</w:t>
            </w:r>
            <w:r w:rsidRPr="00724311">
              <w:rPr>
                <w:sz w:val="24"/>
              </w:rPr>
              <w:t xml:space="preserve"> mediciones y así validar que se cumplan con los requisitos mínimos auditables. </w:t>
            </w:r>
          </w:p>
        </w:tc>
      </w:tr>
      <w:tr w:rsidR="00CF294A" w:rsidTr="005C5FB9">
        <w:trPr>
          <w:trHeight w:val="329"/>
        </w:trPr>
        <w:tc>
          <w:tcPr>
            <w:tcW w:w="4365" w:type="dxa"/>
            <w:tcBorders>
              <w:right w:val="nil"/>
            </w:tcBorders>
          </w:tcPr>
          <w:p w:rsidR="00CF294A" w:rsidRDefault="00CF294A" w:rsidP="00D43565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Auditor:  </w:t>
            </w:r>
            <w:r w:rsidR="00D43565">
              <w:rPr>
                <w:sz w:val="24"/>
              </w:rPr>
              <w:t xml:space="preserve">Carlos Alejandro Loaiza </w:t>
            </w:r>
          </w:p>
        </w:tc>
        <w:tc>
          <w:tcPr>
            <w:tcW w:w="4664" w:type="dxa"/>
            <w:tcBorders>
              <w:left w:val="nil"/>
            </w:tcBorders>
          </w:tcPr>
          <w:p w:rsidR="00CF294A" w:rsidRDefault="00CF294A" w:rsidP="00D43565">
            <w:pPr>
              <w:pStyle w:val="TableParagraph"/>
              <w:spacing w:line="274" w:lineRule="exact"/>
              <w:ind w:left="124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D43565">
              <w:rPr>
                <w:sz w:val="24"/>
              </w:rPr>
              <w:t>20</w:t>
            </w:r>
            <w:r>
              <w:rPr>
                <w:sz w:val="24"/>
              </w:rPr>
              <w:t>-05-2021</w:t>
            </w:r>
          </w:p>
        </w:tc>
      </w:tr>
      <w:tr w:rsidR="00CF294A" w:rsidTr="00D43565">
        <w:trPr>
          <w:trHeight w:val="229"/>
        </w:trPr>
        <w:tc>
          <w:tcPr>
            <w:tcW w:w="9029" w:type="dxa"/>
            <w:gridSpan w:val="2"/>
          </w:tcPr>
          <w:p w:rsidR="00CF294A" w:rsidRDefault="00CF294A" w:rsidP="005C5F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Auditado: Dirección de Laboratorio </w:t>
            </w:r>
            <w:r w:rsidR="00D43565">
              <w:rPr>
                <w:sz w:val="24"/>
              </w:rPr>
              <w:t>BioHidro S.A.</w:t>
            </w:r>
          </w:p>
        </w:tc>
      </w:tr>
    </w:tbl>
    <w:p w:rsidR="00CF294A" w:rsidRDefault="00CF294A" w:rsidP="00CF294A">
      <w:pPr>
        <w:pStyle w:val="Textoindependiente"/>
        <w:spacing w:before="3"/>
        <w:rPr>
          <w:sz w:val="15"/>
        </w:rPr>
      </w:pPr>
    </w:p>
    <w:p w:rsidR="00CF294A" w:rsidRDefault="00CF294A" w:rsidP="00CF294A">
      <w:pPr>
        <w:pStyle w:val="Textoindependiente"/>
        <w:spacing w:before="2"/>
        <w:rPr>
          <w:sz w:val="20"/>
        </w:rPr>
      </w:pPr>
    </w:p>
    <w:p w:rsidR="00CF294A" w:rsidRDefault="00CF294A" w:rsidP="00CF294A">
      <w:pPr>
        <w:rPr>
          <w:sz w:val="20"/>
        </w:rPr>
        <w:sectPr w:rsidR="00CF294A">
          <w:pgSz w:w="12240" w:h="15840"/>
          <w:pgMar w:top="2020" w:right="760" w:bottom="1220" w:left="580" w:header="510" w:footer="1037" w:gutter="0"/>
          <w:cols w:space="720"/>
        </w:sectPr>
      </w:pPr>
    </w:p>
    <w:p w:rsidR="00CF294A" w:rsidRDefault="00CF294A" w:rsidP="00CF294A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6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CF294A" w:rsidTr="005C5FB9">
        <w:trPr>
          <w:trHeight w:val="720"/>
        </w:trPr>
        <w:tc>
          <w:tcPr>
            <w:tcW w:w="4770" w:type="dxa"/>
            <w:tcBorders>
              <w:right w:val="nil"/>
            </w:tcBorders>
          </w:tcPr>
          <w:p w:rsidR="00CF294A" w:rsidRDefault="00CF294A" w:rsidP="005C5FB9">
            <w:pPr>
              <w:pStyle w:val="TableParagraph"/>
              <w:ind w:left="0"/>
              <w:rPr>
                <w:sz w:val="31"/>
              </w:rPr>
            </w:pPr>
          </w:p>
          <w:p w:rsidR="00CF294A" w:rsidRDefault="00CF294A" w:rsidP="005C5F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:rsidR="00CF294A" w:rsidRDefault="00CF294A" w:rsidP="005C5FB9">
            <w:pPr>
              <w:pStyle w:val="TableParagraph"/>
              <w:tabs>
                <w:tab w:val="left" w:pos="4446"/>
                <w:tab w:val="left" w:pos="5158"/>
              </w:tabs>
              <w:spacing w:before="90"/>
              <w:ind w:left="219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Incidente Número: </w:t>
            </w:r>
            <w:r w:rsidRPr="00080BDD">
              <w:rPr>
                <w:sz w:val="24"/>
              </w:rPr>
              <w:t>2</w:t>
            </w:r>
          </w:p>
        </w:tc>
      </w:tr>
      <w:tr w:rsidR="00CF294A" w:rsidTr="005C5FB9">
        <w:trPr>
          <w:trHeight w:val="375"/>
        </w:trPr>
        <w:tc>
          <w:tcPr>
            <w:tcW w:w="4770" w:type="dxa"/>
            <w:tcBorders>
              <w:right w:val="nil"/>
            </w:tcBorders>
          </w:tcPr>
          <w:p w:rsidR="00CF294A" w:rsidRDefault="00CF294A" w:rsidP="005C5FB9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Compañía Auditada:</w:t>
            </w:r>
            <w:r>
              <w:rPr>
                <w:spacing w:val="74"/>
                <w:sz w:val="24"/>
              </w:rPr>
              <w:t xml:space="preserve"> </w:t>
            </w:r>
            <w:r w:rsidRPr="006F2DDA">
              <w:rPr>
                <w:sz w:val="24"/>
              </w:rPr>
              <w:t xml:space="preserve">Laboratorios </w:t>
            </w:r>
            <w:r w:rsidR="00AA08B8">
              <w:rPr>
                <w:sz w:val="24"/>
              </w:rPr>
              <w:t>BioHidro S.A</w:t>
            </w:r>
          </w:p>
        </w:tc>
        <w:tc>
          <w:tcPr>
            <w:tcW w:w="5384" w:type="dxa"/>
            <w:tcBorders>
              <w:left w:val="nil"/>
            </w:tcBorders>
          </w:tcPr>
          <w:p w:rsidR="00CF294A" w:rsidRDefault="00CF294A" w:rsidP="005C5FB9">
            <w:pPr>
              <w:pStyle w:val="TableParagraph"/>
              <w:tabs>
                <w:tab w:val="left" w:pos="4060"/>
                <w:tab w:val="left" w:pos="5034"/>
              </w:tabs>
              <w:spacing w:before="30"/>
              <w:ind w:left="183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Reporte Número: </w:t>
            </w:r>
            <w:r w:rsidRPr="00080BDD">
              <w:rPr>
                <w:sz w:val="24"/>
              </w:rPr>
              <w:t>2</w:t>
            </w:r>
          </w:p>
        </w:tc>
      </w:tr>
      <w:tr w:rsidR="00CF294A" w:rsidTr="005C5FB9">
        <w:trPr>
          <w:trHeight w:val="720"/>
        </w:trPr>
        <w:tc>
          <w:tcPr>
            <w:tcW w:w="4770" w:type="dxa"/>
            <w:tcBorders>
              <w:right w:val="nil"/>
            </w:tcBorders>
          </w:tcPr>
          <w:p w:rsidR="00CF294A" w:rsidRDefault="00CF294A" w:rsidP="005C5FB9"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Pr="006F2DDA">
              <w:rPr>
                <w:sz w:val="24"/>
              </w:rPr>
              <w:t>Laboratorio</w:t>
            </w:r>
          </w:p>
        </w:tc>
        <w:tc>
          <w:tcPr>
            <w:tcW w:w="5384" w:type="dxa"/>
            <w:tcBorders>
              <w:left w:val="nil"/>
            </w:tcBorders>
          </w:tcPr>
          <w:p w:rsidR="00CF294A" w:rsidRDefault="00CF294A" w:rsidP="005C5FB9">
            <w:pPr>
              <w:pStyle w:val="TableParagraph"/>
              <w:tabs>
                <w:tab w:val="left" w:pos="5046"/>
              </w:tabs>
              <w:spacing w:before="90"/>
              <w:ind w:left="742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ISO/IEC 17025:2017 Numeral: </w:t>
            </w:r>
            <w:r w:rsidRPr="001321DE">
              <w:rPr>
                <w:sz w:val="24"/>
              </w:rPr>
              <w:t>6.4.7</w:t>
            </w:r>
          </w:p>
        </w:tc>
      </w:tr>
      <w:tr w:rsidR="00CF294A" w:rsidTr="005C5FB9">
        <w:trPr>
          <w:trHeight w:val="4275"/>
        </w:trPr>
        <w:tc>
          <w:tcPr>
            <w:tcW w:w="10154" w:type="dxa"/>
            <w:gridSpan w:val="2"/>
          </w:tcPr>
          <w:p w:rsidR="00CF294A" w:rsidRDefault="00CF294A" w:rsidP="005C5FB9">
            <w:pPr>
              <w:pStyle w:val="TableParagraph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:rsidR="00CF294A" w:rsidRDefault="00CF294A" w:rsidP="005C5FB9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CF294A" w:rsidRPr="001321DE" w:rsidRDefault="00CF294A" w:rsidP="005C5FB9">
            <w:pPr>
              <w:pStyle w:val="TableParagraph"/>
              <w:spacing w:line="235" w:lineRule="auto"/>
              <w:ind w:right="127"/>
              <w:jc w:val="both"/>
              <w:rPr>
                <w:sz w:val="24"/>
              </w:rPr>
            </w:pPr>
            <w:r w:rsidRPr="001321DE">
              <w:rPr>
                <w:sz w:val="24"/>
              </w:rPr>
              <w:t xml:space="preserve">El laboratorio </w:t>
            </w:r>
            <w:r w:rsidR="00AA08B8">
              <w:rPr>
                <w:sz w:val="24"/>
              </w:rPr>
              <w:t>BioHidro S.A</w:t>
            </w:r>
            <w:r w:rsidRPr="001321DE">
              <w:rPr>
                <w:sz w:val="24"/>
              </w:rPr>
              <w:t xml:space="preserve">. no revisó y/o ajustó su programa de calibración según sea necesario, para mantener la confianza en el estado de calibración. </w:t>
            </w:r>
          </w:p>
          <w:p w:rsidR="00CF294A" w:rsidRDefault="00CF294A" w:rsidP="005C5FB9">
            <w:pPr>
              <w:pStyle w:val="TableParagraph"/>
              <w:ind w:left="0"/>
              <w:rPr>
                <w:sz w:val="28"/>
              </w:rPr>
            </w:pPr>
          </w:p>
          <w:p w:rsidR="00CF294A" w:rsidRDefault="00CF294A" w:rsidP="005C5FB9">
            <w:pPr>
              <w:pStyle w:val="TableParagraph"/>
              <w:spacing w:before="230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:rsidR="00CF294A" w:rsidRDefault="00CF294A" w:rsidP="005C5FB9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CF294A" w:rsidRDefault="00CF294A" w:rsidP="00AA08B8">
            <w:pPr>
              <w:pStyle w:val="TableParagraph"/>
              <w:spacing w:line="235" w:lineRule="auto"/>
              <w:ind w:right="121"/>
              <w:jc w:val="both"/>
              <w:rPr>
                <w:sz w:val="24"/>
              </w:rPr>
            </w:pPr>
            <w:r w:rsidRPr="001321DE">
              <w:rPr>
                <w:sz w:val="24"/>
              </w:rPr>
              <w:t>En</w:t>
            </w:r>
            <w:r w:rsidR="00AA08B8">
              <w:rPr>
                <w:sz w:val="24"/>
              </w:rPr>
              <w:t xml:space="preserve"> el área de pesaje y pese a que </w:t>
            </w:r>
            <w:r w:rsidR="00AA08B8" w:rsidRPr="00AA08B8">
              <w:rPr>
                <w:sz w:val="24"/>
              </w:rPr>
              <w:t>el juego de masas patrón de referencia tiene cer</w:t>
            </w:r>
            <w:r w:rsidR="00AA08B8">
              <w:rPr>
                <w:sz w:val="24"/>
              </w:rPr>
              <w:t>tificado de calibración vigente, pero las balanzas</w:t>
            </w:r>
            <w:r w:rsidRPr="001321DE">
              <w:rPr>
                <w:sz w:val="24"/>
              </w:rPr>
              <w:t xml:space="preserve"> </w:t>
            </w:r>
            <w:r w:rsidR="00AA08B8">
              <w:rPr>
                <w:sz w:val="24"/>
              </w:rPr>
              <w:t xml:space="preserve">no fueron calibradas y </w:t>
            </w:r>
            <w:r w:rsidRPr="001321DE">
              <w:rPr>
                <w:sz w:val="24"/>
              </w:rPr>
              <w:t>deberían haber sido calibradas</w:t>
            </w:r>
            <w:r w:rsidR="00AA08B8">
              <w:rPr>
                <w:sz w:val="24"/>
              </w:rPr>
              <w:t xml:space="preserve"> </w:t>
            </w:r>
            <w:r w:rsidR="00AA08B8" w:rsidRPr="001321DE">
              <w:rPr>
                <w:sz w:val="24"/>
              </w:rPr>
              <w:t>por el laboratorio</w:t>
            </w:r>
            <w:r w:rsidRPr="001321DE">
              <w:rPr>
                <w:sz w:val="24"/>
              </w:rPr>
              <w:t xml:space="preserve">, de </w:t>
            </w:r>
            <w:r w:rsidRPr="001321DE">
              <w:rPr>
                <w:spacing w:val="-3"/>
                <w:sz w:val="24"/>
              </w:rPr>
              <w:t xml:space="preserve">acuerdo </w:t>
            </w:r>
            <w:r w:rsidRPr="001321DE">
              <w:rPr>
                <w:sz w:val="24"/>
              </w:rPr>
              <w:t xml:space="preserve">al programa de calibración </w:t>
            </w:r>
            <w:r w:rsidR="00AA08B8">
              <w:rPr>
                <w:sz w:val="24"/>
              </w:rPr>
              <w:t xml:space="preserve">y mantenimiento </w:t>
            </w:r>
            <w:r w:rsidRPr="001321DE">
              <w:rPr>
                <w:sz w:val="24"/>
              </w:rPr>
              <w:t xml:space="preserve">establecido </w:t>
            </w:r>
            <w:r w:rsidR="00AA08B8" w:rsidRPr="001321DE">
              <w:rPr>
                <w:sz w:val="24"/>
              </w:rPr>
              <w:t>y a la fecha</w:t>
            </w:r>
            <w:r w:rsidR="00AA08B8">
              <w:rPr>
                <w:sz w:val="24"/>
              </w:rPr>
              <w:t xml:space="preserve"> de la auditoria</w:t>
            </w:r>
            <w:r w:rsidR="00AA08B8" w:rsidRPr="001321DE">
              <w:rPr>
                <w:sz w:val="24"/>
              </w:rPr>
              <w:t xml:space="preserve"> no se realizó</w:t>
            </w:r>
            <w:r w:rsidR="00AA08B8">
              <w:rPr>
                <w:sz w:val="24"/>
              </w:rPr>
              <w:t xml:space="preserve"> dicha actividad</w:t>
            </w:r>
          </w:p>
        </w:tc>
      </w:tr>
      <w:tr w:rsidR="00CF294A" w:rsidTr="005C5FB9">
        <w:trPr>
          <w:trHeight w:val="345"/>
        </w:trPr>
        <w:tc>
          <w:tcPr>
            <w:tcW w:w="4770" w:type="dxa"/>
            <w:tcBorders>
              <w:right w:val="nil"/>
            </w:tcBorders>
          </w:tcPr>
          <w:p w:rsidR="00CF294A" w:rsidRDefault="00CF294A" w:rsidP="00AA08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Auditor: </w:t>
            </w:r>
            <w:r w:rsidR="00AA08B8">
              <w:rPr>
                <w:sz w:val="24"/>
              </w:rPr>
              <w:t>Carlos Alejandro Loaiza</w:t>
            </w:r>
          </w:p>
        </w:tc>
        <w:tc>
          <w:tcPr>
            <w:tcW w:w="5384" w:type="dxa"/>
            <w:tcBorders>
              <w:left w:val="nil"/>
            </w:tcBorders>
          </w:tcPr>
          <w:p w:rsidR="00CF294A" w:rsidRDefault="00CF294A" w:rsidP="005C5FB9">
            <w:pPr>
              <w:pStyle w:val="TableParagraph"/>
              <w:ind w:left="840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AA08B8">
              <w:rPr>
                <w:sz w:val="24"/>
              </w:rPr>
              <w:t xml:space="preserve"> 20</w:t>
            </w:r>
            <w:r>
              <w:rPr>
                <w:sz w:val="24"/>
              </w:rPr>
              <w:t>-05-2021</w:t>
            </w:r>
          </w:p>
        </w:tc>
      </w:tr>
      <w:tr w:rsidR="00CF294A" w:rsidTr="005C5FB9">
        <w:trPr>
          <w:trHeight w:val="345"/>
        </w:trPr>
        <w:tc>
          <w:tcPr>
            <w:tcW w:w="10154" w:type="dxa"/>
            <w:gridSpan w:val="2"/>
          </w:tcPr>
          <w:p w:rsidR="00CF294A" w:rsidRDefault="00CF294A" w:rsidP="005C5F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Auditado: Dirección de Laboratorio </w:t>
            </w:r>
            <w:r w:rsidR="00AA08B8">
              <w:rPr>
                <w:sz w:val="24"/>
              </w:rPr>
              <w:t>BioHidro S.A</w:t>
            </w:r>
          </w:p>
        </w:tc>
      </w:tr>
    </w:tbl>
    <w:p w:rsidR="00CF294A" w:rsidRDefault="00CF294A" w:rsidP="00CF294A">
      <w:pPr>
        <w:pStyle w:val="Textoindependiente"/>
        <w:spacing w:before="3"/>
        <w:rPr>
          <w:sz w:val="15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0"/>
        <w:rPr>
          <w:sz w:val="20"/>
        </w:rPr>
      </w:pPr>
    </w:p>
    <w:p w:rsidR="00CF294A" w:rsidRDefault="00CF294A" w:rsidP="00CF294A">
      <w:pPr>
        <w:pStyle w:val="Textoindependiente"/>
        <w:spacing w:before="6"/>
        <w:rPr>
          <w:sz w:val="21"/>
        </w:rPr>
      </w:pPr>
    </w:p>
    <w:p w:rsidR="00CF294A" w:rsidRDefault="00CF294A" w:rsidP="00CF294A">
      <w:pPr>
        <w:rPr>
          <w:sz w:val="21"/>
        </w:rPr>
        <w:sectPr w:rsidR="00CF294A">
          <w:pgSz w:w="12240" w:h="15840"/>
          <w:pgMar w:top="2020" w:right="760" w:bottom="1220" w:left="580" w:header="510" w:footer="1037" w:gutter="0"/>
          <w:cols w:space="720"/>
        </w:sectPr>
      </w:pPr>
    </w:p>
    <w:p w:rsidR="00CF294A" w:rsidRDefault="00CF294A" w:rsidP="00CF294A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7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5"/>
      </w:tblGrid>
      <w:tr w:rsidR="00CF294A" w:rsidTr="005C5FB9">
        <w:trPr>
          <w:trHeight w:val="345"/>
        </w:trPr>
        <w:tc>
          <w:tcPr>
            <w:tcW w:w="9900" w:type="dxa"/>
            <w:gridSpan w:val="2"/>
          </w:tcPr>
          <w:p w:rsidR="00CF294A" w:rsidRDefault="00CF294A" w:rsidP="005C5F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  <w:r w:rsidRPr="006F2DD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          </w:t>
            </w:r>
            <w:r w:rsidRPr="006F2DDA">
              <w:rPr>
                <w:sz w:val="24"/>
              </w:rPr>
              <w:t xml:space="preserve">Incidente Número: </w:t>
            </w:r>
            <w:r>
              <w:rPr>
                <w:sz w:val="24"/>
              </w:rPr>
              <w:t>3</w:t>
            </w:r>
          </w:p>
        </w:tc>
      </w:tr>
      <w:tr w:rsidR="00CF294A" w:rsidTr="005C5FB9">
        <w:trPr>
          <w:trHeight w:val="375"/>
        </w:trPr>
        <w:tc>
          <w:tcPr>
            <w:tcW w:w="3845" w:type="dxa"/>
            <w:tcBorders>
              <w:right w:val="nil"/>
            </w:tcBorders>
          </w:tcPr>
          <w:p w:rsidR="00CF294A" w:rsidRDefault="00CF294A" w:rsidP="005C5FB9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Compañía Auditada:</w:t>
            </w:r>
            <w:r w:rsidRPr="006F2DDA">
              <w:rPr>
                <w:sz w:val="24"/>
              </w:rPr>
              <w:t xml:space="preserve"> Laboratorios </w:t>
            </w:r>
            <w:r w:rsidR="00AA08B8">
              <w:rPr>
                <w:sz w:val="24"/>
              </w:rPr>
              <w:t>BioHidro S.A</w:t>
            </w:r>
          </w:p>
        </w:tc>
        <w:tc>
          <w:tcPr>
            <w:tcW w:w="6055" w:type="dxa"/>
            <w:tcBorders>
              <w:left w:val="nil"/>
            </w:tcBorders>
          </w:tcPr>
          <w:p w:rsidR="00CF294A" w:rsidRDefault="00CF294A" w:rsidP="005C5FB9">
            <w:pPr>
              <w:pStyle w:val="TableParagraph"/>
              <w:tabs>
                <w:tab w:val="left" w:pos="3065"/>
              </w:tabs>
              <w:spacing w:before="30"/>
              <w:ind w:left="0" w:right="9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 3</w:t>
            </w:r>
          </w:p>
        </w:tc>
      </w:tr>
      <w:tr w:rsidR="00CF294A" w:rsidTr="005C5FB9">
        <w:trPr>
          <w:trHeight w:val="720"/>
        </w:trPr>
        <w:tc>
          <w:tcPr>
            <w:tcW w:w="3845" w:type="dxa"/>
            <w:tcBorders>
              <w:right w:val="nil"/>
            </w:tcBorders>
          </w:tcPr>
          <w:p w:rsidR="00CF294A" w:rsidRDefault="00CF294A" w:rsidP="005C5FB9"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>Proceso Auditado:</w:t>
            </w:r>
            <w:r w:rsidRPr="006F2DDA">
              <w:rPr>
                <w:sz w:val="24"/>
              </w:rPr>
              <w:t xml:space="preserve"> Laboratorio</w:t>
            </w:r>
          </w:p>
        </w:tc>
        <w:tc>
          <w:tcPr>
            <w:tcW w:w="6055" w:type="dxa"/>
            <w:tcBorders>
              <w:left w:val="nil"/>
            </w:tcBorders>
          </w:tcPr>
          <w:p w:rsidR="00CF294A" w:rsidRDefault="00CF294A" w:rsidP="005C5FB9">
            <w:pPr>
              <w:pStyle w:val="TableParagraph"/>
              <w:tabs>
                <w:tab w:val="left" w:pos="4364"/>
              </w:tabs>
              <w:spacing w:before="90"/>
              <w:ind w:left="0" w:right="7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ISO/IEC 17025:2017 Numeral: </w:t>
            </w:r>
            <w:r w:rsidRPr="00EA04F5">
              <w:t>5.7 a)</w:t>
            </w:r>
            <w:r>
              <w:t xml:space="preserve"> y 6.2.1 </w:t>
            </w:r>
          </w:p>
        </w:tc>
      </w:tr>
      <w:tr w:rsidR="00CF294A" w:rsidTr="005C5FB9">
        <w:trPr>
          <w:trHeight w:val="3705"/>
        </w:trPr>
        <w:tc>
          <w:tcPr>
            <w:tcW w:w="9900" w:type="dxa"/>
            <w:gridSpan w:val="2"/>
          </w:tcPr>
          <w:p w:rsidR="00CF294A" w:rsidRDefault="00CF294A" w:rsidP="005C5FB9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</w:tc>
      </w:tr>
      <w:tr w:rsidR="00CF294A" w:rsidTr="005C5FB9">
        <w:trPr>
          <w:trHeight w:val="345"/>
        </w:trPr>
        <w:tc>
          <w:tcPr>
            <w:tcW w:w="3845" w:type="dxa"/>
            <w:tcBorders>
              <w:right w:val="nil"/>
            </w:tcBorders>
          </w:tcPr>
          <w:p w:rsidR="00CF294A" w:rsidRDefault="00CF294A" w:rsidP="005C5F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AA08B8">
              <w:rPr>
                <w:sz w:val="24"/>
              </w:rPr>
              <w:t xml:space="preserve"> Carlos Alejandro Loaiza</w:t>
            </w:r>
          </w:p>
        </w:tc>
        <w:tc>
          <w:tcPr>
            <w:tcW w:w="6055" w:type="dxa"/>
            <w:tcBorders>
              <w:left w:val="nil"/>
            </w:tcBorders>
          </w:tcPr>
          <w:p w:rsidR="00CF294A" w:rsidRDefault="00CF294A" w:rsidP="005C5FB9">
            <w:pPr>
              <w:pStyle w:val="TableParagraph"/>
              <w:ind w:left="176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AA08B8">
              <w:rPr>
                <w:sz w:val="24"/>
              </w:rPr>
              <w:t xml:space="preserve"> 20</w:t>
            </w:r>
            <w:r>
              <w:rPr>
                <w:sz w:val="24"/>
              </w:rPr>
              <w:t>-05-2021</w:t>
            </w:r>
          </w:p>
        </w:tc>
      </w:tr>
      <w:tr w:rsidR="00CF294A" w:rsidTr="005C5FB9">
        <w:trPr>
          <w:trHeight w:val="345"/>
        </w:trPr>
        <w:tc>
          <w:tcPr>
            <w:tcW w:w="9900" w:type="dxa"/>
            <w:gridSpan w:val="2"/>
          </w:tcPr>
          <w:p w:rsidR="00CF294A" w:rsidRDefault="00CF294A" w:rsidP="005C5F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Auditado: Laboratorio </w:t>
            </w:r>
            <w:r w:rsidR="00AA08B8">
              <w:rPr>
                <w:sz w:val="24"/>
              </w:rPr>
              <w:t>BioHidro S.A</w:t>
            </w:r>
            <w:r w:rsidR="00AE109B">
              <w:rPr>
                <w:sz w:val="24"/>
              </w:rPr>
              <w:t>.</w:t>
            </w:r>
          </w:p>
        </w:tc>
      </w:tr>
    </w:tbl>
    <w:p w:rsidR="00CF294A" w:rsidRDefault="00CF294A" w:rsidP="00CF294A">
      <w:pPr>
        <w:pStyle w:val="Textoindependiente"/>
        <w:spacing w:before="3"/>
        <w:rPr>
          <w:sz w:val="15"/>
        </w:rPr>
      </w:pPr>
    </w:p>
    <w:p w:rsidR="00CF294A" w:rsidRDefault="00CF294A" w:rsidP="00CF294A">
      <w:pPr>
        <w:pStyle w:val="Textoindependiente"/>
        <w:spacing w:before="2"/>
        <w:rPr>
          <w:sz w:val="20"/>
        </w:rPr>
      </w:pPr>
    </w:p>
    <w:p w:rsidR="00CF294A" w:rsidRDefault="00CF294A" w:rsidP="00CF294A">
      <w:pPr>
        <w:pStyle w:val="Textoindependiente"/>
        <w:spacing w:before="0" w:line="260" w:lineRule="exact"/>
        <w:ind w:left="1167"/>
      </w:pPr>
      <w:r>
        <w:t xml:space="preserve">Incidente Número: </w:t>
      </w:r>
      <w:r w:rsidRPr="00EA04F5">
        <w:t>3</w:t>
      </w:r>
    </w:p>
    <w:p w:rsidR="00CF294A" w:rsidRDefault="00CF294A" w:rsidP="00CF294A">
      <w:pPr>
        <w:pStyle w:val="Textoindependiente"/>
        <w:spacing w:before="0" w:line="20" w:lineRule="exact"/>
        <w:ind w:left="1047"/>
        <w:rPr>
          <w:sz w:val="2"/>
        </w:rPr>
      </w:pPr>
    </w:p>
    <w:p w:rsidR="00CF294A" w:rsidRDefault="00CF294A" w:rsidP="00CF294A">
      <w:pPr>
        <w:pStyle w:val="Textoindependiente"/>
        <w:spacing w:before="0"/>
        <w:ind w:left="1167"/>
      </w:pPr>
      <w:r>
        <w:t xml:space="preserve">ISO/IEC 17025:2017 Numeral: </w:t>
      </w:r>
      <w:r w:rsidRPr="00EA04F5">
        <w:t>5.7 a)</w:t>
      </w:r>
      <w:r>
        <w:t xml:space="preserve"> y 6.2.1</w:t>
      </w:r>
    </w:p>
    <w:p w:rsidR="00CF294A" w:rsidRDefault="00CF294A" w:rsidP="00CF294A">
      <w:pPr>
        <w:pStyle w:val="Textoindependiente"/>
        <w:spacing w:before="0" w:line="20" w:lineRule="exact"/>
        <w:ind w:left="1047"/>
        <w:rPr>
          <w:sz w:val="2"/>
        </w:rPr>
      </w:pPr>
    </w:p>
    <w:p w:rsidR="00CF294A" w:rsidRDefault="00CF294A" w:rsidP="00CF294A">
      <w:pPr>
        <w:pStyle w:val="Textoindependiente"/>
        <w:spacing w:before="6"/>
        <w:rPr>
          <w:sz w:val="19"/>
        </w:rPr>
      </w:pPr>
    </w:p>
    <w:p w:rsidR="00CF294A" w:rsidRPr="00EA04F5" w:rsidRDefault="00CF294A" w:rsidP="00CF294A">
      <w:pPr>
        <w:pStyle w:val="Textoindependiente"/>
        <w:spacing w:before="0"/>
        <w:ind w:left="1167"/>
        <w:jc w:val="both"/>
      </w:pPr>
      <w:r w:rsidRPr="00EA04F5">
        <w:t xml:space="preserve">No se considera que existan hallazgos para una </w:t>
      </w:r>
      <w:r w:rsidRPr="00EA04F5">
        <w:rPr>
          <w:i/>
          <w:iCs/>
        </w:rPr>
        <w:t>No conformidad</w:t>
      </w:r>
      <w:r w:rsidRPr="00EA04F5">
        <w:t xml:space="preserve"> debido a que si existe evidencia que el personal del laboratorio es competente y ha tenido capacitación en cuanto al sistema de gestión del laboratorio y la norma ISO/IEC 17025 de 2017. </w:t>
      </w:r>
    </w:p>
    <w:p w:rsidR="00CF294A" w:rsidRDefault="00CF294A" w:rsidP="00CF294A">
      <w:pPr>
        <w:pStyle w:val="Textoindependiente"/>
        <w:spacing w:before="0"/>
        <w:ind w:left="1167"/>
        <w:rPr>
          <w:color w:val="FF0000"/>
          <w:highlight w:val="yellow"/>
        </w:rPr>
      </w:pPr>
    </w:p>
    <w:p w:rsidR="00CF294A" w:rsidRPr="00CE63F0" w:rsidRDefault="00CF294A" w:rsidP="00CF294A">
      <w:pPr>
        <w:pStyle w:val="Textoindependiente"/>
        <w:spacing w:before="0"/>
        <w:ind w:left="1167"/>
        <w:jc w:val="both"/>
      </w:pPr>
      <w:r w:rsidRPr="00CE63F0">
        <w:t xml:space="preserve">El auditor debe tener en cuenta </w:t>
      </w:r>
      <w:r>
        <w:t xml:space="preserve">y evaluar </w:t>
      </w:r>
      <w:r w:rsidRPr="00CE63F0">
        <w:t xml:space="preserve">los procesos </w:t>
      </w:r>
      <w:r>
        <w:t>que</w:t>
      </w:r>
      <w:r w:rsidRPr="00CE63F0">
        <w:t xml:space="preserve"> la dirección del laboratorio </w:t>
      </w:r>
      <w:r w:rsidR="00AA08B8">
        <w:t>BioHidro S.A</w:t>
      </w:r>
      <w:r>
        <w:t xml:space="preserve">. utiliza para </w:t>
      </w:r>
      <w:r w:rsidRPr="00CE63F0">
        <w:t>comunica</w:t>
      </w:r>
      <w:r>
        <w:t>r</w:t>
      </w:r>
      <w:r w:rsidRPr="00CE63F0">
        <w:t xml:space="preserve"> al personal de manera eficaz el sistema de gestión y la importancia para cumplir los requis</w:t>
      </w:r>
      <w:r w:rsidR="00AA08B8">
        <w:t>itos del cliente y los</w:t>
      </w:r>
      <w:r w:rsidRPr="00CE63F0">
        <w:t xml:space="preserve"> requisitos.</w:t>
      </w:r>
    </w:p>
    <w:p w:rsidR="00CF294A" w:rsidRPr="006F5177" w:rsidRDefault="00CF294A" w:rsidP="00CF294A">
      <w:pPr>
        <w:pStyle w:val="Textoindependiente"/>
        <w:spacing w:before="0" w:line="20" w:lineRule="exact"/>
        <w:ind w:left="1047"/>
        <w:rPr>
          <w:sz w:val="2"/>
          <w:highlight w:val="yellow"/>
        </w:rPr>
      </w:pPr>
    </w:p>
    <w:p w:rsidR="00CF294A" w:rsidRDefault="00CF294A" w:rsidP="00CF294A">
      <w:pPr>
        <w:pStyle w:val="Textoindependiente"/>
        <w:spacing w:before="0" w:line="20" w:lineRule="exact"/>
        <w:ind w:left="1047"/>
        <w:rPr>
          <w:sz w:val="2"/>
        </w:rPr>
      </w:pPr>
    </w:p>
    <w:p w:rsidR="00CC1B79" w:rsidRDefault="00CC1B79" w:rsidP="00CF294A">
      <w:pPr>
        <w:pStyle w:val="Ttulo1"/>
      </w:pPr>
    </w:p>
    <w:sectPr w:rsidR="00CC1B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73" w:right="1135" w:bottom="1568" w:left="698" w:header="510" w:footer="7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86C" w:rsidRDefault="005B086C">
      <w:pPr>
        <w:spacing w:after="0" w:line="240" w:lineRule="auto"/>
      </w:pPr>
      <w:r>
        <w:separator/>
      </w:r>
    </w:p>
  </w:endnote>
  <w:endnote w:type="continuationSeparator" w:id="0">
    <w:p w:rsidR="005B086C" w:rsidRDefault="005B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B79" w:rsidRDefault="00CC1B79">
    <w:pPr>
      <w:spacing w:after="0" w:line="240" w:lineRule="auto"/>
      <w:ind w:left="0" w:firstLine="0"/>
      <w:jc w:val="left"/>
    </w:pPr>
    <w:r>
      <w:t xml:space="preserve"> </w:t>
    </w:r>
  </w:p>
  <w:p w:rsidR="00CC1B79" w:rsidRDefault="00CC1B79">
    <w:pPr>
      <w:spacing w:after="31" w:line="276" w:lineRule="auto"/>
      <w:ind w:left="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81572" name="Group 81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82131" name="Shape 82131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270DCC" id="Group 81572" o:spid="_x0000_s1026" style="position:absolute;margin-left:71.25pt;margin-top:730.5pt;width:483.75pt;height:.75pt;z-index:251673600;mso-position-horizontal-relative:page;mso-position-vertical-relative:page" coordsize="61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">
              <v:shape id="Shape 82131" o:spid="_x0000_s1027" style="position:absolute;width:61436;height:95;visibility:visible;mso-wrap-style:square;v-text-anchor:top" coordsize="61436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BuMgA&#10;AADeAAAADwAAAGRycy9kb3ducmV2LnhtbESPT2vCQBTE70K/w/IKvRTdxLZBoquUloIetP4/P7LP&#10;JDb7NmS3Jn57t1DwOMzMb5jJrDOVuFDjSssK4kEEgjizuuRcwX731R+BcB5ZY2WZFFzJwWz60Jtg&#10;qm3LG7psfS4ChF2KCgrv61RKlxVk0A1sTRy8k20M+iCbXOoG2wA3lRxGUSINlhwWCqzpo6DsZ/tr&#10;FNTn79Xavi7mh/PSHZ918tnat51ST4/d+xiEp87fw//tuVYwGsYvMfzdCVdATm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mkG4yAAAAN4AAAAPAAAAAAAAAAAAAAAAAJgCAABk&#10;cnMvZG93bnJldi54bWxQSwUGAAAAAAQABAD1AAAAjQMAAAAA&#10;" path="m,l6143625,r,9525l,9525,,e" fillcolor="black" stroked="f" strokeweight="0">
                <v:stroke miterlimit="83231f" joinstyle="miter"/>
                <v:path arrowok="t" textboxrect="0,0,6143625,9525"/>
              </v:shape>
              <w10:wrap type="square" anchorx="page" anchory="page"/>
            </v:group>
          </w:pict>
        </mc:Fallback>
      </mc:AlternateContent>
    </w:r>
  </w:p>
  <w:p w:rsidR="00CC1B79" w:rsidRDefault="00CC1B79">
    <w:pPr>
      <w:spacing w:after="19" w:line="240" w:lineRule="auto"/>
      <w:ind w:left="240" w:firstLine="0"/>
      <w:jc w:val="left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 w:rsidR="00AD3DF2" w:rsidRPr="00AD3DF2">
      <w:rPr>
        <w:rFonts w:ascii="Century Gothic" w:eastAsia="Century Gothic" w:hAnsi="Century Gothic" w:cs="Century Gothic"/>
        <w:b/>
        <w:noProof/>
        <w:sz w:val="18"/>
      </w:rPr>
      <w:t>6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fldSimple w:instr=" NUMPAGES   \* MERGEFORMAT ">
      <w:r w:rsidR="00AD3DF2" w:rsidRPr="00AD3DF2">
        <w:rPr>
          <w:rFonts w:ascii="Century Gothic" w:eastAsia="Century Gothic" w:hAnsi="Century Gothic" w:cs="Century Gothic"/>
          <w:b/>
          <w:noProof/>
          <w:sz w:val="18"/>
        </w:rPr>
        <w:t>6</w:t>
      </w:r>
    </w:fldSimple>
    <w:r>
      <w:rPr>
        <w:rFonts w:ascii="Century Gothic" w:eastAsia="Century Gothic" w:hAnsi="Century Gothic" w:cs="Century Gothic"/>
        <w:b/>
        <w:sz w:val="18"/>
      </w:rPr>
      <w:t xml:space="preserve"> </w:t>
    </w:r>
  </w:p>
  <w:p w:rsidR="00CC1B79" w:rsidRDefault="00CC1B79">
    <w:pPr>
      <w:spacing w:after="0" w:line="240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B79" w:rsidRDefault="00CC1B79">
    <w:pPr>
      <w:spacing w:after="0" w:line="240" w:lineRule="auto"/>
      <w:ind w:left="0" w:firstLine="0"/>
      <w:jc w:val="left"/>
    </w:pPr>
    <w:r>
      <w:t xml:space="preserve"> </w:t>
    </w:r>
  </w:p>
  <w:p w:rsidR="00CC1B79" w:rsidRDefault="00CC1B79">
    <w:pPr>
      <w:spacing w:after="31" w:line="276" w:lineRule="auto"/>
      <w:ind w:left="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81395" name="Group 81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82130" name="Shape 82130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D6DAE9" id="Group 81395" o:spid="_x0000_s1026" style="position:absolute;margin-left:71.25pt;margin-top:730.5pt;width:483.75pt;height:.75pt;z-index:251674624;mso-position-horizontal-relative:page;mso-position-vertical-relative:page" coordsize="61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">
              <v:shape id="Shape 82130" o:spid="_x0000_s1027" style="position:absolute;width:61436;height:95;visibility:visible;mso-wrap-style:square;v-text-anchor:top" coordsize="61436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kI8cA&#10;AADeAAAADwAAAGRycy9kb3ducmV2LnhtbESPy2rCQBSG94LvMByhm6ITLw2SOkppKehCrbeuD5lj&#10;Es2cCZmpiW/vLAouf/4b32zRmlLcqHaFZQXDQQSCOLW64EzB8fDdn4JwHlljaZkU3MnBYt7tzDDR&#10;tuEd3fY+E2GEXYIKcu+rREqX5mTQDWxFHLyzrQ36IOtM6hqbMG5KOYqiWBosODzkWNFnTul1/2cU&#10;VJft5sdOVsvTZe1+X3X81di3g1IvvfbjHYSn1j/D/+2lVjAdDccBIOAEFJ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W5CPHAAAA3gAAAA8AAAAAAAAAAAAAAAAAmAIAAGRy&#10;cy9kb3ducmV2LnhtbFBLBQYAAAAABAAEAPUAAACMAwAAAAA=&#10;" path="m,l6143625,r,9525l,9525,,e" fillcolor="black" stroked="f" strokeweight="0">
                <v:stroke miterlimit="83231f" joinstyle="miter"/>
                <v:path arrowok="t" textboxrect="0,0,6143625,9525"/>
              </v:shape>
              <w10:wrap type="square" anchorx="page" anchory="page"/>
            </v:group>
          </w:pict>
        </mc:Fallback>
      </mc:AlternateContent>
    </w:r>
  </w:p>
  <w:p w:rsidR="00CC1B79" w:rsidRDefault="00CC1B79">
    <w:pPr>
      <w:spacing w:after="19" w:line="240" w:lineRule="auto"/>
      <w:ind w:left="240" w:firstLine="0"/>
      <w:jc w:val="left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 w:rsidR="00CF294A" w:rsidRPr="00CF294A">
      <w:rPr>
        <w:rFonts w:ascii="Century Gothic" w:eastAsia="Century Gothic" w:hAnsi="Century Gothic" w:cs="Century Gothic"/>
        <w:b/>
        <w:noProof/>
        <w:sz w:val="18"/>
      </w:rPr>
      <w:t>5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fldSimple w:instr=" NUMPAGES   \* MERGEFORMAT ">
      <w:r w:rsidR="00CF294A" w:rsidRPr="00CF294A">
        <w:rPr>
          <w:rFonts w:ascii="Century Gothic" w:eastAsia="Century Gothic" w:hAnsi="Century Gothic" w:cs="Century Gothic"/>
          <w:b/>
          <w:noProof/>
          <w:sz w:val="18"/>
        </w:rPr>
        <w:t>7</w:t>
      </w:r>
    </w:fldSimple>
    <w:r>
      <w:rPr>
        <w:rFonts w:ascii="Century Gothic" w:eastAsia="Century Gothic" w:hAnsi="Century Gothic" w:cs="Century Gothic"/>
        <w:b/>
        <w:sz w:val="18"/>
      </w:rPr>
      <w:t xml:space="preserve"> </w:t>
    </w:r>
  </w:p>
  <w:p w:rsidR="00CC1B79" w:rsidRDefault="00CC1B79">
    <w:pPr>
      <w:spacing w:after="0" w:line="240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B79" w:rsidRDefault="00CC1B79">
    <w:pPr>
      <w:spacing w:after="0" w:line="240" w:lineRule="auto"/>
      <w:ind w:left="0" w:firstLine="0"/>
      <w:jc w:val="left"/>
    </w:pPr>
    <w:r>
      <w:t xml:space="preserve"> </w:t>
    </w:r>
  </w:p>
  <w:p w:rsidR="00CC1B79" w:rsidRDefault="00CC1B79">
    <w:pPr>
      <w:spacing w:after="31" w:line="276" w:lineRule="auto"/>
      <w:ind w:left="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81218" name="Group 81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82129" name="Shape 82129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442B2D" id="Group 81218" o:spid="_x0000_s1026" style="position:absolute;margin-left:71.25pt;margin-top:730.5pt;width:483.75pt;height:.75pt;z-index:251675648;mso-position-horizontal-relative:page;mso-position-vertical-relative:page" coordsize="61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">
              <v:shape id="Shape 82129" o:spid="_x0000_s1027" style="position:absolute;width:61436;height:95;visibility:visible;mso-wrap-style:square;v-text-anchor:top" coordsize="61436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XbY8gA&#10;AADeAAAADwAAAGRycy9kb3ducmV2LnhtbESPQWvCQBSE70L/w/IEL1I3BhWbukqpCHqottr2/Mg+&#10;k9js25BdTfz3bkHwOMzMN8xs0ZpSXKh2hWUFw0EEgji1uuBMwfdh9TwF4TyyxtIyKbiSg8X8qTPD&#10;RNuGv+iy95kIEHYJKsi9rxIpXZqTQTewFXHwjrY26IOsM6lrbALclDKOook0WHBYyLGi95zSv/3Z&#10;KKhOu+2nHW3WP6cP99vXk2Vjxwelet327RWEp9Y/wvf2WiuYxsP4Bf7vhCs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NdtjyAAAAN4AAAAPAAAAAAAAAAAAAAAAAJgCAABk&#10;cnMvZG93bnJldi54bWxQSwUGAAAAAAQABAD1AAAAjQMAAAAA&#10;" path="m,l6143625,r,9525l,9525,,e" fillcolor="black" stroked="f" strokeweight="0">
                <v:stroke miterlimit="83231f" joinstyle="miter"/>
                <v:path arrowok="t" textboxrect="0,0,6143625,9525"/>
              </v:shape>
              <w10:wrap type="square" anchorx="page" anchory="page"/>
            </v:group>
          </w:pict>
        </mc:Fallback>
      </mc:AlternateContent>
    </w:r>
  </w:p>
  <w:p w:rsidR="00CC1B79" w:rsidRDefault="00CC1B79">
    <w:pPr>
      <w:spacing w:after="19" w:line="240" w:lineRule="auto"/>
      <w:ind w:left="240" w:firstLine="0"/>
      <w:jc w:val="left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b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fldSimple w:instr=" NUMPAGES   \* MERGEFORMAT ">
      <w:r>
        <w:rPr>
          <w:rFonts w:ascii="Century Gothic" w:eastAsia="Century Gothic" w:hAnsi="Century Gothic" w:cs="Century Gothic"/>
          <w:b/>
          <w:sz w:val="18"/>
        </w:rPr>
        <w:t>7</w:t>
      </w:r>
    </w:fldSimple>
    <w:r>
      <w:rPr>
        <w:rFonts w:ascii="Century Gothic" w:eastAsia="Century Gothic" w:hAnsi="Century Gothic" w:cs="Century Gothic"/>
        <w:b/>
        <w:sz w:val="18"/>
      </w:rPr>
      <w:t xml:space="preserve"> </w:t>
    </w:r>
  </w:p>
  <w:p w:rsidR="00CC1B79" w:rsidRDefault="00CC1B79">
    <w:pPr>
      <w:spacing w:after="0" w:line="240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86C" w:rsidRDefault="005B086C">
      <w:pPr>
        <w:spacing w:after="0" w:line="240" w:lineRule="auto"/>
      </w:pPr>
      <w:r>
        <w:separator/>
      </w:r>
    </w:p>
  </w:footnote>
  <w:footnote w:type="continuationSeparator" w:id="0">
    <w:p w:rsidR="005B086C" w:rsidRDefault="005B0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B79" w:rsidRDefault="00CC1B79">
    <w:pPr>
      <w:spacing w:after="0" w:line="240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923925</wp:posOffset>
          </wp:positionH>
          <wp:positionV relativeFrom="page">
            <wp:posOffset>323851</wp:posOffset>
          </wp:positionV>
          <wp:extent cx="657225" cy="933449"/>
          <wp:effectExtent l="0" t="0" r="0" b="0"/>
          <wp:wrapSquare wrapText="bothSides"/>
          <wp:docPr id="2" name="Picture 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" name="Picture 1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0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0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  <w:p w:rsidR="00CC1B79" w:rsidRDefault="00CC1B7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81559" name="Group 81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2121" name="Shape 8212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22" name="Shape 8212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23" name="Shape 8212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24" name="Shape 82124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25" name="Shape 82125"/>
                      <wps:cNvSpPr/>
                      <wps:spPr>
                        <a:xfrm>
                          <a:off x="0" y="1438275"/>
                          <a:ext cx="7772400" cy="8610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86106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8610600"/>
                              </a:lnTo>
                              <a:lnTo>
                                <a:pt x="0" y="8610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D5508B" id="Group 81559" o:spid="_x0000_s1026" style="position:absolute;margin-left:0;margin-top:0;width:612pt;height:11in;z-index:-25164800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">
              <v:shape id="Shape 82121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7j8YA&#10;AADeAAAADwAAAGRycy9kb3ducmV2LnhtbESPQWvCQBSE74X+h+UJvdVNcqgSXUULUnOrUQq9PbLP&#10;JJh9G3a3Me2v7wqCx2FmvmGW69F0YiDnW8sK0mkCgriyuuVawem4e52D8AFZY2eZFPySh/Xq+WmJ&#10;ubZXPtBQhlpECPscFTQh9LmUvmrIoJ/anjh6Z+sMhihdLbXDa4SbTmZJ8iYNthwXGuzpvaHqUv4Y&#10;Bd+H4tNuW5q5sD8Nf+VHseOvQqmXybhZgAg0hkf43t5rBfMszVK43YlX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V7j8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82122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fl+MYA&#10;AADeAAAADwAAAGRycy9kb3ducmV2LnhtbESPQWvCQBSE7wX/w/IEb3VjDlZSV6mC1Nw0iuDtkX1N&#10;QrNvw+42pv31bkHwOMzMN8xyPZhW9OR8Y1nBbJqAIC6tbrhScD7tXhcgfEDW2FomBb/kYb0avSwx&#10;0/bGR+qLUIkIYZ+hgjqELpPSlzUZ9FPbEUfvyzqDIUpXSe3wFuGmlWmSzKXBhuNCjR1tayq/ix+j&#10;4HrMD3bT0JsL+3P/V3zmO77kSk3Gw8c7iEBDeIYf7b1WsEhnaQr/d+IV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fl+M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82123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tAY8YA&#10;AADeAAAADwAAAGRycy9kb3ducmV2LnhtbESPQWvCQBSE74X+h+UVvNWNEWxIXaUKornVVAq9PbKv&#10;SWj2bdhdY/TXu4VCj8PMfMMs16PpxEDOt5YVzKYJCOLK6pZrBaeP3XMGwgdkjZ1lUnAlD+vV48MS&#10;c20vfKShDLWIEPY5KmhC6HMpfdWQQT+1PXH0vq0zGKJ0tdQOLxFuOpkmyUIabDkuNNjTtqHqpzwb&#10;BV/H4t1uWnpx4XAabuW+2PFnodTkaXx7BRFoDP/hv/ZBK8jSWTqH3zvxCs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tAY8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82124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sVskA&#10;AADeAAAADwAAAGRycy9kb3ducmV2LnhtbESPQWvCQBSE7wX/w/IKvRSzMYhIdJUitBQKUrUHj8/s&#10;M4lm34bsmqT59V1B6HGYmW+Y5bo3lWipcaVlBZMoBkGcWV1yruDn8D6eg3AeWWNlmRT8koP1avS0&#10;xFTbjnfU7n0uAoRdigoK7+tUSpcVZNBFtiYO3tk2Bn2QTS51g12Am0omcTyTBksOCwXWtCkou+5v&#10;RkE5xPXpNTl8bavt7KM/3i7T7+Gi1Mtz/7YA4an3/+FH+1MrmCeTZAr3O+EKy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CosVskAAADeAAAADwAAAAAAAAAAAAAAAACYAgAA&#10;ZHJzL2Rvd25yZXYueG1sUEsFBgAAAAAEAAQA9QAAAI4DAAAAAA==&#10;" path="m,l7772400,r,10048875l,10048875,,e" stroked="f" strokeweight="0">
                <v:stroke miterlimit="83231f" joinstyle="miter"/>
                <v:path arrowok="t" textboxrect="0,0,7772400,10048875"/>
              </v:shape>
              <v:shape id="Shape 82125" o:spid="_x0000_s1031" style="position:absolute;top:14382;width:77724;height:86106;visibility:visible;mso-wrap-style:square;v-text-anchor:top" coordsize="7772400,8610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QsN8gA&#10;AADeAAAADwAAAGRycy9kb3ducmV2LnhtbESPQWvCQBSE74L/YXmFXkQ3pig2uopKiz30YLR4fmSf&#10;SWj2bcyuMf57tyD0OMzMN8xi1ZlKtNS40rKC8SgCQZxZXXKu4Of4OZyBcB5ZY2WZFNzJwWrZ7y0w&#10;0fbGKbUHn4sAYZeggsL7OpHSZQUZdCNbEwfvbBuDPsgml7rBW4CbSsZRNJUGSw4LBda0LSj7PVyN&#10;gtRfjt/p9Ty4v73nu1O9uXy0+6lSry/deg7CU+f/w8/2l1Ywi8fxBP7uhCsglw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VCw3yAAAAN4AAAAPAAAAAAAAAAAAAAAAAJgCAABk&#10;cnMvZG93bnJldi54bWxQSwUGAAAAAAQABAD1AAAAjQMAAAAA&#10;" path="m,l7772400,r,8610600l,8610600,,e" stroked="f" strokeweight="0">
                <v:stroke miterlimit="83231f" joinstyle="miter"/>
                <v:path arrowok="t" textboxrect="0,0,7772400,86106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B79" w:rsidRDefault="00CC1B79">
    <w:pPr>
      <w:spacing w:after="0" w:line="240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9504" behindDoc="0" locked="0" layoutInCell="1" allowOverlap="0">
          <wp:simplePos x="0" y="0"/>
          <wp:positionH relativeFrom="page">
            <wp:posOffset>923925</wp:posOffset>
          </wp:positionH>
          <wp:positionV relativeFrom="page">
            <wp:posOffset>323851</wp:posOffset>
          </wp:positionV>
          <wp:extent cx="657225" cy="933449"/>
          <wp:effectExtent l="0" t="0" r="0" b="0"/>
          <wp:wrapSquare wrapText="bothSides"/>
          <wp:docPr id="3" name="Picture 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" name="Picture 1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0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0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  <w:p w:rsidR="00CC1B79" w:rsidRDefault="00CC1B7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81382" name="Group 81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2116" name="Shape 8211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17" name="Shape 8211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18" name="Shape 8211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19" name="Shape 82119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20" name="Shape 82120"/>
                      <wps:cNvSpPr/>
                      <wps:spPr>
                        <a:xfrm>
                          <a:off x="0" y="1438275"/>
                          <a:ext cx="7772400" cy="8610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86106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8610600"/>
                              </a:lnTo>
                              <a:lnTo>
                                <a:pt x="0" y="8610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748B00" id="Group 81382" o:spid="_x0000_s1026" style="position:absolute;margin-left:0;margin-top:0;width:612pt;height:11in;z-index:-25164595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">
              <v:shape id="Shape 82116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ApRsYA&#10;AADeAAAADwAAAGRycy9kb3ducmV2LnhtbESPQWvCQBSE70L/w/IK3nQTDyqpq7QF0dw0itDbI/ua&#10;hGbfht1tTPvrXUHwOMzMN8xqM5hW9OR8Y1lBOk1AEJdWN1wpOJ+2kyUIH5A1tpZJwR952KxfRivM&#10;tL3ykfoiVCJC2GeooA6hy6T0ZU0G/dR2xNH7ts5giNJVUju8Rrhp5SxJ5tJgw3Ghxo4+ayp/il+j&#10;4OuYH+xHQwsX9uf+v9jlW77kSo1fh/c3EIGG8Aw/2nutYDlL0znc78Qr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ApRs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82117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M3cYA&#10;AADeAAAADwAAAGRycy9kb3ducmV2LnhtbESPQWvCQBSE70L/w/IK3nQTD1VSV2kFqbnVKEJvj+wz&#10;CWbfht01Rn+9Wyj0OMzMN8xyPZhW9OR8Y1lBOk1AEJdWN1wpOB62kwUIH5A1tpZJwZ08rFcvoyVm&#10;2t54T30RKhEh7DNUUIfQZVL6siaDfmo74uidrTMYonSV1A5vEW5aOUuSN2mw4bhQY0ebmspLcTUK&#10;fvb5t/1saO7C7tg/iq98y6dcqfHr8PEOItAQ/sN/7Z1WsJil6Rx+78QrIF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yM3c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82118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MYr8MA&#10;AADeAAAADwAAAGRycy9kb3ducmV2LnhtbERPz2vCMBS+D/wfwhO8zbQeNqlGUUFmb7OTgbdH82yL&#10;zUtJYq3+9eYw2PHj+71cD6YVPTnfWFaQThMQxKXVDVcKTj/79zkIH5A1tpZJwYM8rFejtyVm2t75&#10;SH0RKhFD2GeooA6hy6T0ZU0G/dR2xJG7WGcwROgqqR3eY7hp5SxJPqTBhmNDjR3taiqvxc0oOB/z&#10;b7tt6NOFw6l/Fl/5nn9zpSbjYbMAEWgI/+I/90ErmM/SNO6Nd+IV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MYr8MAAADe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82119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dJdckA&#10;AADeAAAADwAAAGRycy9kb3ducmV2LnhtbESPQWvCQBSE74L/YXlCL9JsEoqkMatIoaVQkKo99Pia&#10;fSbR7NuQXTX117tCocdhZr5hiuVgWnGm3jWWFSRRDIK4tLrhSsHX7vUxA+E8ssbWMin4JQfLxXhU&#10;YK7thTd03vpKBAi7HBXU3ne5lK6syaCLbEccvL3tDfog+0rqHi8BblqZxvFMGmw4LNTY0UtN5XF7&#10;Mgqaa9z9TNPdx7pdz96G79Ph6fN6UOphMqzmIDwN/j/8137XCrI0SZ7hfidcAbm4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EdJdckAAADeAAAADwAAAAAAAAAAAAAAAACYAgAA&#10;ZHJzL2Rvd25yZXYueG1sUEsFBgAAAAAEAAQA9QAAAI4DAAAAAA==&#10;" path="m,l7772400,r,10048875l,10048875,,e" stroked="f" strokeweight="0">
                <v:stroke miterlimit="83231f" joinstyle="miter"/>
                <v:path arrowok="t" textboxrect="0,0,7772400,10048875"/>
              </v:shape>
              <v:shape id="Shape 82120" o:spid="_x0000_s1031" style="position:absolute;top:14382;width:77724;height:86106;visibility:visible;mso-wrap-style:square;v-text-anchor:top" coordsize="7772400,8610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Pr8cA&#10;AADeAAAADwAAAGRycy9kb3ducmV2LnhtbESPzWrCQBSF9wXfYbiCm6ITUxBNHUVLpV100Wjp+pK5&#10;JqGZO8nMJMa37ywKXR7OH992P5pGDOR8bVnBcpGAIC6srrlU8HU5zdcgfEDW2FgmBXfysN9NHraY&#10;aXvjnIZzKEUcYZ+hgiqENpPSFxUZ9AvbEkfvap3BEKUrpXZ4i+OmkWmSrKTBmuNDhS29VFT8nHuj&#10;IA/d5SPvr4/3p0359t0eu9fhc6XUbDoenkEEGsN/+K/9rhWs02UaASJORAG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jj6/HAAAA3gAAAA8AAAAAAAAAAAAAAAAAmAIAAGRy&#10;cy9kb3ducmV2LnhtbFBLBQYAAAAABAAEAPUAAACMAwAAAAA=&#10;" path="m,l7772400,r,8610600l,8610600,,e" stroked="f" strokeweight="0">
                <v:stroke miterlimit="83231f" joinstyle="miter"/>
                <v:path arrowok="t" textboxrect="0,0,7772400,8610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B79" w:rsidRDefault="00CC1B79">
    <w:pPr>
      <w:spacing w:after="0" w:line="240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923925</wp:posOffset>
          </wp:positionH>
          <wp:positionV relativeFrom="page">
            <wp:posOffset>323851</wp:posOffset>
          </wp:positionV>
          <wp:extent cx="657225" cy="933449"/>
          <wp:effectExtent l="0" t="0" r="0" b="0"/>
          <wp:wrapSquare wrapText="bothSides"/>
          <wp:docPr id="77877" name="Picture 778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877" name="Picture 778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0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0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  <w:p w:rsidR="00CC1B79" w:rsidRDefault="00CC1B7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81205" name="Group 81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2111" name="Shape 8211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12" name="Shape 8211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13" name="Shape 8211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14" name="Shape 82114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15" name="Shape 82115"/>
                      <wps:cNvSpPr/>
                      <wps:spPr>
                        <a:xfrm>
                          <a:off x="0" y="1438275"/>
                          <a:ext cx="7772400" cy="8610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86106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8610600"/>
                              </a:lnTo>
                              <a:lnTo>
                                <a:pt x="0" y="8610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4EC9D0" id="Group 81205" o:spid="_x0000_s1026" style="position:absolute;margin-left:0;margin-top:0;width:612pt;height:11in;z-index:-251643904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">
              <v:shape id="Shape 82111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mxMsYA&#10;AADeAAAADwAAAGRycy9kb3ducmV2LnhtbESPQWvCQBSE70L/w/KE3nQTD61EV9GCaG41iuDtkX0m&#10;wezbsLvGtL++Wyj0OMzMN8xyPZhW9OR8Y1lBOk1AEJdWN1wpOJ92kzkIH5A1tpZJwRd5WK9eRkvM&#10;tH3ykfoiVCJC2GeooA6hy6T0ZU0G/dR2xNG7WWcwROkqqR0+I9y0cpYkb9Jgw3Ghxo4+airvxcMo&#10;uB7zT7tt6N2Fw7n/Lvb5ji+5Uq/jYbMAEWgI/+G/9kErmM/SNIXfO/EK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mxMs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82112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vRcYA&#10;AADeAAAADwAAAGRycy9kb3ducmV2LnhtbESPQWvCQBSE74X+h+UJvdVNcqgSXUULUnOrUQq9PbLP&#10;JJh9G3a3Me2v7wqCx2FmvmGW69F0YiDnW8sK0mkCgriyuuVawem4e52D8AFZY2eZFPySh/Xq+WmJ&#10;ubZXPtBQhlpECPscFTQh9LmUvmrIoJ/anjh6Z+sMhihdLbXDa4SbTmZJ8iYNthwXGuzpvaHqUv4Y&#10;Bd+H4tNuW5q5sD8Nf+VHseOvQqmXybhZgAg0hkf43t5rBfMsTTO43YlX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svRc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82113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K3sYA&#10;AADeAAAADwAAAGRycy9kb3ducmV2LnhtbESPQWvCQBSE74X+h+UVvNVNFGxIXaUKUnPTKIXeHtnX&#10;JDT7NuxuY9pf7woFj8PMfMMs16PpxEDOt5YVpNMEBHFldcu1gvNp95yB8AFZY2eZFPySh/Xq8WGJ&#10;ubYXPtJQhlpECPscFTQh9LmUvmrIoJ/anjh6X9YZDFG6WmqHlwg3nZwlyUIabDkuNNjTtqHqu/wx&#10;Cj6PxcFuWnpxYX8e/sr3YscfhVKTp/HtFUSgMdzD/+29VpDN0nQOtzvxCs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eK3s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82114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bm68gA&#10;AADeAAAADwAAAGRycy9kb3ducmV2LnhtbESPT4vCMBTE7wv7HcJb8LJo2iIi1SjLgiII4p89eHw2&#10;z7bavJQmavXTG0HY4zAzv2HG09ZU4kqNKy0riHsRCOLM6pJzBX+7WXcIwnlkjZVlUnAnB9PJ58cY&#10;U21vvKHr1uciQNilqKDwvk6ldFlBBl3P1sTBO9rGoA+yyaVu8BbgppJJFA2kwZLDQoE1/RaUnbcX&#10;o6B8RPXhO9ktV9VqMG/3l1N//Tgp1flqf0YgPLX+P/xuL7SCYRLHfXjdCVdAT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RubryAAAAN4AAAAPAAAAAAAAAAAAAAAAAJgCAABk&#10;cnMvZG93bnJldi54bWxQSwUGAAAAAAQABAD1AAAAjQMAAAAA&#10;" path="m,l7772400,r,10048875l,10048875,,e" stroked="f" strokeweight="0">
                <v:stroke miterlimit="83231f" joinstyle="miter"/>
                <v:path arrowok="t" textboxrect="0,0,7772400,10048875"/>
              </v:shape>
              <v:shape id="Shape 82115" o:spid="_x0000_s1031" style="position:absolute;top:14382;width:77724;height:86106;visibility:visible;mso-wrap-style:square;v-text-anchor:top" coordsize="7772400,8610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jmisgA&#10;AADeAAAADwAAAGRycy9kb3ducmV2LnhtbESPQWvCQBSE74L/YXmFXkQ3sSg2uopKiz30YLR4fmSf&#10;SWj2bcyuMf57tyD0OMzMN8xi1ZlKtNS40rKCeBSBIM6sLjlX8HP8HM5AOI+ssbJMCu7kYLXs9xaY&#10;aHvjlNqDz0WAsEtQQeF9nUjpsoIMupGtiYN3to1BH2STS93gLcBNJcdRNJUGSw4LBda0LSj7PVyN&#10;gtRfjt/p9Ty4v73nu1O9uXy0+6lSry/deg7CU+f/w8/2l1YwG8fxBP7uhCsglw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OOaKyAAAAN4AAAAPAAAAAAAAAAAAAAAAAJgCAABk&#10;cnMvZG93bnJldi54bWxQSwUGAAAAAAQABAD1AAAAjQMAAAAA&#10;" path="m,l7772400,r,8610600l,8610600,,e" stroked="f" strokeweight="0">
                <v:stroke miterlimit="83231f" joinstyle="miter"/>
                <v:path arrowok="t" textboxrect="0,0,7772400,86106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37785"/>
    <w:multiLevelType w:val="hybridMultilevel"/>
    <w:tmpl w:val="007E44F0"/>
    <w:lvl w:ilvl="0" w:tplc="2998047C">
      <w:start w:val="1"/>
      <w:numFmt w:val="lowerLetter"/>
      <w:lvlText w:val="%1)"/>
      <w:lvlJc w:val="left"/>
      <w:pPr>
        <w:ind w:left="1557" w:hanging="720"/>
      </w:pPr>
      <w:rPr>
        <w:rFonts w:ascii="Tahoma" w:eastAsia="Tahoma" w:hAnsi="Tahoma" w:cs="Tahoma" w:hint="default"/>
        <w:spacing w:val="-23"/>
        <w:w w:val="99"/>
        <w:sz w:val="24"/>
        <w:szCs w:val="24"/>
        <w:lang w:val="es-ES" w:eastAsia="en-US" w:bidi="ar-SA"/>
      </w:rPr>
    </w:lvl>
    <w:lvl w:ilvl="1" w:tplc="60D0812E">
      <w:numFmt w:val="bullet"/>
      <w:lvlText w:val="•"/>
      <w:lvlJc w:val="left"/>
      <w:pPr>
        <w:ind w:left="2494" w:hanging="720"/>
      </w:pPr>
      <w:rPr>
        <w:rFonts w:hint="default"/>
        <w:lang w:val="es-ES" w:eastAsia="en-US" w:bidi="ar-SA"/>
      </w:rPr>
    </w:lvl>
    <w:lvl w:ilvl="2" w:tplc="5756EAF4">
      <w:numFmt w:val="bullet"/>
      <w:lvlText w:val="•"/>
      <w:lvlJc w:val="left"/>
      <w:pPr>
        <w:ind w:left="3428" w:hanging="720"/>
      </w:pPr>
      <w:rPr>
        <w:rFonts w:hint="default"/>
        <w:lang w:val="es-ES" w:eastAsia="en-US" w:bidi="ar-SA"/>
      </w:rPr>
    </w:lvl>
    <w:lvl w:ilvl="3" w:tplc="335830C6">
      <w:numFmt w:val="bullet"/>
      <w:lvlText w:val="•"/>
      <w:lvlJc w:val="left"/>
      <w:pPr>
        <w:ind w:left="4362" w:hanging="720"/>
      </w:pPr>
      <w:rPr>
        <w:rFonts w:hint="default"/>
        <w:lang w:val="es-ES" w:eastAsia="en-US" w:bidi="ar-SA"/>
      </w:rPr>
    </w:lvl>
    <w:lvl w:ilvl="4" w:tplc="6F7E8F4A">
      <w:numFmt w:val="bullet"/>
      <w:lvlText w:val="•"/>
      <w:lvlJc w:val="left"/>
      <w:pPr>
        <w:ind w:left="5296" w:hanging="720"/>
      </w:pPr>
      <w:rPr>
        <w:rFonts w:hint="default"/>
        <w:lang w:val="es-ES" w:eastAsia="en-US" w:bidi="ar-SA"/>
      </w:rPr>
    </w:lvl>
    <w:lvl w:ilvl="5" w:tplc="74F0B596">
      <w:numFmt w:val="bullet"/>
      <w:lvlText w:val="•"/>
      <w:lvlJc w:val="left"/>
      <w:pPr>
        <w:ind w:left="6230" w:hanging="720"/>
      </w:pPr>
      <w:rPr>
        <w:rFonts w:hint="default"/>
        <w:lang w:val="es-ES" w:eastAsia="en-US" w:bidi="ar-SA"/>
      </w:rPr>
    </w:lvl>
    <w:lvl w:ilvl="6" w:tplc="B958F4E4">
      <w:numFmt w:val="bullet"/>
      <w:lvlText w:val="•"/>
      <w:lvlJc w:val="left"/>
      <w:pPr>
        <w:ind w:left="7164" w:hanging="720"/>
      </w:pPr>
      <w:rPr>
        <w:rFonts w:hint="default"/>
        <w:lang w:val="es-ES" w:eastAsia="en-US" w:bidi="ar-SA"/>
      </w:rPr>
    </w:lvl>
    <w:lvl w:ilvl="7" w:tplc="5F2A560C">
      <w:numFmt w:val="bullet"/>
      <w:lvlText w:val="•"/>
      <w:lvlJc w:val="left"/>
      <w:pPr>
        <w:ind w:left="8098" w:hanging="720"/>
      </w:pPr>
      <w:rPr>
        <w:rFonts w:hint="default"/>
        <w:lang w:val="es-ES" w:eastAsia="en-US" w:bidi="ar-SA"/>
      </w:rPr>
    </w:lvl>
    <w:lvl w:ilvl="8" w:tplc="5F7A4716">
      <w:numFmt w:val="bullet"/>
      <w:lvlText w:val="•"/>
      <w:lvlJc w:val="left"/>
      <w:pPr>
        <w:ind w:left="9032" w:hanging="720"/>
      </w:pPr>
      <w:rPr>
        <w:rFonts w:hint="default"/>
        <w:lang w:val="es-ES" w:eastAsia="en-US" w:bidi="ar-SA"/>
      </w:rPr>
    </w:lvl>
  </w:abstractNum>
  <w:abstractNum w:abstractNumId="1">
    <w:nsid w:val="7B856733"/>
    <w:multiLevelType w:val="hybridMultilevel"/>
    <w:tmpl w:val="C6926A30"/>
    <w:lvl w:ilvl="0" w:tplc="4C3AA5D0">
      <w:start w:val="2"/>
      <w:numFmt w:val="bullet"/>
      <w:lvlText w:val="-"/>
      <w:lvlJc w:val="left"/>
      <w:pPr>
        <w:ind w:left="1065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EC47A48"/>
    <w:multiLevelType w:val="hybridMultilevel"/>
    <w:tmpl w:val="C3D8BAA6"/>
    <w:lvl w:ilvl="0" w:tplc="21448024">
      <w:start w:val="1"/>
      <w:numFmt w:val="lowerLetter"/>
      <w:lvlText w:val="%1)"/>
      <w:lvlJc w:val="left"/>
      <w:pPr>
        <w:ind w:left="142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A2D264">
      <w:start w:val="1"/>
      <w:numFmt w:val="lowerLetter"/>
      <w:lvlText w:val="%2"/>
      <w:lvlJc w:val="left"/>
      <w:pPr>
        <w:ind w:left="178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1AF314">
      <w:start w:val="1"/>
      <w:numFmt w:val="lowerRoman"/>
      <w:lvlText w:val="%3"/>
      <w:lvlJc w:val="left"/>
      <w:pPr>
        <w:ind w:left="25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4A649E">
      <w:start w:val="1"/>
      <w:numFmt w:val="decimal"/>
      <w:lvlText w:val="%4"/>
      <w:lvlJc w:val="left"/>
      <w:pPr>
        <w:ind w:left="322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F4F320">
      <w:start w:val="1"/>
      <w:numFmt w:val="lowerLetter"/>
      <w:lvlText w:val="%5"/>
      <w:lvlJc w:val="left"/>
      <w:pPr>
        <w:ind w:left="394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46AAF2">
      <w:start w:val="1"/>
      <w:numFmt w:val="lowerRoman"/>
      <w:lvlText w:val="%6"/>
      <w:lvlJc w:val="left"/>
      <w:pPr>
        <w:ind w:left="46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DACFF6">
      <w:start w:val="1"/>
      <w:numFmt w:val="decimal"/>
      <w:lvlText w:val="%7"/>
      <w:lvlJc w:val="left"/>
      <w:pPr>
        <w:ind w:left="538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546BDA">
      <w:start w:val="1"/>
      <w:numFmt w:val="lowerLetter"/>
      <w:lvlText w:val="%8"/>
      <w:lvlJc w:val="left"/>
      <w:pPr>
        <w:ind w:left="61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63434">
      <w:start w:val="1"/>
      <w:numFmt w:val="lowerRoman"/>
      <w:lvlText w:val="%9"/>
      <w:lvlJc w:val="left"/>
      <w:pPr>
        <w:ind w:left="682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B5"/>
    <w:rsid w:val="00173D2B"/>
    <w:rsid w:val="001C163F"/>
    <w:rsid w:val="0031204A"/>
    <w:rsid w:val="004E4AC6"/>
    <w:rsid w:val="00511DFD"/>
    <w:rsid w:val="005B086C"/>
    <w:rsid w:val="00753D4A"/>
    <w:rsid w:val="00A67A6D"/>
    <w:rsid w:val="00AA0061"/>
    <w:rsid w:val="00AA08B8"/>
    <w:rsid w:val="00AD3DF2"/>
    <w:rsid w:val="00AE109B"/>
    <w:rsid w:val="00AE14FB"/>
    <w:rsid w:val="00B02771"/>
    <w:rsid w:val="00C161B5"/>
    <w:rsid w:val="00CC1B79"/>
    <w:rsid w:val="00CF294A"/>
    <w:rsid w:val="00D27DD7"/>
    <w:rsid w:val="00D4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F781A3-A4A9-46D6-8201-ADFCFE40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0" w:line="241" w:lineRule="auto"/>
      <w:ind w:left="715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0" w:line="240" w:lineRule="auto"/>
      <w:ind w:left="-5" w:right="-15" w:hanging="10"/>
      <w:outlineLvl w:val="0"/>
    </w:pPr>
    <w:rPr>
      <w:rFonts w:ascii="Tahoma" w:eastAsia="Tahoma" w:hAnsi="Tahoma" w:cs="Tahom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A67A6D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CF294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F294A"/>
    <w:pPr>
      <w:widowControl w:val="0"/>
      <w:autoSpaceDE w:val="0"/>
      <w:autoSpaceDN w:val="0"/>
      <w:spacing w:before="7" w:after="0" w:line="240" w:lineRule="auto"/>
      <w:ind w:left="0" w:firstLine="0"/>
      <w:jc w:val="left"/>
    </w:pPr>
    <w:rPr>
      <w:color w:val="auto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F294A"/>
    <w:rPr>
      <w:rFonts w:ascii="Tahoma" w:eastAsia="Tahoma" w:hAnsi="Tahoma" w:cs="Tahoma"/>
      <w:sz w:val="24"/>
      <w:szCs w:val="24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CF294A"/>
    <w:pPr>
      <w:widowControl w:val="0"/>
      <w:autoSpaceDE w:val="0"/>
      <w:autoSpaceDN w:val="0"/>
      <w:spacing w:after="0" w:line="240" w:lineRule="auto"/>
      <w:ind w:left="105" w:firstLine="0"/>
      <w:jc w:val="left"/>
    </w:pPr>
    <w:rPr>
      <w:color w:val="auto"/>
      <w:sz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5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1336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Loaiza</dc:creator>
  <cp:keywords/>
  <cp:lastModifiedBy>Alejandro Loaiza</cp:lastModifiedBy>
  <cp:revision>5</cp:revision>
  <dcterms:created xsi:type="dcterms:W3CDTF">2021-05-20T13:28:00Z</dcterms:created>
  <dcterms:modified xsi:type="dcterms:W3CDTF">2021-05-20T18:37:00Z</dcterms:modified>
</cp:coreProperties>
</file>