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Congreso virtual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logueo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pabellón comercial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Auditorios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módulo comercial dirige a una vista en la que se visualizan los STANDS de las diferentes empresas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poder crear un stand comercial, conteniendo el nombre y logo de la empresa.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ingresar a un stand comercial de cualquier empresa, se debe dirigir al usuario a una vista conteniendo los recursos específicos de dicha empresa.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definir (cantidad y tipos de recursos disponibles para las empresas)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ingresar al módulo de auditorios el usuario puede visualizar los diferentes webinars disponibles.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poder crear un webinar con nombre, responsable, horario y enlace a inscripción.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Módulo de administración, para gestionar el espacio que se le asigna a cada empresa.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Requiere conexión permanente a internet.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funcionar en todo tipo de navegadores (incluyendo internet explorer).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congreso solo estará disponible por periodos de tiempo previamente establecidos.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Negocio: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recolección de datos de navegación asociados al usuario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Tecnologías: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.NET MVC5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server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Windows services package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Generación de informes: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de usuarios registrados, con fecha y empresa.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de empresas que participan en un congreso, con número de usuarios registrados, si tienen o no stands y el tamaño del stand.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de Stands más visitados, con fechas y cantidad de visitas.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por usuario de stands visitados, recursos vistos y webinars en los que se registró.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de recurso más visitado en general, recurso más visitado por empresa.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de categoría más visitada y empresa más visitada por categoría.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informe de usuario mas activos, con número de ingresos, visitas a stands y a webinars.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Hardware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concurrencia en servidores 32GB de ram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