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88BEA" w14:textId="4FEC7383" w:rsidR="00A223A3" w:rsidRPr="007D224F" w:rsidRDefault="00A223A3" w:rsidP="00A223A3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color w:val="FF0000"/>
          <w:sz w:val="32"/>
          <w:szCs w:val="32"/>
          <w:lang w:val="en-US" w:eastAsia="en-US"/>
        </w:rPr>
      </w:pPr>
      <w:r w:rsidRPr="007D224F">
        <w:rPr>
          <w:rFonts w:asciiTheme="minorHAnsi" w:eastAsiaTheme="minorHAnsi" w:hAnsiTheme="minorHAnsi" w:cstheme="minorBidi"/>
          <w:color w:val="FF0000"/>
          <w:sz w:val="32"/>
          <w:szCs w:val="32"/>
          <w:lang w:val="en-US" w:eastAsia="en-US"/>
        </w:rPr>
        <w:t>TRECEREA LA NIVELE DE COMPLEXITATE SUPERIOARE PASTRAND COERENTA ANSAMBLULUI</w:t>
      </w:r>
    </w:p>
    <w:p w14:paraId="3786CB23" w14:textId="6C195BC8" w:rsidR="00D564A9" w:rsidRPr="007D224F" w:rsidRDefault="00D564A9" w:rsidP="00726C07">
      <w:pPr>
        <w:rPr>
          <w:sz w:val="32"/>
          <w:szCs w:val="32"/>
        </w:rPr>
      </w:pPr>
    </w:p>
    <w:p w14:paraId="23E2F727" w14:textId="6C4ACD22" w:rsidR="007D224F" w:rsidRDefault="007D224F" w:rsidP="007D224F">
      <w:pPr>
        <w:ind w:firstLine="720"/>
        <w:rPr>
          <w:sz w:val="32"/>
          <w:szCs w:val="32"/>
        </w:rPr>
      </w:pPr>
      <w:r w:rsidRPr="007D224F">
        <w:rPr>
          <w:sz w:val="32"/>
          <w:szCs w:val="32"/>
        </w:rPr>
        <w:t>Una dintre cele mai interesante probleme este legata de natura mișcării</w:t>
      </w:r>
      <w:r>
        <w:rPr>
          <w:sz w:val="32"/>
          <w:szCs w:val="32"/>
        </w:rPr>
        <w:t xml:space="preserve">. Din perspectiva fractalilor algebrici împachetările succesive ale feedback-urilor simple deseori este incompletă si ajunge la pachete bine structurate. Aceasta produce un proces de căutare de alte feedback-uri  ce pot completa pachetele. Etapele următoare se petrec la fel si din motive similare. </w:t>
      </w:r>
      <w:r w:rsidR="00F258F1">
        <w:rPr>
          <w:sz w:val="32"/>
          <w:szCs w:val="32"/>
        </w:rPr>
        <w:t>Un model de structurare este descris mai jos:</w:t>
      </w:r>
    </w:p>
    <w:p w14:paraId="5827E1AE" w14:textId="0D09B465" w:rsidR="00F258F1" w:rsidRDefault="00F258F1" w:rsidP="007D224F">
      <w:pPr>
        <w:ind w:firstLine="720"/>
        <w:rPr>
          <w:sz w:val="32"/>
          <w:szCs w:val="32"/>
        </w:rPr>
      </w:pPr>
    </w:p>
    <w:p w14:paraId="485A348C" w14:textId="26673C75" w:rsidR="00F258F1" w:rsidRPr="007D224F" w:rsidRDefault="00F258F1" w:rsidP="007D224F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D09D615" wp14:editId="5589E6C7">
            <wp:extent cx="5658485" cy="3314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D496" w14:textId="52E29855" w:rsidR="001D3C6F" w:rsidRDefault="001D3C6F" w:rsidP="00BC69F5">
      <w:pPr>
        <w:ind w:firstLine="720"/>
        <w:rPr>
          <w:sz w:val="32"/>
          <w:szCs w:val="32"/>
        </w:rPr>
      </w:pPr>
      <w:r>
        <w:rPr>
          <w:sz w:val="32"/>
          <w:szCs w:val="32"/>
        </w:rPr>
        <w:t>Fig. 1 formarea literelor din sublitere</w:t>
      </w:r>
    </w:p>
    <w:p w14:paraId="59FACA85" w14:textId="77777777" w:rsidR="001D3C6F" w:rsidRDefault="001D3C6F" w:rsidP="00BC69F5">
      <w:pPr>
        <w:ind w:firstLine="720"/>
        <w:rPr>
          <w:sz w:val="32"/>
          <w:szCs w:val="32"/>
        </w:rPr>
      </w:pPr>
    </w:p>
    <w:p w14:paraId="0EBAE044" w14:textId="2D5891E5" w:rsidR="007D224F" w:rsidRDefault="00BC69F5" w:rsidP="00BC69F5">
      <w:pPr>
        <w:ind w:firstLine="720"/>
        <w:rPr>
          <w:sz w:val="32"/>
          <w:szCs w:val="32"/>
        </w:rPr>
      </w:pPr>
      <w:r w:rsidRPr="00BC69F5">
        <w:rPr>
          <w:sz w:val="32"/>
          <w:szCs w:val="32"/>
        </w:rPr>
        <w:t xml:space="preserve">Dezvoltarea structurilor de feedback-uri </w:t>
      </w:r>
      <w:r>
        <w:rPr>
          <w:sz w:val="32"/>
          <w:szCs w:val="32"/>
        </w:rPr>
        <w:t>cere existența in zone apropiate a componentelor necesare. Aceasta presupune existența unor nori de feedback-uri din anumite categorii semantice ce se pot asocia intre ei astfel încât sa formeze grupări, de grupări, de grupări succesive pana la apariția feedback-urilor de grad superior.</w:t>
      </w:r>
    </w:p>
    <w:p w14:paraId="3867DA39" w14:textId="0BFBB7B6" w:rsidR="00BC69F5" w:rsidRDefault="00BC69F5" w:rsidP="00726C07">
      <w:pPr>
        <w:rPr>
          <w:sz w:val="32"/>
          <w:szCs w:val="32"/>
        </w:rPr>
      </w:pPr>
      <w:r>
        <w:rPr>
          <w:sz w:val="32"/>
          <w:szCs w:val="32"/>
        </w:rPr>
        <w:tab/>
        <w:t>Un astfel de fenomen este observabil in modelarea pe computer făcută prin concatenare de către Maria Mitrofan, ce se poate vedea mai jos.</w:t>
      </w:r>
    </w:p>
    <w:p w14:paraId="52C38933" w14:textId="247DEC3D" w:rsidR="00BC69F5" w:rsidRDefault="00BC69F5" w:rsidP="00726C07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Coerentizarea informației poate explica si etapele mari de generare a materiei in urma exploziei inițiale (big bang).</w:t>
      </w:r>
    </w:p>
    <w:p w14:paraId="6C04DB77" w14:textId="60634F91" w:rsidR="00BC69F5" w:rsidRPr="00DE2288" w:rsidRDefault="00BC69F5" w:rsidP="00BC69F5">
      <w:pPr>
        <w:spacing w:line="276" w:lineRule="auto"/>
        <w:ind w:left="1080"/>
        <w:rPr>
          <w:rFonts w:ascii="Calibri" w:eastAsia="Calibri" w:hAnsi="Calibri" w:cs="Calibri"/>
          <w:sz w:val="32"/>
          <w:szCs w:val="32"/>
        </w:rPr>
      </w:pPr>
      <w:r w:rsidRPr="00DE2288">
        <w:rPr>
          <w:noProof/>
          <w:sz w:val="32"/>
          <w:szCs w:val="32"/>
        </w:rPr>
        <w:drawing>
          <wp:inline distT="0" distB="0" distL="0" distR="0" wp14:anchorId="5CF04D22" wp14:editId="09CBFAEE">
            <wp:extent cx="5941060" cy="2172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658F" w14:textId="58E9CF37" w:rsidR="00BC69F5" w:rsidRPr="00DE2288" w:rsidRDefault="00BC69F5" w:rsidP="00BC69F5">
      <w:pPr>
        <w:spacing w:line="276" w:lineRule="auto"/>
        <w:ind w:left="1080"/>
        <w:rPr>
          <w:rFonts w:ascii="Calibri" w:eastAsia="Calibri" w:hAnsi="Calibri" w:cs="Calibri"/>
          <w:sz w:val="32"/>
          <w:szCs w:val="32"/>
        </w:rPr>
      </w:pPr>
      <w:r w:rsidRPr="00DE2288">
        <w:rPr>
          <w:noProof/>
          <w:sz w:val="32"/>
          <w:szCs w:val="32"/>
        </w:rPr>
        <w:drawing>
          <wp:inline distT="0" distB="0" distL="0" distR="0" wp14:anchorId="40933FD6" wp14:editId="6EC00E19">
            <wp:extent cx="5935345" cy="21558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E635" w14:textId="55FB8635" w:rsidR="00BC69F5" w:rsidRPr="00DE2288" w:rsidRDefault="00BC69F5" w:rsidP="00BC69F5">
      <w:pPr>
        <w:spacing w:line="276" w:lineRule="auto"/>
        <w:ind w:left="1080"/>
        <w:rPr>
          <w:rFonts w:ascii="Calibri" w:eastAsia="Calibri" w:hAnsi="Calibri" w:cs="Calibri"/>
          <w:sz w:val="32"/>
          <w:szCs w:val="32"/>
        </w:rPr>
      </w:pPr>
      <w:r w:rsidRPr="00DE2288">
        <w:rPr>
          <w:rFonts w:ascii="Calibri" w:eastAsia="Calibri" w:hAnsi="Calibri" w:cs="Calibri"/>
          <w:sz w:val="32"/>
          <w:szCs w:val="32"/>
        </w:rPr>
        <w:t xml:space="preserve">Fig. </w:t>
      </w:r>
      <w:r w:rsidR="001D3C6F">
        <w:rPr>
          <w:rFonts w:ascii="Calibri" w:eastAsia="Calibri" w:hAnsi="Calibri" w:cs="Calibri"/>
          <w:sz w:val="32"/>
          <w:szCs w:val="32"/>
        </w:rPr>
        <w:t>2</w:t>
      </w:r>
      <w:r w:rsidRPr="00DE2288">
        <w:rPr>
          <w:rFonts w:ascii="Calibri" w:eastAsia="Calibri" w:hAnsi="Calibri" w:cs="Calibri"/>
          <w:sz w:val="32"/>
          <w:szCs w:val="32"/>
        </w:rPr>
        <w:t xml:space="preserve"> informațiile ce prin concatenare formează „cuvintele si semantica” de comunicare din univers</w:t>
      </w:r>
    </w:p>
    <w:p w14:paraId="5AD5365C" w14:textId="77777777" w:rsidR="00BC69F5" w:rsidRPr="00BC69F5" w:rsidRDefault="00BC69F5" w:rsidP="00726C07">
      <w:pPr>
        <w:rPr>
          <w:sz w:val="32"/>
          <w:szCs w:val="32"/>
        </w:rPr>
      </w:pPr>
    </w:p>
    <w:p w14:paraId="4F6AB399" w14:textId="122A2F93" w:rsidR="00F258F1" w:rsidRDefault="00F258F1" w:rsidP="00726C07">
      <w:pPr>
        <w:rPr>
          <w:noProof/>
          <w:sz w:val="32"/>
          <w:szCs w:val="32"/>
        </w:rPr>
      </w:pPr>
      <w:r w:rsidRPr="00887F13">
        <w:rPr>
          <w:sz w:val="32"/>
          <w:szCs w:val="32"/>
        </w:rPr>
        <w:tab/>
      </w:r>
      <w:r w:rsidR="00887F13" w:rsidRPr="00887F13">
        <w:rPr>
          <w:sz w:val="32"/>
          <w:szCs w:val="32"/>
        </w:rPr>
        <w:t>Genul de mișcare produs</w:t>
      </w:r>
      <w:r w:rsidR="00887F13">
        <w:rPr>
          <w:sz w:val="32"/>
          <w:szCs w:val="32"/>
        </w:rPr>
        <w:t xml:space="preserve">, este internă si tine de timpul evolutiv ce poate fi </w:t>
      </w:r>
      <w:r w:rsidR="00E818AD">
        <w:rPr>
          <w:sz w:val="32"/>
          <w:szCs w:val="32"/>
        </w:rPr>
        <w:t xml:space="preserve">figurat in tabelul de mai jos sub forma unui dreptunghi intr-un subtabel fractalizabil </w:t>
      </w:r>
      <w:r w:rsidR="00E818AD">
        <w:rPr>
          <w:noProof/>
          <w:sz w:val="32"/>
          <w:szCs w:val="32"/>
        </w:rPr>
        <w:t>in care apar atat timpul evolutiv cat si timpul miscarii</w:t>
      </w:r>
    </w:p>
    <w:p w14:paraId="776FD465" w14:textId="6ADE8714" w:rsidR="00E818AD" w:rsidRDefault="00094997" w:rsidP="00726C0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F0EF7E" wp14:editId="37209DE6">
            <wp:extent cx="1086485" cy="1269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83E7" w14:textId="2FC8F06A" w:rsidR="00E818AD" w:rsidRDefault="00E818AD" w:rsidP="00726C07">
      <w:pPr>
        <w:rPr>
          <w:sz w:val="32"/>
          <w:szCs w:val="32"/>
        </w:rPr>
      </w:pPr>
    </w:p>
    <w:p w14:paraId="6C5510FB" w14:textId="67523C8F" w:rsidR="00CF37C4" w:rsidRDefault="00E818AD" w:rsidP="00726C07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2CD3344" wp14:editId="7F06BB06">
            <wp:simplePos x="0" y="0"/>
            <wp:positionH relativeFrom="column">
              <wp:posOffset>144087</wp:posOffset>
            </wp:positionH>
            <wp:positionV relativeFrom="line">
              <wp:posOffset>1709824</wp:posOffset>
            </wp:positionV>
            <wp:extent cx="5943600" cy="6517005"/>
            <wp:effectExtent l="0" t="0" r="0" b="0"/>
            <wp:wrapSquare wrapText="right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997">
        <w:rPr>
          <w:sz w:val="32"/>
          <w:szCs w:val="32"/>
        </w:rPr>
        <w:t xml:space="preserve">Pe de altă parte timpul legat de mișcare, prefigurat prin doua paralele orizontale in tabelul cu câmpuri colorate, nu dezagrega materia, ci păstrează legăturile informaționale dintre componente, ceea ce presupune o transmisie de tip val, unde moleculele urca si coboară dar transmit mai departe socul informațional.  </w:t>
      </w:r>
    </w:p>
    <w:p w14:paraId="3B9413B5" w14:textId="17B4E821" w:rsidR="00CD0F3C" w:rsidRDefault="00CD0F3C" w:rsidP="00726C07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Construcția optimizată a pachetelor de informaţii este la baza modelelor de organizare informațională si a organismului uman ce se afla in permanentă legătură cu planeta ce l-a generat.</w:t>
      </w:r>
    </w:p>
    <w:p w14:paraId="123A0645" w14:textId="44643A97" w:rsidR="0012726E" w:rsidRDefault="0012726E" w:rsidP="00726C07">
      <w:pPr>
        <w:rPr>
          <w:sz w:val="32"/>
          <w:szCs w:val="32"/>
        </w:rPr>
      </w:pPr>
      <w:r>
        <w:rPr>
          <w:sz w:val="32"/>
          <w:szCs w:val="32"/>
        </w:rPr>
        <w:t>Întorcându-ne la primele organisme virale si la modelele de construcție a polinoamelor Goldberg observam ca dacă luam toți vectorii din structurile sustenabile sau metabolice sa din structurile pentagonale cu marginea ciclică vom descoperi foarte multe variante de construcție.</w:t>
      </w:r>
    </w:p>
    <w:p w14:paraId="542896CF" w14:textId="6B58071A" w:rsidR="0012726E" w:rsidRPr="00887F13" w:rsidRDefault="0012726E" w:rsidP="00726C07">
      <w:pPr>
        <w:rPr>
          <w:sz w:val="32"/>
          <w:szCs w:val="32"/>
        </w:rPr>
      </w:pPr>
      <w:r>
        <w:rPr>
          <w:sz w:val="32"/>
          <w:szCs w:val="32"/>
        </w:rPr>
        <w:tab/>
        <w:t>Analizând comportamentele diagramelor comutative sau ale ciclurilor obținuți vom constata că foarte puține dintre cele descoperite pot asigura circulația internă a informațiilor. Putem concluziona de aici că arhitectura vieții unui virus este o problema de optimizare si decizie înțeleaptă. Dacă aceasta se petrece pentru un virus, cat este de mare coerența unui ecosistem, a unui organism sau a unui univers. Cum se asigură</w:t>
      </w:r>
      <w:bookmarkStart w:id="0" w:name="_GoBack"/>
      <w:bookmarkEnd w:id="0"/>
      <w:r>
        <w:rPr>
          <w:sz w:val="32"/>
          <w:szCs w:val="32"/>
        </w:rPr>
        <w:t xml:space="preserve"> această coerență si ce semnifica aceasta?</w:t>
      </w:r>
    </w:p>
    <w:sectPr w:rsidR="0012726E" w:rsidRPr="00887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51D"/>
    <w:multiLevelType w:val="multilevel"/>
    <w:tmpl w:val="9E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BCD"/>
    <w:multiLevelType w:val="multilevel"/>
    <w:tmpl w:val="5B7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3E2"/>
    <w:multiLevelType w:val="multilevel"/>
    <w:tmpl w:val="74C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3CDB"/>
    <w:multiLevelType w:val="multilevel"/>
    <w:tmpl w:val="AB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262"/>
    <w:multiLevelType w:val="multilevel"/>
    <w:tmpl w:val="CE1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4AE3"/>
    <w:multiLevelType w:val="multilevel"/>
    <w:tmpl w:val="3F6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1567C"/>
    <w:multiLevelType w:val="multilevel"/>
    <w:tmpl w:val="3A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7223"/>
    <w:multiLevelType w:val="multilevel"/>
    <w:tmpl w:val="E8A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3A8"/>
    <w:multiLevelType w:val="multilevel"/>
    <w:tmpl w:val="A99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663D3"/>
    <w:multiLevelType w:val="multilevel"/>
    <w:tmpl w:val="DB4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274E"/>
    <w:multiLevelType w:val="multilevel"/>
    <w:tmpl w:val="167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13435"/>
    <w:multiLevelType w:val="multilevel"/>
    <w:tmpl w:val="1E2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2667"/>
    <w:multiLevelType w:val="multilevel"/>
    <w:tmpl w:val="F07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57E1"/>
    <w:multiLevelType w:val="multilevel"/>
    <w:tmpl w:val="1AB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67C9"/>
    <w:multiLevelType w:val="multilevel"/>
    <w:tmpl w:val="BE6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D2F43"/>
    <w:multiLevelType w:val="multilevel"/>
    <w:tmpl w:val="AE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68B1"/>
    <w:multiLevelType w:val="hybridMultilevel"/>
    <w:tmpl w:val="213AFF1C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7154E"/>
    <w:multiLevelType w:val="hybridMultilevel"/>
    <w:tmpl w:val="8B081320"/>
    <w:lvl w:ilvl="0" w:tplc="B43E4F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205C9"/>
    <w:multiLevelType w:val="multilevel"/>
    <w:tmpl w:val="393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A97"/>
    <w:multiLevelType w:val="multilevel"/>
    <w:tmpl w:val="D93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84CCB"/>
    <w:multiLevelType w:val="multilevel"/>
    <w:tmpl w:val="82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91F13"/>
    <w:multiLevelType w:val="multilevel"/>
    <w:tmpl w:val="B29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30896"/>
    <w:multiLevelType w:val="multilevel"/>
    <w:tmpl w:val="099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7D30"/>
    <w:multiLevelType w:val="multilevel"/>
    <w:tmpl w:val="C4F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A65EB"/>
    <w:multiLevelType w:val="multilevel"/>
    <w:tmpl w:val="468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B3639"/>
    <w:multiLevelType w:val="multilevel"/>
    <w:tmpl w:val="D5D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E43E2"/>
    <w:multiLevelType w:val="multilevel"/>
    <w:tmpl w:val="D19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D403E"/>
    <w:multiLevelType w:val="multilevel"/>
    <w:tmpl w:val="B5E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8584A"/>
    <w:multiLevelType w:val="multilevel"/>
    <w:tmpl w:val="A7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314CCA"/>
    <w:multiLevelType w:val="multilevel"/>
    <w:tmpl w:val="429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52AB1"/>
    <w:multiLevelType w:val="multilevel"/>
    <w:tmpl w:val="20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16F5"/>
    <w:multiLevelType w:val="hybridMultilevel"/>
    <w:tmpl w:val="3ED4D944"/>
    <w:lvl w:ilvl="0" w:tplc="040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975AD"/>
    <w:multiLevelType w:val="multilevel"/>
    <w:tmpl w:val="8B2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76BB0"/>
    <w:multiLevelType w:val="multilevel"/>
    <w:tmpl w:val="F6E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096D"/>
    <w:multiLevelType w:val="multilevel"/>
    <w:tmpl w:val="72E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40231"/>
    <w:multiLevelType w:val="hybridMultilevel"/>
    <w:tmpl w:val="70FABB7C"/>
    <w:lvl w:ilvl="0" w:tplc="0418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7625D"/>
    <w:multiLevelType w:val="multilevel"/>
    <w:tmpl w:val="CE8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75D4D"/>
    <w:multiLevelType w:val="multilevel"/>
    <w:tmpl w:val="3E7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33F06"/>
    <w:multiLevelType w:val="multilevel"/>
    <w:tmpl w:val="008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53253"/>
    <w:multiLevelType w:val="multilevel"/>
    <w:tmpl w:val="C7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A5162"/>
    <w:multiLevelType w:val="multilevel"/>
    <w:tmpl w:val="D9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40F4B"/>
    <w:multiLevelType w:val="multilevel"/>
    <w:tmpl w:val="BED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52AF0"/>
    <w:multiLevelType w:val="multilevel"/>
    <w:tmpl w:val="C57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D12B7"/>
    <w:multiLevelType w:val="multilevel"/>
    <w:tmpl w:val="6B3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7F0B"/>
    <w:multiLevelType w:val="multilevel"/>
    <w:tmpl w:val="23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8457C"/>
    <w:multiLevelType w:val="multilevel"/>
    <w:tmpl w:val="DE7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E6E08"/>
    <w:multiLevelType w:val="multilevel"/>
    <w:tmpl w:val="10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D0E94"/>
    <w:multiLevelType w:val="multilevel"/>
    <w:tmpl w:val="E10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49"/>
  </w:num>
  <w:num w:numId="7">
    <w:abstractNumId w:val="32"/>
  </w:num>
  <w:num w:numId="8">
    <w:abstractNumId w:val="42"/>
  </w:num>
  <w:num w:numId="9">
    <w:abstractNumId w:val="39"/>
  </w:num>
  <w:num w:numId="10">
    <w:abstractNumId w:val="34"/>
  </w:num>
  <w:num w:numId="11">
    <w:abstractNumId w:val="26"/>
  </w:num>
  <w:num w:numId="12">
    <w:abstractNumId w:val="23"/>
  </w:num>
  <w:num w:numId="13">
    <w:abstractNumId w:val="40"/>
  </w:num>
  <w:num w:numId="14">
    <w:abstractNumId w:val="14"/>
  </w:num>
  <w:num w:numId="15">
    <w:abstractNumId w:val="47"/>
  </w:num>
  <w:num w:numId="16">
    <w:abstractNumId w:val="44"/>
  </w:num>
  <w:num w:numId="17">
    <w:abstractNumId w:val="11"/>
  </w:num>
  <w:num w:numId="18">
    <w:abstractNumId w:val="24"/>
  </w:num>
  <w:num w:numId="19">
    <w:abstractNumId w:val="31"/>
  </w:num>
  <w:num w:numId="20">
    <w:abstractNumId w:val="22"/>
  </w:num>
  <w:num w:numId="21">
    <w:abstractNumId w:val="35"/>
  </w:num>
  <w:num w:numId="22">
    <w:abstractNumId w:val="10"/>
  </w:num>
  <w:num w:numId="23">
    <w:abstractNumId w:val="48"/>
  </w:num>
  <w:num w:numId="24">
    <w:abstractNumId w:val="46"/>
  </w:num>
  <w:num w:numId="25">
    <w:abstractNumId w:val="16"/>
  </w:num>
  <w:num w:numId="26">
    <w:abstractNumId w:val="41"/>
  </w:num>
  <w:num w:numId="27">
    <w:abstractNumId w:val="8"/>
  </w:num>
  <w:num w:numId="28">
    <w:abstractNumId w:val="1"/>
  </w:num>
  <w:num w:numId="29">
    <w:abstractNumId w:val="2"/>
  </w:num>
  <w:num w:numId="30">
    <w:abstractNumId w:val="12"/>
  </w:num>
  <w:num w:numId="31">
    <w:abstractNumId w:val="25"/>
  </w:num>
  <w:num w:numId="32">
    <w:abstractNumId w:val="27"/>
  </w:num>
  <w:num w:numId="33">
    <w:abstractNumId w:val="7"/>
  </w:num>
  <w:num w:numId="34">
    <w:abstractNumId w:val="36"/>
  </w:num>
  <w:num w:numId="35">
    <w:abstractNumId w:val="19"/>
  </w:num>
  <w:num w:numId="36">
    <w:abstractNumId w:val="3"/>
  </w:num>
  <w:num w:numId="37">
    <w:abstractNumId w:val="13"/>
  </w:num>
  <w:num w:numId="38">
    <w:abstractNumId w:val="29"/>
  </w:num>
  <w:num w:numId="39">
    <w:abstractNumId w:val="43"/>
  </w:num>
  <w:num w:numId="40">
    <w:abstractNumId w:val="20"/>
  </w:num>
  <w:num w:numId="41">
    <w:abstractNumId w:val="45"/>
  </w:num>
  <w:num w:numId="42">
    <w:abstractNumId w:val="21"/>
  </w:num>
  <w:num w:numId="43">
    <w:abstractNumId w:val="6"/>
  </w:num>
  <w:num w:numId="44">
    <w:abstractNumId w:val="15"/>
  </w:num>
  <w:num w:numId="45">
    <w:abstractNumId w:val="18"/>
  </w:num>
  <w:num w:numId="46">
    <w:abstractNumId w:val="17"/>
  </w:num>
  <w:num w:numId="47">
    <w:abstractNumId w:val="33"/>
  </w:num>
  <w:num w:numId="48">
    <w:abstractNumId w:val="37"/>
  </w:num>
  <w:num w:numId="49">
    <w:abstractNumId w:val="3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9"/>
    <w:rsid w:val="00012EB8"/>
    <w:rsid w:val="00094997"/>
    <w:rsid w:val="0012726E"/>
    <w:rsid w:val="001C58B1"/>
    <w:rsid w:val="001D3C6F"/>
    <w:rsid w:val="00360313"/>
    <w:rsid w:val="00726C07"/>
    <w:rsid w:val="007D224F"/>
    <w:rsid w:val="00887F13"/>
    <w:rsid w:val="008B5B77"/>
    <w:rsid w:val="009D01B1"/>
    <w:rsid w:val="00A056D1"/>
    <w:rsid w:val="00A11A2E"/>
    <w:rsid w:val="00A12121"/>
    <w:rsid w:val="00A223A3"/>
    <w:rsid w:val="00A34220"/>
    <w:rsid w:val="00B232F2"/>
    <w:rsid w:val="00BC69F5"/>
    <w:rsid w:val="00CB5598"/>
    <w:rsid w:val="00CD0F3C"/>
    <w:rsid w:val="00CF37C4"/>
    <w:rsid w:val="00D564A9"/>
    <w:rsid w:val="00D63CE0"/>
    <w:rsid w:val="00DA49A3"/>
    <w:rsid w:val="00DE1585"/>
    <w:rsid w:val="00E73FC0"/>
    <w:rsid w:val="00E75D02"/>
    <w:rsid w:val="00E818AD"/>
    <w:rsid w:val="00F258F1"/>
    <w:rsid w:val="00F72FC9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F59"/>
  <w15:chartTrackingRefBased/>
  <w15:docId w15:val="{05D7A15A-818C-485B-9DC4-2EBF482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012E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2F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32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2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semiHidden/>
    <w:rsid w:val="00B232F2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B232F2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B232F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232F2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232F2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B232F2"/>
    <w:rPr>
      <w:sz w:val="20"/>
      <w:szCs w:val="20"/>
    </w:rPr>
  </w:style>
  <w:style w:type="character" w:styleId="Strong">
    <w:name w:val="Strong"/>
    <w:qFormat/>
    <w:rsid w:val="00B232F2"/>
    <w:rPr>
      <w:b/>
      <w:bCs/>
    </w:rPr>
  </w:style>
  <w:style w:type="paragraph" w:styleId="BodyText3">
    <w:name w:val="Body Text 3"/>
    <w:basedOn w:val="Normal"/>
    <w:link w:val="BodyText3Char"/>
    <w:rsid w:val="00B232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232F2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B232F2"/>
    <w:rPr>
      <w:i/>
      <w:iCs/>
    </w:rPr>
  </w:style>
  <w:style w:type="character" w:customStyle="1" w:styleId="apple-converted-space">
    <w:name w:val="apple-converted-space"/>
    <w:basedOn w:val="DefaultParagraphFont"/>
    <w:rsid w:val="00B232F2"/>
  </w:style>
  <w:style w:type="paragraph" w:customStyle="1" w:styleId="Style9">
    <w:name w:val="Style9"/>
    <w:basedOn w:val="Normal"/>
    <w:rsid w:val="00B232F2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B232F2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B232F2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B232F2"/>
    <w:rPr>
      <w:vertAlign w:val="superscript"/>
    </w:rPr>
  </w:style>
  <w:style w:type="character" w:styleId="CommentReference">
    <w:name w:val="annotation reference"/>
    <w:rsid w:val="00B232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2F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B232F2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B232F2"/>
  </w:style>
  <w:style w:type="character" w:customStyle="1" w:styleId="def">
    <w:name w:val="def"/>
    <w:rsid w:val="00B232F2"/>
  </w:style>
  <w:style w:type="paragraph" w:styleId="NormalWeb">
    <w:name w:val="Normal (Web)"/>
    <w:basedOn w:val="Normal"/>
    <w:unhideWhenUsed/>
    <w:rsid w:val="00B232F2"/>
    <w:pPr>
      <w:spacing w:before="100" w:beforeAutospacing="1" w:after="100" w:afterAutospacing="1"/>
    </w:pPr>
    <w:rPr>
      <w:lang w:val="en-US" w:eastAsia="en-US"/>
    </w:rPr>
  </w:style>
  <w:style w:type="character" w:customStyle="1" w:styleId="ata11y">
    <w:name w:val="at_a11y"/>
    <w:rsid w:val="00B232F2"/>
  </w:style>
  <w:style w:type="table" w:customStyle="1" w:styleId="TableGrid1">
    <w:name w:val="Table Grid1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B232F2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232F2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B232F2"/>
    <w:rPr>
      <w:i/>
      <w:iCs/>
    </w:rPr>
  </w:style>
  <w:style w:type="character" w:customStyle="1" w:styleId="articleauthor">
    <w:name w:val="article__author"/>
    <w:rsid w:val="00B232F2"/>
  </w:style>
  <w:style w:type="character" w:customStyle="1" w:styleId="further-readingmore-link">
    <w:name w:val="further-reading__more-link"/>
    <w:rsid w:val="00B232F2"/>
  </w:style>
  <w:style w:type="paragraph" w:styleId="BalloonText">
    <w:name w:val="Balloon Text"/>
    <w:basedOn w:val="Normal"/>
    <w:link w:val="BalloonTextChar"/>
    <w:rsid w:val="00B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232F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ListParagraph">
    <w:name w:val="List Paragraph"/>
    <w:basedOn w:val="Normal"/>
    <w:uiPriority w:val="34"/>
    <w:qFormat/>
    <w:rsid w:val="00B232F2"/>
    <w:pPr>
      <w:ind w:left="720"/>
    </w:pPr>
  </w:style>
  <w:style w:type="paragraph" w:customStyle="1" w:styleId="western">
    <w:name w:val="western"/>
    <w:basedOn w:val="Normal"/>
    <w:rsid w:val="00B232F2"/>
    <w:pPr>
      <w:spacing w:before="100" w:beforeAutospacing="1"/>
    </w:pPr>
    <w:rPr>
      <w:color w:val="000000"/>
      <w:lang w:val="en-US" w:eastAsia="en-US"/>
    </w:rPr>
  </w:style>
  <w:style w:type="paragraph" w:styleId="Footer">
    <w:name w:val="footer"/>
    <w:basedOn w:val="Normal"/>
    <w:link w:val="FooterChar"/>
    <w:rsid w:val="00B232F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B232F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232F2"/>
  </w:style>
  <w:style w:type="character" w:customStyle="1" w:styleId="articleseperator">
    <w:name w:val="article_seperator"/>
    <w:rsid w:val="00B232F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FE8E7-BC41-48E2-B80D-58130D2E2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2019-07-22T19:25:00Z</dcterms:created>
  <dcterms:modified xsi:type="dcterms:W3CDTF">2019-07-22T19:25:00Z</dcterms:modified>
</cp:coreProperties>
</file>