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DA76C4" w14:textId="77777777" w:rsidR="008C1136" w:rsidRPr="00715C4D" w:rsidRDefault="008C1136" w:rsidP="008C1136">
      <w:pPr>
        <w:spacing w:after="160" w:line="259" w:lineRule="auto"/>
        <w:rPr>
          <w:rFonts w:asciiTheme="minorHAnsi" w:eastAsiaTheme="minorHAnsi" w:hAnsiTheme="minorHAnsi" w:cstheme="minorBidi"/>
          <w:sz w:val="32"/>
          <w:szCs w:val="32"/>
          <w:lang w:eastAsia="en-US"/>
        </w:rPr>
      </w:pPr>
    </w:p>
    <w:p w14:paraId="63931302" w14:textId="228B1EA1" w:rsidR="00A63DC8" w:rsidRPr="00715C4D" w:rsidRDefault="00A63DC8" w:rsidP="00715C4D">
      <w:pPr>
        <w:spacing w:after="160" w:line="259" w:lineRule="auto"/>
        <w:ind w:left="720" w:firstLine="720"/>
        <w:rPr>
          <w:rFonts w:asciiTheme="minorHAnsi" w:eastAsiaTheme="minorHAnsi" w:hAnsiTheme="minorHAnsi" w:cstheme="minorBidi"/>
          <w:b/>
          <w:bCs/>
          <w:sz w:val="32"/>
          <w:szCs w:val="32"/>
          <w:lang w:eastAsia="en-US"/>
        </w:rPr>
      </w:pPr>
      <w:r w:rsidRPr="00715C4D">
        <w:rPr>
          <w:rFonts w:asciiTheme="minorHAnsi" w:eastAsiaTheme="minorHAnsi" w:hAnsiTheme="minorHAnsi" w:cstheme="minorBidi"/>
          <w:b/>
          <w:bCs/>
          <w:sz w:val="32"/>
          <w:szCs w:val="32"/>
          <w:lang w:eastAsia="en-US"/>
        </w:rPr>
        <w:t>TREPTELE SI SALTURILE EVOLUTIVE</w:t>
      </w:r>
    </w:p>
    <w:p w14:paraId="4E22DC95" w14:textId="0E9213EE" w:rsidR="00715C4D" w:rsidRDefault="00715C4D" w:rsidP="00715C4D">
      <w:pPr>
        <w:spacing w:after="160" w:line="259" w:lineRule="auto"/>
        <w:ind w:firstLine="720"/>
        <w:rPr>
          <w:rFonts w:asciiTheme="minorHAnsi" w:eastAsiaTheme="minorHAnsi" w:hAnsiTheme="minorHAnsi" w:cstheme="minorBidi"/>
          <w:sz w:val="32"/>
          <w:szCs w:val="32"/>
          <w:lang w:eastAsia="en-US"/>
        </w:rPr>
      </w:pPr>
      <w:r w:rsidRPr="00715C4D">
        <w:rPr>
          <w:rFonts w:asciiTheme="minorHAnsi" w:eastAsiaTheme="minorHAnsi" w:hAnsiTheme="minorHAnsi" w:cstheme="minorBidi"/>
          <w:sz w:val="32"/>
          <w:szCs w:val="32"/>
          <w:lang w:eastAsia="en-US"/>
        </w:rPr>
        <w:t>Salturile evolutive in configurarea multiversului si a fenomenelor generate de multivers se datorează alegerii optimizate a noilor dimensiuni de structurare informaționala a tuturor structurilor, de la materie, la specii, si pana la multivers</w:t>
      </w:r>
      <w:r w:rsidR="00D32CB9">
        <w:rPr>
          <w:rFonts w:asciiTheme="minorHAnsi" w:eastAsiaTheme="minorHAnsi" w:hAnsiTheme="minorHAnsi" w:cstheme="minorBidi"/>
          <w:sz w:val="32"/>
          <w:szCs w:val="32"/>
          <w:lang w:eastAsia="en-US"/>
        </w:rPr>
        <w:t xml:space="preserve">. Redimensionarea se face pe principiul „funcționalitatea precede forma, care se perfecționează prin evoluție”. Ca exemplu, </w:t>
      </w:r>
      <w:r w:rsidR="007250EE">
        <w:rPr>
          <w:rFonts w:asciiTheme="minorHAnsi" w:eastAsiaTheme="minorHAnsi" w:hAnsiTheme="minorHAnsi" w:cstheme="minorBidi"/>
          <w:sz w:val="32"/>
          <w:szCs w:val="32"/>
          <w:lang w:eastAsia="en-US"/>
        </w:rPr>
        <w:t>apariția</w:t>
      </w:r>
      <w:r w:rsidR="00D32CB9">
        <w:rPr>
          <w:rFonts w:asciiTheme="minorHAnsi" w:eastAsiaTheme="minorHAnsi" w:hAnsiTheme="minorHAnsi" w:cstheme="minorBidi"/>
          <w:sz w:val="32"/>
          <w:szCs w:val="32"/>
          <w:lang w:eastAsia="en-US"/>
        </w:rPr>
        <w:t xml:space="preserve"> </w:t>
      </w:r>
      <w:r w:rsidR="007250EE">
        <w:rPr>
          <w:rFonts w:asciiTheme="minorHAnsi" w:eastAsiaTheme="minorHAnsi" w:hAnsiTheme="minorHAnsi" w:cstheme="minorBidi"/>
          <w:sz w:val="32"/>
          <w:szCs w:val="32"/>
          <w:lang w:eastAsia="en-US"/>
        </w:rPr>
        <w:t>înmulțirii</w:t>
      </w:r>
      <w:r w:rsidR="00D32CB9">
        <w:rPr>
          <w:rFonts w:asciiTheme="minorHAnsi" w:eastAsiaTheme="minorHAnsi" w:hAnsiTheme="minorHAnsi" w:cstheme="minorBidi"/>
          <w:sz w:val="32"/>
          <w:szCs w:val="32"/>
          <w:lang w:eastAsia="en-US"/>
        </w:rPr>
        <w:t xml:space="preserve"> sexuate s-a </w:t>
      </w:r>
      <w:r w:rsidR="007250EE">
        <w:rPr>
          <w:rFonts w:asciiTheme="minorHAnsi" w:eastAsiaTheme="minorHAnsi" w:hAnsiTheme="minorHAnsi" w:cstheme="minorBidi"/>
          <w:sz w:val="32"/>
          <w:szCs w:val="32"/>
          <w:lang w:eastAsia="en-US"/>
        </w:rPr>
        <w:t>petrecut in diverse variante cu diferite tipuri de organe genitale făurite din diverse tipuri de țesuturi, la diferite specii, dar in aceeași perioadă de timp.</w:t>
      </w:r>
    </w:p>
    <w:p w14:paraId="15135739" w14:textId="300D2405" w:rsidR="007250EE" w:rsidRDefault="007250EE" w:rsidP="00715C4D">
      <w:pPr>
        <w:spacing w:after="160" w:line="259" w:lineRule="auto"/>
        <w:ind w:firstLine="720"/>
        <w:rPr>
          <w:rFonts w:asciiTheme="minorHAnsi" w:eastAsiaTheme="minorHAnsi" w:hAnsiTheme="minorHAnsi" w:cstheme="minorBidi"/>
          <w:sz w:val="32"/>
          <w:szCs w:val="32"/>
          <w:lang w:eastAsia="en-US"/>
        </w:rPr>
      </w:pPr>
      <w:r>
        <w:rPr>
          <w:rFonts w:asciiTheme="minorHAnsi" w:eastAsiaTheme="minorHAnsi" w:hAnsiTheme="minorHAnsi" w:cstheme="minorBidi"/>
          <w:sz w:val="32"/>
          <w:szCs w:val="32"/>
          <w:lang w:eastAsia="en-US"/>
        </w:rPr>
        <w:t>Marile perioade de transformare au ritmuri proprii si subetape ce conduc la redimensionare. Redimensionarea se face prin încercare, eroare, corectare, reluare, pe toate posibilitățile de experimentare. Daca iterațiile succesive ale procesului nu vor putea fi reluate decat de un număr finit de ori, iar fenomenul va degenera, acele tentative nu vor genera noile dimensiuni. Daca se vor putea itera la infinit, vor genera noi dimensiuni informaționale ale universului sau vor genera alte tipuri de universuri consistente ce vor ocupa același spațiu existențial cu universul inițial.</w:t>
      </w:r>
    </w:p>
    <w:p w14:paraId="032BB048" w14:textId="1311F019" w:rsidR="007250EE" w:rsidRDefault="007250EE" w:rsidP="00715C4D">
      <w:pPr>
        <w:spacing w:after="160" w:line="259" w:lineRule="auto"/>
        <w:ind w:firstLine="720"/>
        <w:rPr>
          <w:rFonts w:asciiTheme="minorHAnsi" w:eastAsiaTheme="minorHAnsi" w:hAnsiTheme="minorHAnsi" w:cstheme="minorBidi"/>
          <w:sz w:val="32"/>
          <w:szCs w:val="32"/>
          <w:lang w:eastAsia="en-US"/>
        </w:rPr>
      </w:pPr>
      <w:r>
        <w:rPr>
          <w:rFonts w:asciiTheme="minorHAnsi" w:eastAsiaTheme="minorHAnsi" w:hAnsiTheme="minorHAnsi" w:cstheme="minorBidi"/>
          <w:sz w:val="32"/>
          <w:szCs w:val="32"/>
          <w:lang w:eastAsia="en-US"/>
        </w:rPr>
        <w:t xml:space="preserve">Un exemplu in aceasta </w:t>
      </w:r>
      <w:r w:rsidR="00C83B5F">
        <w:rPr>
          <w:rFonts w:asciiTheme="minorHAnsi" w:eastAsiaTheme="minorHAnsi" w:hAnsiTheme="minorHAnsi" w:cstheme="minorBidi"/>
          <w:sz w:val="32"/>
          <w:szCs w:val="32"/>
          <w:lang w:eastAsia="en-US"/>
        </w:rPr>
        <w:t>direcție</w:t>
      </w:r>
      <w:r>
        <w:rPr>
          <w:rFonts w:asciiTheme="minorHAnsi" w:eastAsiaTheme="minorHAnsi" w:hAnsiTheme="minorHAnsi" w:cstheme="minorBidi"/>
          <w:sz w:val="32"/>
          <w:szCs w:val="32"/>
          <w:lang w:eastAsia="en-US"/>
        </w:rPr>
        <w:t xml:space="preserve"> la nivelul nostru </w:t>
      </w:r>
      <w:r w:rsidR="00C83B5F">
        <w:rPr>
          <w:rFonts w:asciiTheme="minorHAnsi" w:eastAsiaTheme="minorHAnsi" w:hAnsiTheme="minorHAnsi" w:cstheme="minorBidi"/>
          <w:sz w:val="32"/>
          <w:szCs w:val="32"/>
          <w:lang w:eastAsia="en-US"/>
        </w:rPr>
        <w:t>planetar</w:t>
      </w:r>
      <w:r>
        <w:rPr>
          <w:rFonts w:asciiTheme="minorHAnsi" w:eastAsiaTheme="minorHAnsi" w:hAnsiTheme="minorHAnsi" w:cstheme="minorBidi"/>
          <w:sz w:val="32"/>
          <w:szCs w:val="32"/>
          <w:lang w:eastAsia="en-US"/>
        </w:rPr>
        <w:t xml:space="preserve"> este </w:t>
      </w:r>
      <w:r w:rsidR="00C83B5F">
        <w:rPr>
          <w:rFonts w:asciiTheme="minorHAnsi" w:eastAsiaTheme="minorHAnsi" w:hAnsiTheme="minorHAnsi" w:cstheme="minorBidi"/>
          <w:sz w:val="32"/>
          <w:szCs w:val="32"/>
          <w:lang w:eastAsia="en-US"/>
        </w:rPr>
        <w:t>diferențierea</w:t>
      </w:r>
      <w:r>
        <w:rPr>
          <w:rFonts w:asciiTheme="minorHAnsi" w:eastAsiaTheme="minorHAnsi" w:hAnsiTheme="minorHAnsi" w:cstheme="minorBidi"/>
          <w:sz w:val="32"/>
          <w:szCs w:val="32"/>
          <w:lang w:eastAsia="en-US"/>
        </w:rPr>
        <w:t xml:space="preserve"> pe regnuri a </w:t>
      </w:r>
      <w:r w:rsidR="00C83B5F">
        <w:rPr>
          <w:rFonts w:asciiTheme="minorHAnsi" w:eastAsiaTheme="minorHAnsi" w:hAnsiTheme="minorHAnsi" w:cstheme="minorBidi"/>
          <w:sz w:val="32"/>
          <w:szCs w:val="32"/>
          <w:lang w:eastAsia="en-US"/>
        </w:rPr>
        <w:t>ființelor</w:t>
      </w:r>
      <w:r>
        <w:rPr>
          <w:rFonts w:asciiTheme="minorHAnsi" w:eastAsiaTheme="minorHAnsi" w:hAnsiTheme="minorHAnsi" w:cstheme="minorBidi"/>
          <w:sz w:val="32"/>
          <w:szCs w:val="32"/>
          <w:lang w:eastAsia="en-US"/>
        </w:rPr>
        <w:t xml:space="preserve"> generate din </w:t>
      </w:r>
      <w:r w:rsidR="00C83B5F">
        <w:rPr>
          <w:rFonts w:asciiTheme="minorHAnsi" w:eastAsiaTheme="minorHAnsi" w:hAnsiTheme="minorHAnsi" w:cstheme="minorBidi"/>
          <w:sz w:val="32"/>
          <w:szCs w:val="32"/>
          <w:lang w:eastAsia="en-US"/>
        </w:rPr>
        <w:t>aceleaşi</w:t>
      </w:r>
      <w:r>
        <w:rPr>
          <w:rFonts w:asciiTheme="minorHAnsi" w:eastAsiaTheme="minorHAnsi" w:hAnsiTheme="minorHAnsi" w:cstheme="minorBidi"/>
          <w:sz w:val="32"/>
          <w:szCs w:val="32"/>
          <w:lang w:eastAsia="en-US"/>
        </w:rPr>
        <w:t xml:space="preserve"> tipuri de celule primordiale.</w:t>
      </w:r>
      <w:r w:rsidR="00C83B5F">
        <w:rPr>
          <w:rFonts w:asciiTheme="minorHAnsi" w:eastAsiaTheme="minorHAnsi" w:hAnsiTheme="minorHAnsi" w:cstheme="minorBidi"/>
          <w:sz w:val="32"/>
          <w:szCs w:val="32"/>
          <w:lang w:eastAsia="en-US"/>
        </w:rPr>
        <w:t xml:space="preserve"> Fenomenul se petrece la toate nivelele de structurare a informațiilor exprimate in formele si funcționalitățile multiversului.</w:t>
      </w:r>
    </w:p>
    <w:p w14:paraId="3234A8B4" w14:textId="7DA5E201" w:rsidR="00E20FF2" w:rsidRDefault="00E20FF2" w:rsidP="00715C4D">
      <w:pPr>
        <w:spacing w:after="160" w:line="259" w:lineRule="auto"/>
        <w:ind w:firstLine="720"/>
        <w:rPr>
          <w:rFonts w:asciiTheme="minorHAnsi" w:eastAsiaTheme="minorHAnsi" w:hAnsiTheme="minorHAnsi" w:cstheme="minorBidi"/>
          <w:sz w:val="32"/>
          <w:szCs w:val="32"/>
          <w:lang w:eastAsia="en-US"/>
        </w:rPr>
      </w:pPr>
      <w:r>
        <w:rPr>
          <w:rFonts w:asciiTheme="minorHAnsi" w:eastAsiaTheme="minorHAnsi" w:hAnsiTheme="minorHAnsi" w:cstheme="minorBidi"/>
          <w:sz w:val="32"/>
          <w:szCs w:val="32"/>
          <w:lang w:eastAsia="en-US"/>
        </w:rPr>
        <w:t>Din perspectiva fractalilor algebrici redimensionarea conduce la recuperarea funcționalităților dar cu evoluţia formelor</w:t>
      </w:r>
    </w:p>
    <w:p w14:paraId="0A8E5F78" w14:textId="77777777" w:rsidR="00E20FF2" w:rsidRDefault="00E20FF2" w:rsidP="00715C4D">
      <w:pPr>
        <w:spacing w:after="160" w:line="259" w:lineRule="auto"/>
        <w:ind w:firstLine="720"/>
        <w:rPr>
          <w:rFonts w:asciiTheme="minorHAnsi" w:eastAsiaTheme="minorHAnsi" w:hAnsiTheme="minorHAnsi" w:cstheme="minorBidi"/>
          <w:sz w:val="32"/>
          <w:szCs w:val="32"/>
          <w:lang w:eastAsia="en-US"/>
        </w:rPr>
      </w:pPr>
      <w:r>
        <w:rPr>
          <w:rFonts w:asciiTheme="minorHAnsi" w:eastAsiaTheme="minorHAnsi" w:hAnsiTheme="minorHAnsi" w:cstheme="minorBidi"/>
          <w:sz w:val="32"/>
          <w:szCs w:val="32"/>
          <w:lang w:eastAsia="en-US"/>
        </w:rPr>
        <w:t xml:space="preserve">De exemplu, la nivelul feedback-urilor simple, vom avea doua tipuri de automorfisme : gruparea f2, f3, f6 si gruparea f4, f5. Aceste doua grupări generează toate feedback-urile pe modelul de univers </w:t>
      </w:r>
      <w:r>
        <w:rPr>
          <w:rFonts w:asciiTheme="minorHAnsi" w:eastAsiaTheme="minorHAnsi" w:hAnsiTheme="minorHAnsi" w:cstheme="minorBidi"/>
          <w:sz w:val="32"/>
          <w:szCs w:val="32"/>
          <w:lang w:eastAsia="en-US"/>
        </w:rPr>
        <w:lastRenderedPageBreak/>
        <w:t xml:space="preserve">descris in acest studiu. </w:t>
      </w:r>
      <w:r w:rsidRPr="00DE2288">
        <w:rPr>
          <w:rFonts w:ascii="Arial" w:hAnsi="Arial"/>
          <w:noProof/>
          <w:sz w:val="32"/>
          <w:szCs w:val="32"/>
          <w:lang w:val="en-US" w:eastAsia="en-US"/>
        </w:rPr>
        <w:drawing>
          <wp:inline distT="0" distB="0" distL="0" distR="0" wp14:anchorId="084D8C49" wp14:editId="0060B40F">
            <wp:extent cx="5943600" cy="3086100"/>
            <wp:effectExtent l="0" t="0" r="0" b="0"/>
            <wp:docPr id="1" name="Picture 1" descr="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a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p>
    <w:p w14:paraId="4AD2A5EF" w14:textId="0775E4CF" w:rsidR="00E20FF2" w:rsidRDefault="00E20FF2" w:rsidP="00715C4D">
      <w:pPr>
        <w:spacing w:after="160" w:line="259" w:lineRule="auto"/>
        <w:ind w:firstLine="720"/>
        <w:rPr>
          <w:rFonts w:asciiTheme="minorHAnsi" w:eastAsiaTheme="minorHAnsi" w:hAnsiTheme="minorHAnsi" w:cstheme="minorBidi"/>
          <w:sz w:val="32"/>
          <w:szCs w:val="32"/>
          <w:lang w:eastAsia="en-US"/>
        </w:rPr>
      </w:pPr>
      <w:r w:rsidRPr="00DE2288">
        <w:rPr>
          <w:noProof/>
          <w:sz w:val="32"/>
          <w:szCs w:val="32"/>
        </w:rPr>
        <w:drawing>
          <wp:inline distT="0" distB="0" distL="0" distR="0" wp14:anchorId="0E34A003" wp14:editId="43D59A42">
            <wp:extent cx="5943600" cy="42411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41165"/>
                    </a:xfrm>
                    <a:prstGeom prst="rect">
                      <a:avLst/>
                    </a:prstGeom>
                    <a:noFill/>
                    <a:ln>
                      <a:noFill/>
                    </a:ln>
                  </pic:spPr>
                </pic:pic>
              </a:graphicData>
            </a:graphic>
          </wp:inline>
        </w:drawing>
      </w:r>
    </w:p>
    <w:p w14:paraId="7CAF5302" w14:textId="77777777" w:rsidR="00423149" w:rsidRDefault="00E20FF2" w:rsidP="00715C4D">
      <w:pPr>
        <w:spacing w:after="160" w:line="259" w:lineRule="auto"/>
        <w:ind w:firstLine="720"/>
        <w:rPr>
          <w:rFonts w:asciiTheme="minorHAnsi" w:eastAsiaTheme="minorHAnsi" w:hAnsiTheme="minorHAnsi" w:cstheme="minorBidi"/>
          <w:sz w:val="32"/>
          <w:szCs w:val="32"/>
          <w:lang w:eastAsia="en-US"/>
        </w:rPr>
      </w:pPr>
      <w:r>
        <w:rPr>
          <w:rFonts w:asciiTheme="minorHAnsi" w:eastAsiaTheme="minorHAnsi" w:hAnsiTheme="minorHAnsi" w:cstheme="minorBidi"/>
          <w:sz w:val="32"/>
          <w:szCs w:val="32"/>
          <w:lang w:eastAsia="en-US"/>
        </w:rPr>
        <w:lastRenderedPageBreak/>
        <w:t>Pe de alta parte la nivelul tabelului de câmpuri colorate vom avea tot doua tipuri de structuri ce generează etapele de evoluție, obținute prin reconfigurarea optimizată a funcționalităților, inițial întâmplătoare</w:t>
      </w:r>
      <w:r w:rsidR="00423149">
        <w:rPr>
          <w:noProof/>
        </w:rPr>
        <w:drawing>
          <wp:anchor distT="0" distB="0" distL="114300" distR="114300" simplePos="0" relativeHeight="251659264" behindDoc="0" locked="0" layoutInCell="1" allowOverlap="0" wp14:anchorId="2DB539AA" wp14:editId="1C71FE69">
            <wp:simplePos x="0" y="0"/>
            <wp:positionH relativeFrom="column">
              <wp:posOffset>0</wp:posOffset>
            </wp:positionH>
            <wp:positionV relativeFrom="line">
              <wp:posOffset>372110</wp:posOffset>
            </wp:positionV>
            <wp:extent cx="5943600" cy="6517005"/>
            <wp:effectExtent l="0" t="0" r="0" b="0"/>
            <wp:wrapSquare wrapText="right"/>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517005"/>
                    </a:xfrm>
                    <a:prstGeom prst="rect">
                      <a:avLst/>
                    </a:prstGeom>
                    <a:noFill/>
                  </pic:spPr>
                </pic:pic>
              </a:graphicData>
            </a:graphic>
            <wp14:sizeRelH relativeFrom="page">
              <wp14:pctWidth>0</wp14:pctWidth>
            </wp14:sizeRelH>
            <wp14:sizeRelV relativeFrom="page">
              <wp14:pctHeight>0</wp14:pctHeight>
            </wp14:sizeRelV>
          </wp:anchor>
        </w:drawing>
      </w:r>
      <w:r w:rsidR="00423149">
        <w:rPr>
          <w:rFonts w:asciiTheme="minorHAnsi" w:eastAsiaTheme="minorHAnsi" w:hAnsiTheme="minorHAnsi" w:cstheme="minorBidi"/>
          <w:sz w:val="32"/>
          <w:szCs w:val="32"/>
          <w:lang w:eastAsia="en-US"/>
        </w:rPr>
        <w:t>.</w:t>
      </w:r>
    </w:p>
    <w:p w14:paraId="49BF0B50" w14:textId="0964817B" w:rsidR="00E20FF2" w:rsidRDefault="00423149" w:rsidP="00715C4D">
      <w:pPr>
        <w:spacing w:after="160" w:line="259" w:lineRule="auto"/>
        <w:ind w:firstLine="720"/>
        <w:rPr>
          <w:rFonts w:asciiTheme="minorHAnsi" w:eastAsiaTheme="minorHAnsi" w:hAnsiTheme="minorHAnsi" w:cstheme="minorBidi"/>
          <w:sz w:val="32"/>
          <w:szCs w:val="32"/>
          <w:lang w:eastAsia="en-US"/>
        </w:rPr>
      </w:pPr>
      <w:r>
        <w:rPr>
          <w:rFonts w:asciiTheme="minorHAnsi" w:eastAsiaTheme="minorHAnsi" w:hAnsiTheme="minorHAnsi" w:cstheme="minorBidi"/>
          <w:sz w:val="32"/>
          <w:szCs w:val="32"/>
          <w:lang w:eastAsia="en-US"/>
        </w:rPr>
        <w:t>Procesul de reconfigurare a proprietăților si de restructurare a generat noile dimensiuni informaționale exprimate in tabelul de mai jos:</w:t>
      </w:r>
      <w:r w:rsidR="00E20FF2">
        <w:rPr>
          <w:rFonts w:asciiTheme="minorHAnsi" w:eastAsiaTheme="minorHAnsi" w:hAnsiTheme="minorHAnsi" w:cstheme="minorBidi"/>
          <w:sz w:val="32"/>
          <w:szCs w:val="32"/>
          <w:lang w:eastAsia="en-US"/>
        </w:rPr>
        <w:t xml:space="preserve"> </w:t>
      </w:r>
    </w:p>
    <w:p w14:paraId="3C791164" w14:textId="3F22B396" w:rsidR="00A80D62" w:rsidRDefault="00E20FF2" w:rsidP="00A80D62">
      <w:pPr>
        <w:spacing w:after="160" w:line="259" w:lineRule="auto"/>
        <w:ind w:firstLine="720"/>
        <w:rPr>
          <w:rFonts w:asciiTheme="minorHAnsi" w:eastAsiaTheme="minorHAnsi" w:hAnsiTheme="minorHAnsi" w:cstheme="minorBidi"/>
          <w:sz w:val="32"/>
          <w:szCs w:val="32"/>
          <w:lang w:eastAsia="en-US"/>
        </w:rPr>
      </w:pPr>
      <w:r w:rsidRPr="00DE2288">
        <w:rPr>
          <w:noProof/>
          <w:sz w:val="32"/>
          <w:szCs w:val="32"/>
        </w:rPr>
        <w:lastRenderedPageBreak/>
        <w:drawing>
          <wp:inline distT="0" distB="0" distL="0" distR="0" wp14:anchorId="23C2559E" wp14:editId="789AF67A">
            <wp:extent cx="1488291" cy="19635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00812" cy="1980081"/>
                    </a:xfrm>
                    <a:prstGeom prst="rect">
                      <a:avLst/>
                    </a:prstGeom>
                    <a:noFill/>
                    <a:ln>
                      <a:noFill/>
                    </a:ln>
                  </pic:spPr>
                </pic:pic>
              </a:graphicData>
            </a:graphic>
          </wp:inline>
        </w:drawing>
      </w:r>
      <w:r w:rsidR="00423149">
        <w:rPr>
          <w:rFonts w:asciiTheme="minorHAnsi" w:eastAsiaTheme="minorHAnsi" w:hAnsiTheme="minorHAnsi" w:cstheme="minorBidi"/>
          <w:sz w:val="32"/>
          <w:szCs w:val="32"/>
          <w:lang w:eastAsia="en-US"/>
        </w:rPr>
        <w:t xml:space="preserve">Acest tip de grupare informațională complexă manifestată pe doua nivele de evoluție, arata evoluţia către o nouă dimensiune informațională ce permite generarea vieţii. Procesul devine evident prin analizarea semantică a pachetelor de informaţii, plecând de la feedbackuri si mergând până la grupările semantice descrise mai sus. </w:t>
      </w:r>
      <w:r w:rsidR="00A80D62">
        <w:rPr>
          <w:rFonts w:asciiTheme="minorHAnsi" w:eastAsiaTheme="minorHAnsi" w:hAnsiTheme="minorHAnsi" w:cstheme="minorBidi"/>
          <w:sz w:val="32"/>
          <w:szCs w:val="32"/>
          <w:lang w:eastAsia="en-US"/>
        </w:rPr>
        <w:t>Evoluţia</w:t>
      </w:r>
      <w:r w:rsidR="004377CA">
        <w:rPr>
          <w:rFonts w:asciiTheme="minorHAnsi" w:eastAsiaTheme="minorHAnsi" w:hAnsiTheme="minorHAnsi" w:cstheme="minorBidi"/>
          <w:sz w:val="32"/>
          <w:szCs w:val="32"/>
          <w:lang w:eastAsia="en-US"/>
        </w:rPr>
        <w:t xml:space="preserve"> s-a </w:t>
      </w:r>
      <w:r w:rsidR="00A80D62">
        <w:rPr>
          <w:rFonts w:asciiTheme="minorHAnsi" w:eastAsiaTheme="minorHAnsi" w:hAnsiTheme="minorHAnsi" w:cstheme="minorBidi"/>
          <w:sz w:val="32"/>
          <w:szCs w:val="32"/>
          <w:lang w:eastAsia="en-US"/>
        </w:rPr>
        <w:t>făcut</w:t>
      </w:r>
      <w:r w:rsidR="004377CA">
        <w:rPr>
          <w:rFonts w:asciiTheme="minorHAnsi" w:eastAsiaTheme="minorHAnsi" w:hAnsiTheme="minorHAnsi" w:cstheme="minorBidi"/>
          <w:sz w:val="32"/>
          <w:szCs w:val="32"/>
          <w:lang w:eastAsia="en-US"/>
        </w:rPr>
        <w:t xml:space="preserve"> de la primordiul timpului in </w:t>
      </w:r>
      <w:r w:rsidR="00A80D62">
        <w:rPr>
          <w:rFonts w:asciiTheme="minorHAnsi" w:eastAsiaTheme="minorHAnsi" w:hAnsiTheme="minorHAnsi" w:cstheme="minorBidi"/>
          <w:sz w:val="32"/>
          <w:szCs w:val="32"/>
          <w:lang w:eastAsia="en-US"/>
        </w:rPr>
        <w:t>relație</w:t>
      </w:r>
      <w:r w:rsidR="004377CA">
        <w:rPr>
          <w:rFonts w:asciiTheme="minorHAnsi" w:eastAsiaTheme="minorHAnsi" w:hAnsiTheme="minorHAnsi" w:cstheme="minorBidi"/>
          <w:sz w:val="32"/>
          <w:szCs w:val="32"/>
          <w:lang w:eastAsia="en-US"/>
        </w:rPr>
        <w:t xml:space="preserve"> cu </w:t>
      </w:r>
      <w:r w:rsidR="00A80D62">
        <w:rPr>
          <w:rFonts w:asciiTheme="minorHAnsi" w:eastAsiaTheme="minorHAnsi" w:hAnsiTheme="minorHAnsi" w:cstheme="minorBidi"/>
          <w:sz w:val="32"/>
          <w:szCs w:val="32"/>
          <w:lang w:eastAsia="en-US"/>
        </w:rPr>
        <w:t>spațiul</w:t>
      </w:r>
      <w:r w:rsidR="004377CA">
        <w:rPr>
          <w:rFonts w:asciiTheme="minorHAnsi" w:eastAsiaTheme="minorHAnsi" w:hAnsiTheme="minorHAnsi" w:cstheme="minorBidi"/>
          <w:sz w:val="32"/>
          <w:szCs w:val="32"/>
          <w:lang w:eastAsia="en-US"/>
        </w:rPr>
        <w:t xml:space="preserve">, </w:t>
      </w:r>
      <w:r w:rsidR="00A80D62">
        <w:rPr>
          <w:rFonts w:asciiTheme="minorHAnsi" w:eastAsiaTheme="minorHAnsi" w:hAnsiTheme="minorHAnsi" w:cstheme="minorBidi"/>
          <w:sz w:val="32"/>
          <w:szCs w:val="32"/>
          <w:lang w:eastAsia="en-US"/>
        </w:rPr>
        <w:t>adică</w:t>
      </w:r>
      <w:r w:rsidR="004377CA">
        <w:rPr>
          <w:rFonts w:asciiTheme="minorHAnsi" w:eastAsiaTheme="minorHAnsi" w:hAnsiTheme="minorHAnsi" w:cstheme="minorBidi"/>
          <w:sz w:val="32"/>
          <w:szCs w:val="32"/>
          <w:lang w:eastAsia="en-US"/>
        </w:rPr>
        <w:t xml:space="preserve"> f4, f5, si de la primordiul </w:t>
      </w:r>
      <w:r w:rsidR="00A80D62">
        <w:rPr>
          <w:rFonts w:asciiTheme="minorHAnsi" w:eastAsiaTheme="minorHAnsi" w:hAnsiTheme="minorHAnsi" w:cstheme="minorBidi"/>
          <w:sz w:val="32"/>
          <w:szCs w:val="32"/>
          <w:lang w:eastAsia="en-US"/>
        </w:rPr>
        <w:t>funcționalităților</w:t>
      </w:r>
      <w:r w:rsidR="004377CA">
        <w:rPr>
          <w:rFonts w:asciiTheme="minorHAnsi" w:eastAsiaTheme="minorHAnsi" w:hAnsiTheme="minorHAnsi" w:cstheme="minorBidi"/>
          <w:sz w:val="32"/>
          <w:szCs w:val="32"/>
          <w:lang w:eastAsia="en-US"/>
        </w:rPr>
        <w:t xml:space="preserve"> complexe, date de </w:t>
      </w:r>
      <w:r w:rsidR="00A80D62">
        <w:rPr>
          <w:rFonts w:asciiTheme="minorHAnsi" w:eastAsiaTheme="minorHAnsi" w:hAnsiTheme="minorHAnsi" w:cstheme="minorBidi"/>
          <w:sz w:val="32"/>
          <w:szCs w:val="32"/>
          <w:lang w:eastAsia="en-US"/>
        </w:rPr>
        <w:t>f2, f3, f6 si a mers pana la primordiu posibilităților de existență a vieţii cu posibile variante, mergând până la regulile de manifestare coerentă, data de izomorfismul structural, vizibile in substructurile vampului verde.</w:t>
      </w:r>
    </w:p>
    <w:p w14:paraId="28AEBE81" w14:textId="1AF93296" w:rsidR="004377CA" w:rsidRDefault="00A80D62" w:rsidP="00423149">
      <w:pPr>
        <w:spacing w:after="160" w:line="259" w:lineRule="auto"/>
        <w:ind w:firstLine="720"/>
        <w:rPr>
          <w:rFonts w:asciiTheme="minorHAnsi" w:eastAsiaTheme="minorHAnsi" w:hAnsiTheme="minorHAnsi" w:cstheme="minorBidi"/>
          <w:sz w:val="32"/>
          <w:szCs w:val="32"/>
          <w:lang w:eastAsia="en-US"/>
        </w:rPr>
      </w:pPr>
      <w:r>
        <w:rPr>
          <w:rFonts w:asciiTheme="minorHAnsi" w:eastAsiaTheme="minorHAnsi" w:hAnsiTheme="minorHAnsi" w:cstheme="minorBidi"/>
          <w:sz w:val="32"/>
          <w:szCs w:val="32"/>
          <w:lang w:eastAsia="en-US"/>
        </w:rPr>
        <w:t xml:space="preserve"> </w:t>
      </w:r>
      <w:r w:rsidRPr="00DE2288">
        <w:rPr>
          <w:noProof/>
          <w:sz w:val="32"/>
          <w:szCs w:val="32"/>
        </w:rPr>
        <w:drawing>
          <wp:inline distT="0" distB="0" distL="0" distR="0" wp14:anchorId="18CFBBCB" wp14:editId="15047AA8">
            <wp:extent cx="5943600" cy="29673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67355"/>
                    </a:xfrm>
                    <a:prstGeom prst="rect">
                      <a:avLst/>
                    </a:prstGeom>
                    <a:noFill/>
                    <a:ln>
                      <a:noFill/>
                    </a:ln>
                  </pic:spPr>
                </pic:pic>
              </a:graphicData>
            </a:graphic>
          </wp:inline>
        </w:drawing>
      </w:r>
    </w:p>
    <w:p w14:paraId="65165C29" w14:textId="7C4EA43D" w:rsidR="00DB5D3F" w:rsidRDefault="00DB5D3F" w:rsidP="00423149">
      <w:pPr>
        <w:spacing w:after="160" w:line="259" w:lineRule="auto"/>
        <w:ind w:firstLine="720"/>
        <w:rPr>
          <w:rFonts w:asciiTheme="minorHAnsi" w:eastAsiaTheme="minorHAnsi" w:hAnsiTheme="minorHAnsi" w:cstheme="minorBidi"/>
          <w:sz w:val="32"/>
          <w:szCs w:val="32"/>
          <w:lang w:eastAsia="en-US"/>
        </w:rPr>
      </w:pPr>
      <w:r>
        <w:rPr>
          <w:rFonts w:asciiTheme="minorHAnsi" w:eastAsiaTheme="minorHAnsi" w:hAnsiTheme="minorHAnsi" w:cstheme="minorBidi"/>
          <w:sz w:val="32"/>
          <w:szCs w:val="32"/>
          <w:lang w:eastAsia="en-US"/>
        </w:rPr>
        <w:lastRenderedPageBreak/>
        <w:t>Teorema de izomorfism structural ne permite întoarcerea la feedback-urile fundamentale caracteristice universului nostru căreia ii aparținem, si recuperarea valorilor semantice de bază</w:t>
      </w:r>
    </w:p>
    <w:p w14:paraId="2121EED7" w14:textId="5A6EE5C9" w:rsidR="00DB5D3F" w:rsidRDefault="007B03F9" w:rsidP="00423149">
      <w:pPr>
        <w:spacing w:after="160" w:line="259" w:lineRule="auto"/>
        <w:ind w:firstLine="720"/>
        <w:rPr>
          <w:rFonts w:asciiTheme="minorHAnsi" w:eastAsiaTheme="minorHAnsi" w:hAnsiTheme="minorHAnsi" w:cstheme="minorBidi"/>
          <w:sz w:val="32"/>
          <w:szCs w:val="32"/>
          <w:lang w:eastAsia="en-US"/>
        </w:rPr>
      </w:pPr>
      <w:r>
        <w:rPr>
          <w:rFonts w:asciiTheme="minorHAnsi" w:eastAsiaTheme="minorHAnsi" w:hAnsiTheme="minorHAnsi" w:cstheme="minorBidi"/>
          <w:sz w:val="32"/>
          <w:szCs w:val="32"/>
          <w:lang w:eastAsia="en-US"/>
        </w:rPr>
        <w:t>In mare măsura această întoarcere ne permite să ne corectăm devierile si încercările nereușite si ne asigura evoluţia in continuare sau dispariția</w:t>
      </w:r>
      <w:bookmarkStart w:id="0" w:name="_GoBack"/>
      <w:bookmarkEnd w:id="0"/>
      <w:r>
        <w:rPr>
          <w:rFonts w:asciiTheme="minorHAnsi" w:eastAsiaTheme="minorHAnsi" w:hAnsiTheme="minorHAnsi" w:cstheme="minorBidi"/>
          <w:sz w:val="32"/>
          <w:szCs w:val="32"/>
          <w:lang w:eastAsia="en-US"/>
        </w:rPr>
        <w:t xml:space="preserve"> </w:t>
      </w:r>
    </w:p>
    <w:p w14:paraId="5160B1A8" w14:textId="77777777" w:rsidR="00C83B5F" w:rsidRPr="00715C4D" w:rsidRDefault="00C83B5F" w:rsidP="00715C4D">
      <w:pPr>
        <w:spacing w:after="160" w:line="259" w:lineRule="auto"/>
        <w:ind w:firstLine="720"/>
        <w:rPr>
          <w:rFonts w:asciiTheme="minorHAnsi" w:eastAsiaTheme="minorHAnsi" w:hAnsiTheme="minorHAnsi" w:cstheme="minorBidi"/>
          <w:sz w:val="32"/>
          <w:szCs w:val="32"/>
          <w:lang w:eastAsia="en-US"/>
        </w:rPr>
      </w:pPr>
    </w:p>
    <w:p w14:paraId="3786CB23" w14:textId="6E9C3831" w:rsidR="00D564A9" w:rsidRPr="00715C4D" w:rsidRDefault="00D564A9" w:rsidP="00D77575">
      <w:pPr>
        <w:rPr>
          <w:sz w:val="32"/>
          <w:szCs w:val="32"/>
        </w:rPr>
      </w:pPr>
    </w:p>
    <w:sectPr w:rsidR="00D564A9" w:rsidRPr="00715C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C58B1"/>
    <w:rsid w:val="00360313"/>
    <w:rsid w:val="00423149"/>
    <w:rsid w:val="004377CA"/>
    <w:rsid w:val="00715C4D"/>
    <w:rsid w:val="007250EE"/>
    <w:rsid w:val="00726C07"/>
    <w:rsid w:val="007B03F9"/>
    <w:rsid w:val="00894213"/>
    <w:rsid w:val="008B5B77"/>
    <w:rsid w:val="008C1136"/>
    <w:rsid w:val="009D01B1"/>
    <w:rsid w:val="00A056D1"/>
    <w:rsid w:val="00A11A2E"/>
    <w:rsid w:val="00A12121"/>
    <w:rsid w:val="00A63DC8"/>
    <w:rsid w:val="00A80D62"/>
    <w:rsid w:val="00B232F2"/>
    <w:rsid w:val="00C83B5F"/>
    <w:rsid w:val="00D32CB9"/>
    <w:rsid w:val="00D564A9"/>
    <w:rsid w:val="00D61103"/>
    <w:rsid w:val="00D63CE0"/>
    <w:rsid w:val="00D77575"/>
    <w:rsid w:val="00DA49A3"/>
    <w:rsid w:val="00DB5D3F"/>
    <w:rsid w:val="00DE1585"/>
    <w:rsid w:val="00E20FF2"/>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F5EDB-0E3C-4085-A991-E849C8BB7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475</Words>
  <Characters>2713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2</cp:revision>
  <dcterms:created xsi:type="dcterms:W3CDTF">2019-07-22T19:03:00Z</dcterms:created>
  <dcterms:modified xsi:type="dcterms:W3CDTF">2019-07-22T19:03:00Z</dcterms:modified>
</cp:coreProperties>
</file>