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F48ACB" w14:textId="7F5A7046" w:rsidR="004F62DA" w:rsidRPr="00B231DE" w:rsidRDefault="00B51EAB" w:rsidP="00D673B5">
      <w:pPr>
        <w:spacing w:after="160" w:line="259" w:lineRule="auto"/>
        <w:contextualSpacing/>
        <w:rPr>
          <w:rFonts w:eastAsia="Calibri"/>
          <w:b/>
          <w:sz w:val="32"/>
          <w:szCs w:val="32"/>
          <w:lang w:eastAsia="en-US"/>
        </w:rPr>
      </w:pPr>
      <w:r>
        <w:rPr>
          <w:rFonts w:eastAsia="Calibri"/>
          <w:b/>
          <w:sz w:val="32"/>
          <w:szCs w:val="32"/>
          <w:lang w:eastAsia="en-US"/>
        </w:rPr>
        <w:t>Universul semantic, a</w:t>
      </w:r>
      <w:bookmarkStart w:id="0" w:name="_GoBack"/>
      <w:bookmarkEnd w:id="0"/>
      <w:r w:rsidR="009E64AB" w:rsidRPr="00B231DE">
        <w:rPr>
          <w:rFonts w:eastAsia="Calibri"/>
          <w:b/>
          <w:sz w:val="32"/>
          <w:szCs w:val="32"/>
          <w:lang w:eastAsia="en-US"/>
        </w:rPr>
        <w:t xml:space="preserve">bordarea </w:t>
      </w:r>
      <w:r w:rsidR="00A934B8" w:rsidRPr="00B231DE">
        <w:rPr>
          <w:rFonts w:eastAsia="Calibri"/>
          <w:b/>
          <w:sz w:val="32"/>
          <w:szCs w:val="32"/>
          <w:lang w:eastAsia="en-US"/>
        </w:rPr>
        <w:t>formală</w:t>
      </w:r>
      <w:r w:rsidR="009E64AB" w:rsidRPr="00B231DE">
        <w:rPr>
          <w:rFonts w:eastAsia="Calibri"/>
          <w:b/>
          <w:sz w:val="32"/>
          <w:szCs w:val="32"/>
          <w:lang w:eastAsia="en-US"/>
        </w:rPr>
        <w:t xml:space="preserve"> sau informală </w:t>
      </w:r>
    </w:p>
    <w:p w14:paraId="027D511C" w14:textId="77777777" w:rsidR="004F62DA" w:rsidRPr="00B231DE" w:rsidRDefault="004F62DA" w:rsidP="00D673B5">
      <w:pPr>
        <w:spacing w:after="160" w:line="259" w:lineRule="auto"/>
        <w:ind w:left="4065" w:firstLine="255"/>
        <w:contextualSpacing/>
        <w:rPr>
          <w:rFonts w:eastAsia="Calibri"/>
          <w:b/>
          <w:sz w:val="32"/>
          <w:szCs w:val="32"/>
          <w:lang w:eastAsia="en-US"/>
        </w:rPr>
      </w:pPr>
    </w:p>
    <w:p w14:paraId="3E3CFE93" w14:textId="16B320BA" w:rsidR="00DB2FB1" w:rsidRPr="00B231DE" w:rsidRDefault="004F62DA" w:rsidP="00D673B5">
      <w:pPr>
        <w:spacing w:after="160" w:line="259" w:lineRule="auto"/>
        <w:rPr>
          <w:rFonts w:eastAsia="Calibri"/>
          <w:sz w:val="32"/>
          <w:szCs w:val="32"/>
          <w:lang w:eastAsia="en-US"/>
        </w:rPr>
      </w:pPr>
      <w:r w:rsidRPr="00B231DE">
        <w:rPr>
          <w:rFonts w:eastAsia="Calibri"/>
          <w:b/>
          <w:sz w:val="32"/>
          <w:szCs w:val="32"/>
          <w:lang w:eastAsia="en-US"/>
        </w:rPr>
        <w:tab/>
      </w:r>
      <w:r w:rsidR="001D3EB2" w:rsidRPr="00B231DE">
        <w:rPr>
          <w:rFonts w:eastAsia="Calibri"/>
          <w:sz w:val="32"/>
          <w:szCs w:val="32"/>
          <w:lang w:eastAsia="en-US"/>
        </w:rPr>
        <w:t>Există o diferență majoră intre abordarea formală a realităţii cu ajutorul recunoașterii formelor si abordarea informală cu ajutorul descifrării informațiilor care sunt ascunse in forme si trebuie descifrate. Feedback-urile formal sunt diagrame unicursale. Daca le punem vectori ce se conectează in circuite, ajungem la operații cu diagrame unicursale, dacă adăugăm conținut semantic ajungem la descifrarea unor istorii cu conținut semantic</w:t>
      </w:r>
    </w:p>
    <w:p w14:paraId="1C9D5DF7" w14:textId="51297366" w:rsidR="004F62DA" w:rsidRPr="00B231DE" w:rsidRDefault="004F62DA" w:rsidP="00D673B5">
      <w:pPr>
        <w:spacing w:after="160" w:line="259" w:lineRule="auto"/>
        <w:rPr>
          <w:rFonts w:eastAsia="Calibri"/>
          <w:b/>
          <w:sz w:val="32"/>
          <w:szCs w:val="32"/>
          <w:lang w:eastAsia="en-US"/>
        </w:rPr>
      </w:pPr>
      <w:r w:rsidRPr="00B231DE">
        <w:rPr>
          <w:rFonts w:eastAsia="Calibri"/>
          <w:b/>
          <w:sz w:val="32"/>
          <w:szCs w:val="32"/>
          <w:lang w:eastAsia="en-US"/>
        </w:rPr>
        <w:t>Concatenarea feedback-urilor</w:t>
      </w:r>
    </w:p>
    <w:p w14:paraId="5C2A8873" w14:textId="77777777" w:rsidR="004F62DA" w:rsidRPr="00B231DE" w:rsidRDefault="004F62DA" w:rsidP="00D673B5">
      <w:pPr>
        <w:spacing w:after="160" w:line="259" w:lineRule="auto"/>
        <w:rPr>
          <w:rFonts w:eastAsia="Calibri"/>
          <w:sz w:val="32"/>
          <w:szCs w:val="32"/>
          <w:lang w:eastAsia="en-US"/>
        </w:rPr>
      </w:pPr>
      <w:r w:rsidRPr="00B231DE">
        <w:rPr>
          <w:rFonts w:eastAsia="Calibri"/>
          <w:sz w:val="32"/>
          <w:szCs w:val="32"/>
          <w:lang w:eastAsia="en-US"/>
        </w:rPr>
        <w:tab/>
        <w:t>La nivelul 2 de complexitate feedback-urile se pot opera prin concatenare, adică prin punerea in comun a nodurilor cu același conținut, sau prin punerea  în comun a vectorilor cu aceeași orientare și cu noduri comune.</w:t>
      </w:r>
    </w:p>
    <w:p w14:paraId="66C18BB3" w14:textId="16C21613" w:rsidR="004F62DA" w:rsidRPr="00B231DE" w:rsidRDefault="004F62DA" w:rsidP="00D673B5">
      <w:pPr>
        <w:spacing w:after="160" w:line="259" w:lineRule="auto"/>
        <w:rPr>
          <w:rFonts w:eastAsia="Calibri"/>
          <w:sz w:val="32"/>
          <w:szCs w:val="32"/>
          <w:lang w:eastAsia="en-US"/>
        </w:rPr>
      </w:pPr>
      <w:r w:rsidRPr="00B231DE">
        <w:rPr>
          <w:rFonts w:eastAsia="Calibri"/>
          <w:noProof/>
          <w:sz w:val="32"/>
          <w:szCs w:val="32"/>
          <w:lang w:val="en-US" w:eastAsia="en-US"/>
        </w:rPr>
        <w:drawing>
          <wp:inline distT="0" distB="0" distL="0" distR="0" wp14:anchorId="190E9238" wp14:editId="65F5837C">
            <wp:extent cx="5943600" cy="2267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p w14:paraId="2A194FC2" w14:textId="00824781" w:rsidR="004F62DA" w:rsidRPr="00B231DE" w:rsidRDefault="004F62DA" w:rsidP="00D673B5">
      <w:pPr>
        <w:spacing w:after="160" w:line="259" w:lineRule="auto"/>
        <w:rPr>
          <w:rFonts w:eastAsia="Calibri"/>
          <w:i/>
          <w:iCs/>
          <w:sz w:val="32"/>
          <w:szCs w:val="32"/>
          <w:u w:val="single"/>
          <w:lang w:eastAsia="en-US"/>
        </w:rPr>
      </w:pPr>
      <w:r w:rsidRPr="00B231DE">
        <w:rPr>
          <w:rFonts w:eastAsia="Calibri"/>
          <w:i/>
          <w:iCs/>
          <w:sz w:val="32"/>
          <w:szCs w:val="32"/>
          <w:u w:val="single"/>
          <w:lang w:eastAsia="en-US"/>
        </w:rPr>
        <w:t>modele de concatenare</w:t>
      </w:r>
    </w:p>
    <w:p w14:paraId="28159760" w14:textId="77777777" w:rsidR="004F62DA" w:rsidRPr="00B231DE" w:rsidRDefault="004F62DA" w:rsidP="00D673B5">
      <w:pPr>
        <w:spacing w:after="160" w:line="259" w:lineRule="auto"/>
        <w:rPr>
          <w:rFonts w:eastAsia="Calibri"/>
          <w:sz w:val="32"/>
          <w:szCs w:val="32"/>
          <w:lang w:eastAsia="en-US"/>
        </w:rPr>
      </w:pPr>
      <w:r w:rsidRPr="00B231DE">
        <w:rPr>
          <w:rFonts w:eastAsia="Calibri"/>
          <w:sz w:val="32"/>
          <w:szCs w:val="32"/>
          <w:lang w:eastAsia="en-US"/>
        </w:rPr>
        <w:tab/>
        <w:t xml:space="preserve">Fiecare dintre aceste modele de concatenare respectă aceleași reguli semantice ca </w:t>
      </w:r>
      <w:bookmarkStart w:id="1" w:name="_Hlk514591317"/>
      <w:r w:rsidRPr="00B231DE">
        <w:rPr>
          <w:rFonts w:eastAsia="Calibri"/>
          <w:sz w:val="32"/>
          <w:szCs w:val="32"/>
          <w:lang w:eastAsia="en-US"/>
        </w:rPr>
        <w:t>și</w:t>
      </w:r>
      <w:bookmarkEnd w:id="1"/>
      <w:r w:rsidRPr="00B231DE">
        <w:rPr>
          <w:rFonts w:eastAsia="Calibri"/>
          <w:sz w:val="32"/>
          <w:szCs w:val="32"/>
          <w:lang w:eastAsia="en-US"/>
        </w:rPr>
        <w:t xml:space="preserve"> feedback-urile simple. De exemplu concatenarea pe un nod cu conținut semantic va lucra conform următoarei scheme:</w:t>
      </w:r>
    </w:p>
    <w:p w14:paraId="5F5D05CE" w14:textId="3234CC90" w:rsidR="004F62DA" w:rsidRPr="00B231DE" w:rsidRDefault="004F62DA" w:rsidP="00D673B5">
      <w:pPr>
        <w:spacing w:after="160" w:line="259" w:lineRule="auto"/>
        <w:rPr>
          <w:rFonts w:eastAsia="Calibri"/>
          <w:sz w:val="32"/>
          <w:szCs w:val="32"/>
          <w:lang w:eastAsia="en-US"/>
        </w:rPr>
      </w:pPr>
      <w:r w:rsidRPr="00B231DE">
        <w:rPr>
          <w:rFonts w:eastAsia="Calibri"/>
          <w:noProof/>
          <w:sz w:val="32"/>
          <w:szCs w:val="32"/>
          <w:lang w:val="en-US" w:eastAsia="en-US"/>
        </w:rPr>
        <w:lastRenderedPageBreak/>
        <w:drawing>
          <wp:inline distT="0" distB="0" distL="0" distR="0" wp14:anchorId="5F0C3FB7" wp14:editId="4E0BB53D">
            <wp:extent cx="5943600" cy="25850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85085"/>
                    </a:xfrm>
                    <a:prstGeom prst="rect">
                      <a:avLst/>
                    </a:prstGeom>
                    <a:noFill/>
                    <a:ln>
                      <a:noFill/>
                    </a:ln>
                  </pic:spPr>
                </pic:pic>
              </a:graphicData>
            </a:graphic>
          </wp:inline>
        </w:drawing>
      </w:r>
    </w:p>
    <w:p w14:paraId="0EB49811" w14:textId="72C812B3" w:rsidR="004F62DA" w:rsidRPr="00B231DE" w:rsidRDefault="004F62DA" w:rsidP="00D673B5">
      <w:pPr>
        <w:spacing w:after="160" w:line="259" w:lineRule="auto"/>
        <w:rPr>
          <w:rFonts w:eastAsia="Calibri"/>
          <w:i/>
          <w:iCs/>
          <w:sz w:val="32"/>
          <w:szCs w:val="32"/>
          <w:u w:val="single"/>
          <w:lang w:eastAsia="en-US"/>
        </w:rPr>
      </w:pPr>
      <w:r w:rsidRPr="00B231DE">
        <w:rPr>
          <w:rFonts w:eastAsia="Calibri"/>
          <w:i/>
          <w:iCs/>
          <w:sz w:val="32"/>
          <w:szCs w:val="32"/>
          <w:u w:val="single"/>
          <w:lang w:eastAsia="en-US"/>
        </w:rPr>
        <w:t>Drumuri inițiatice</w:t>
      </w:r>
    </w:p>
    <w:p w14:paraId="413A6AB0" w14:textId="20FDD7B0" w:rsidR="004F62DA" w:rsidRPr="00B231DE" w:rsidRDefault="001D3EB2" w:rsidP="00D673B5">
      <w:pPr>
        <w:spacing w:line="276" w:lineRule="auto"/>
        <w:rPr>
          <w:rFonts w:eastAsia="Calibri"/>
          <w:sz w:val="32"/>
          <w:szCs w:val="32"/>
        </w:rPr>
      </w:pPr>
      <w:r w:rsidRPr="00B231DE">
        <w:rPr>
          <w:rFonts w:eastAsia="Calibri"/>
          <w:sz w:val="32"/>
          <w:szCs w:val="32"/>
        </w:rPr>
        <w:t xml:space="preserve">Din acest gen de abordare se generează </w:t>
      </w:r>
      <w:r w:rsidR="004F62DA" w:rsidRPr="00B231DE">
        <w:rPr>
          <w:rFonts w:eastAsia="Calibri"/>
          <w:sz w:val="32"/>
          <w:szCs w:val="32"/>
        </w:rPr>
        <w:t>spațiul coerent al informației</w:t>
      </w:r>
    </w:p>
    <w:p w14:paraId="45483AC7" w14:textId="77777777" w:rsidR="00377E48" w:rsidRPr="00B231DE" w:rsidRDefault="00377E48" w:rsidP="00D673B5">
      <w:pPr>
        <w:spacing w:line="276" w:lineRule="auto"/>
        <w:rPr>
          <w:rFonts w:eastAsia="Calibri"/>
          <w:sz w:val="32"/>
          <w:szCs w:val="32"/>
        </w:rPr>
      </w:pPr>
    </w:p>
    <w:p w14:paraId="7664531C" w14:textId="50136AC6" w:rsidR="004F62DA" w:rsidRPr="00B231DE" w:rsidRDefault="004F62DA" w:rsidP="00D673B5">
      <w:pPr>
        <w:spacing w:after="225"/>
        <w:textAlignment w:val="baseline"/>
        <w:rPr>
          <w:b/>
          <w:sz w:val="32"/>
          <w:szCs w:val="32"/>
          <w:lang w:eastAsia="en-US"/>
        </w:rPr>
      </w:pPr>
      <w:r w:rsidRPr="00B231DE">
        <w:rPr>
          <w:b/>
          <w:sz w:val="32"/>
          <w:szCs w:val="32"/>
          <w:lang w:eastAsia="en-US"/>
        </w:rPr>
        <w:tab/>
        <w:t xml:space="preserve"> SUSTENABILITATE SI METABOLISM</w:t>
      </w:r>
    </w:p>
    <w:p w14:paraId="01D553C2" w14:textId="1B0F716D" w:rsidR="004F62DA" w:rsidRPr="00B231DE" w:rsidRDefault="00377E48" w:rsidP="00D673B5">
      <w:pPr>
        <w:spacing w:after="225"/>
        <w:textAlignment w:val="baseline"/>
        <w:rPr>
          <w:sz w:val="32"/>
          <w:szCs w:val="32"/>
          <w:lang w:eastAsia="en-US"/>
        </w:rPr>
      </w:pPr>
      <w:r w:rsidRPr="00B231DE">
        <w:rPr>
          <w:sz w:val="32"/>
          <w:szCs w:val="32"/>
          <w:lang w:eastAsia="en-US"/>
        </w:rPr>
        <w:t xml:space="preserve">Tipologiile </w:t>
      </w:r>
      <w:r w:rsidR="00F771CF" w:rsidRPr="00B231DE">
        <w:rPr>
          <w:sz w:val="32"/>
          <w:szCs w:val="32"/>
          <w:lang w:eastAsia="en-US"/>
        </w:rPr>
        <w:t>hexagoanelor</w:t>
      </w:r>
      <w:r w:rsidRPr="00B231DE">
        <w:rPr>
          <w:sz w:val="32"/>
          <w:szCs w:val="32"/>
          <w:lang w:eastAsia="en-US"/>
        </w:rPr>
        <w:t xml:space="preserve"> sustenabile si metabolice ce vor fi prezentate mai jos vor putea avea </w:t>
      </w:r>
      <w:r w:rsidR="00F771CF" w:rsidRPr="00B231DE">
        <w:rPr>
          <w:sz w:val="32"/>
          <w:szCs w:val="32"/>
          <w:lang w:eastAsia="en-US"/>
        </w:rPr>
        <w:t>aceleaşi</w:t>
      </w:r>
      <w:r w:rsidRPr="00B231DE">
        <w:rPr>
          <w:sz w:val="32"/>
          <w:szCs w:val="32"/>
          <w:lang w:eastAsia="en-US"/>
        </w:rPr>
        <w:t xml:space="preserve"> tipuri de </w:t>
      </w:r>
      <w:r w:rsidR="00F771CF" w:rsidRPr="00B231DE">
        <w:rPr>
          <w:sz w:val="32"/>
          <w:szCs w:val="32"/>
          <w:lang w:eastAsia="en-US"/>
        </w:rPr>
        <w:t>abordări</w:t>
      </w:r>
      <w:r w:rsidRPr="00B231DE">
        <w:rPr>
          <w:sz w:val="32"/>
          <w:szCs w:val="32"/>
          <w:lang w:eastAsia="en-US"/>
        </w:rPr>
        <w:t xml:space="preserve">, formala prin scheme sau </w:t>
      </w:r>
      <w:r w:rsidR="00F771CF" w:rsidRPr="00B231DE">
        <w:rPr>
          <w:sz w:val="32"/>
          <w:szCs w:val="32"/>
          <w:lang w:eastAsia="en-US"/>
        </w:rPr>
        <w:t>operații</w:t>
      </w:r>
      <w:r w:rsidRPr="00B231DE">
        <w:rPr>
          <w:sz w:val="32"/>
          <w:szCs w:val="32"/>
          <w:lang w:eastAsia="en-US"/>
        </w:rPr>
        <w:t>, sau informala prin conținut semantic. La fel abordarea formală va putea fi privita prin perspectiva operațiilor (cicluri sau diagrame comutative) in timp de abordarea informala va putea fi făcută cu ajutorul semanticii informațiilor rulate in vectori sau noduri</w:t>
      </w:r>
    </w:p>
    <w:p w14:paraId="6FFAF33E" w14:textId="77777777" w:rsidR="004F62DA" w:rsidRPr="00B231DE" w:rsidRDefault="004F62DA" w:rsidP="00D673B5">
      <w:pPr>
        <w:spacing w:after="225"/>
        <w:textAlignment w:val="baseline"/>
        <w:rPr>
          <w:sz w:val="32"/>
          <w:szCs w:val="32"/>
          <w:lang w:eastAsia="en-US"/>
        </w:rPr>
      </w:pPr>
      <w:r w:rsidRPr="00B231DE">
        <w:rPr>
          <w:sz w:val="32"/>
          <w:szCs w:val="32"/>
          <w:lang w:eastAsia="en-US"/>
        </w:rPr>
        <w:t xml:space="preserve">Cele 8 niveluri </w:t>
      </w:r>
    </w:p>
    <w:p w14:paraId="09529375" w14:textId="14665263" w:rsidR="004F62DA" w:rsidRPr="00B231DE" w:rsidRDefault="004F62DA" w:rsidP="00D673B5">
      <w:pPr>
        <w:spacing w:after="225"/>
        <w:ind w:firstLine="720"/>
        <w:textAlignment w:val="baseline"/>
        <w:rPr>
          <w:sz w:val="32"/>
          <w:szCs w:val="32"/>
          <w:lang w:eastAsia="en-US"/>
        </w:rPr>
      </w:pPr>
      <w:r w:rsidRPr="00B231DE">
        <w:rPr>
          <w:sz w:val="32"/>
          <w:szCs w:val="32"/>
          <w:lang w:eastAsia="en-US"/>
        </w:rPr>
        <w:t>Pentru o înțelegere corecta a celor 8 nivele este necesar sa avem următoarele noțiuni de baza: hexagonul sustenabil si cel metabolic</w:t>
      </w:r>
      <w:r w:rsidR="00377E48" w:rsidRPr="00B231DE">
        <w:rPr>
          <w:sz w:val="32"/>
          <w:szCs w:val="32"/>
          <w:lang w:eastAsia="en-US"/>
        </w:rPr>
        <w:t>, ce</w:t>
      </w:r>
      <w:r w:rsidRPr="00B231DE">
        <w:rPr>
          <w:sz w:val="32"/>
          <w:szCs w:val="32"/>
          <w:lang w:eastAsia="en-US"/>
        </w:rPr>
        <w:t xml:space="preserve"> se generează reciproc astfel</w:t>
      </w:r>
      <w:r w:rsidR="00377E48" w:rsidRPr="00B231DE">
        <w:rPr>
          <w:sz w:val="32"/>
          <w:szCs w:val="32"/>
          <w:lang w:eastAsia="en-US"/>
        </w:rPr>
        <w:t>:</w:t>
      </w:r>
    </w:p>
    <w:p w14:paraId="3FEF9259" w14:textId="26F58892" w:rsidR="004F62DA" w:rsidRPr="00B231DE" w:rsidRDefault="004F62DA" w:rsidP="00D673B5">
      <w:pPr>
        <w:spacing w:after="225"/>
        <w:textAlignment w:val="baseline"/>
        <w:rPr>
          <w:sz w:val="32"/>
          <w:szCs w:val="32"/>
          <w:lang w:eastAsia="en-US"/>
        </w:rPr>
      </w:pPr>
      <w:r w:rsidRPr="00B231DE">
        <w:rPr>
          <w:noProof/>
          <w:sz w:val="32"/>
          <w:szCs w:val="32"/>
          <w:lang w:val="en-US" w:eastAsia="en-US"/>
        </w:rPr>
        <w:lastRenderedPageBreak/>
        <w:drawing>
          <wp:inline distT="0" distB="0" distL="0" distR="0" wp14:anchorId="73F5335B" wp14:editId="754303CB">
            <wp:extent cx="5934075" cy="2581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p>
    <w:p w14:paraId="64CE2590" w14:textId="5AD9DB8A" w:rsidR="004F62DA" w:rsidRPr="00B231DE" w:rsidRDefault="00377E48" w:rsidP="00D673B5">
      <w:pPr>
        <w:spacing w:after="225"/>
        <w:textAlignment w:val="baseline"/>
        <w:rPr>
          <w:sz w:val="32"/>
          <w:szCs w:val="32"/>
          <w:lang w:eastAsia="en-US"/>
        </w:rPr>
      </w:pPr>
      <w:r w:rsidRPr="00B231DE">
        <w:rPr>
          <w:sz w:val="32"/>
          <w:szCs w:val="32"/>
          <w:lang w:eastAsia="en-US"/>
        </w:rPr>
        <w:t>S</w:t>
      </w:r>
      <w:r w:rsidR="004F62DA" w:rsidRPr="00B231DE">
        <w:rPr>
          <w:sz w:val="32"/>
          <w:szCs w:val="32"/>
          <w:lang w:eastAsia="en-US"/>
        </w:rPr>
        <w:t>tructurile informaționale generate de hexagoanele sustenabile si generarea hexagoanelor metabolice</w:t>
      </w:r>
    </w:p>
    <w:p w14:paraId="5383FF38" w14:textId="77777777" w:rsidR="004F62DA" w:rsidRPr="00B231DE" w:rsidRDefault="004F62DA" w:rsidP="00D673B5">
      <w:pPr>
        <w:spacing w:after="225"/>
        <w:textAlignment w:val="baseline"/>
        <w:rPr>
          <w:sz w:val="32"/>
          <w:szCs w:val="32"/>
          <w:lang w:eastAsia="en-US"/>
        </w:rPr>
      </w:pPr>
    </w:p>
    <w:p w14:paraId="09E2F57E" w14:textId="77777777" w:rsidR="004F62DA" w:rsidRPr="00B231DE" w:rsidRDefault="004F62DA" w:rsidP="00D673B5">
      <w:pPr>
        <w:spacing w:after="225"/>
        <w:textAlignment w:val="baseline"/>
        <w:rPr>
          <w:sz w:val="32"/>
          <w:szCs w:val="32"/>
          <w:lang w:eastAsia="en-US"/>
        </w:rPr>
      </w:pPr>
      <w:r w:rsidRPr="00B231DE">
        <w:rPr>
          <w:sz w:val="32"/>
          <w:szCs w:val="32"/>
          <w:lang w:eastAsia="en-US"/>
        </w:rPr>
        <w:t>Nivelul nr 1 este al hexagoanelor cu contur si conținut sustenabil si care sunt lipite pe muchii</w:t>
      </w:r>
    </w:p>
    <w:p w14:paraId="62F096B2" w14:textId="35DE2122" w:rsidR="004F62DA" w:rsidRPr="00B231DE" w:rsidRDefault="004F62DA" w:rsidP="00D673B5">
      <w:pPr>
        <w:spacing w:after="225"/>
        <w:textAlignment w:val="baseline"/>
        <w:rPr>
          <w:sz w:val="32"/>
          <w:szCs w:val="32"/>
        </w:rPr>
      </w:pPr>
      <w:r w:rsidRPr="00B231DE">
        <w:rPr>
          <w:noProof/>
          <w:sz w:val="32"/>
          <w:szCs w:val="32"/>
          <w:lang w:val="en-US" w:eastAsia="en-US"/>
        </w:rPr>
        <w:drawing>
          <wp:inline distT="0" distB="0" distL="0" distR="0" wp14:anchorId="20C02F22" wp14:editId="68559265">
            <wp:extent cx="5924550" cy="26384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50" cy="2638425"/>
                    </a:xfrm>
                    <a:prstGeom prst="rect">
                      <a:avLst/>
                    </a:prstGeom>
                    <a:noFill/>
                    <a:ln>
                      <a:noFill/>
                    </a:ln>
                  </pic:spPr>
                </pic:pic>
              </a:graphicData>
            </a:graphic>
          </wp:inline>
        </w:drawing>
      </w:r>
    </w:p>
    <w:p w14:paraId="42D22625" w14:textId="079D26CA" w:rsidR="004F62DA" w:rsidRPr="00B231DE" w:rsidRDefault="004F62DA" w:rsidP="00D673B5">
      <w:pPr>
        <w:spacing w:after="225"/>
        <w:textAlignment w:val="baseline"/>
        <w:rPr>
          <w:sz w:val="32"/>
          <w:szCs w:val="32"/>
        </w:rPr>
      </w:pPr>
      <w:r w:rsidRPr="00B231DE">
        <w:rPr>
          <w:sz w:val="32"/>
          <w:szCs w:val="32"/>
        </w:rPr>
        <w:t>Reţeaua de hexagoane mov aparțin nivelului 1</w:t>
      </w:r>
    </w:p>
    <w:p w14:paraId="130E4079" w14:textId="77777777" w:rsidR="004F62DA" w:rsidRPr="00B231DE" w:rsidRDefault="004F62DA" w:rsidP="00D673B5">
      <w:pPr>
        <w:spacing w:after="225"/>
        <w:textAlignment w:val="baseline"/>
        <w:rPr>
          <w:sz w:val="32"/>
          <w:szCs w:val="32"/>
        </w:rPr>
      </w:pPr>
      <w:r w:rsidRPr="00B231DE">
        <w:rPr>
          <w:sz w:val="32"/>
          <w:szCs w:val="32"/>
        </w:rPr>
        <w:t>Nivelul 2 are aceeași granulație si este format din hexagoane sustenabile conectate pe vârfuri</w:t>
      </w:r>
    </w:p>
    <w:p w14:paraId="24CC0C12" w14:textId="77777777" w:rsidR="004F62DA" w:rsidRPr="00B231DE" w:rsidRDefault="004F62DA" w:rsidP="00D673B5">
      <w:pPr>
        <w:spacing w:after="225"/>
        <w:textAlignment w:val="baseline"/>
        <w:rPr>
          <w:sz w:val="32"/>
          <w:szCs w:val="32"/>
        </w:rPr>
      </w:pPr>
      <w:r w:rsidRPr="00B231DE">
        <w:rPr>
          <w:sz w:val="32"/>
          <w:szCs w:val="32"/>
        </w:rPr>
        <w:lastRenderedPageBreak/>
        <w:t>Proprietatea principala a nivelului 1 este sprijinul conținutului informațional al unui nod de către nodurile din jur așezate circular in jurul centrului hexagonului</w:t>
      </w:r>
    </w:p>
    <w:p w14:paraId="42F7C529" w14:textId="0EF484F0" w:rsidR="004F62DA" w:rsidRPr="00B231DE" w:rsidRDefault="004F62DA" w:rsidP="00D673B5">
      <w:pPr>
        <w:spacing w:after="225"/>
        <w:textAlignment w:val="baseline"/>
        <w:rPr>
          <w:sz w:val="32"/>
          <w:szCs w:val="32"/>
          <w:lang w:eastAsia="en-US"/>
        </w:rPr>
      </w:pPr>
      <w:r w:rsidRPr="00B231DE">
        <w:rPr>
          <w:noProof/>
          <w:sz w:val="32"/>
          <w:szCs w:val="32"/>
          <w:lang w:val="en-US" w:eastAsia="en-US"/>
        </w:rPr>
        <w:drawing>
          <wp:inline distT="0" distB="0" distL="0" distR="0" wp14:anchorId="07DCF59C" wp14:editId="0F5A1C18">
            <wp:extent cx="5934075" cy="24098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409825"/>
                    </a:xfrm>
                    <a:prstGeom prst="rect">
                      <a:avLst/>
                    </a:prstGeom>
                    <a:noFill/>
                    <a:ln>
                      <a:noFill/>
                    </a:ln>
                  </pic:spPr>
                </pic:pic>
              </a:graphicData>
            </a:graphic>
          </wp:inline>
        </w:drawing>
      </w:r>
    </w:p>
    <w:p w14:paraId="36539FB2" w14:textId="1D0C9AD9" w:rsidR="004F62DA" w:rsidRPr="00B231DE" w:rsidRDefault="00377E48" w:rsidP="00D673B5">
      <w:pPr>
        <w:spacing w:after="225"/>
        <w:textAlignment w:val="baseline"/>
        <w:rPr>
          <w:sz w:val="32"/>
          <w:szCs w:val="32"/>
          <w:lang w:eastAsia="en-US"/>
        </w:rPr>
      </w:pPr>
      <w:r w:rsidRPr="00B231DE">
        <w:rPr>
          <w:sz w:val="32"/>
          <w:szCs w:val="32"/>
          <w:lang w:eastAsia="en-US"/>
        </w:rPr>
        <w:t xml:space="preserve"> </w:t>
      </w:r>
      <w:r w:rsidR="004F62DA" w:rsidRPr="00B231DE">
        <w:rPr>
          <w:sz w:val="32"/>
          <w:szCs w:val="32"/>
          <w:lang w:eastAsia="en-US"/>
        </w:rPr>
        <w:t xml:space="preserve"> Reţeaua 2 </w:t>
      </w:r>
      <w:r w:rsidRPr="00B231DE">
        <w:rPr>
          <w:sz w:val="32"/>
          <w:szCs w:val="32"/>
          <w:lang w:eastAsia="en-US"/>
        </w:rPr>
        <w:t xml:space="preserve">este </w:t>
      </w:r>
      <w:r w:rsidR="004F62DA" w:rsidRPr="00B231DE">
        <w:rPr>
          <w:sz w:val="32"/>
          <w:szCs w:val="32"/>
          <w:lang w:eastAsia="en-US"/>
        </w:rPr>
        <w:t>cu același nivel de granulație ca si rețeaua 1, de hexagoane sustenabile conectate pe vârfuri</w:t>
      </w:r>
    </w:p>
    <w:p w14:paraId="4122356C" w14:textId="77777777" w:rsidR="004F62DA" w:rsidRPr="00B231DE" w:rsidRDefault="004F62DA" w:rsidP="00D673B5">
      <w:pPr>
        <w:spacing w:after="225"/>
        <w:textAlignment w:val="baseline"/>
        <w:rPr>
          <w:sz w:val="32"/>
          <w:szCs w:val="32"/>
          <w:lang w:eastAsia="en-US"/>
        </w:rPr>
      </w:pPr>
      <w:r w:rsidRPr="00B231DE">
        <w:rPr>
          <w:sz w:val="32"/>
          <w:szCs w:val="32"/>
          <w:lang w:eastAsia="en-US"/>
        </w:rPr>
        <w:t>Proprietatea principal a rețelelor de tip 2 este circulația informațională nestăvilită pe întreaga rețea</w:t>
      </w:r>
    </w:p>
    <w:p w14:paraId="58684E31" w14:textId="77777777" w:rsidR="004F62DA" w:rsidRPr="00B231DE" w:rsidRDefault="004F62DA" w:rsidP="00D673B5">
      <w:pPr>
        <w:spacing w:after="225"/>
        <w:textAlignment w:val="baseline"/>
        <w:rPr>
          <w:sz w:val="32"/>
          <w:szCs w:val="32"/>
          <w:lang w:eastAsia="en-US"/>
        </w:rPr>
      </w:pPr>
      <w:r w:rsidRPr="00B231DE">
        <w:rPr>
          <w:sz w:val="32"/>
          <w:szCs w:val="32"/>
          <w:lang w:eastAsia="en-US"/>
        </w:rPr>
        <w:t>Nivelul 3 are o granulație imediat inferioara decat nivele 1 si 2.. diferența este ca el este format din hexagoane de tip metabolic conectate pe muchii</w:t>
      </w:r>
    </w:p>
    <w:p w14:paraId="348CA576" w14:textId="77777777" w:rsidR="004F62DA" w:rsidRPr="00B231DE" w:rsidRDefault="004F62DA" w:rsidP="00D673B5">
      <w:pPr>
        <w:spacing w:after="225"/>
        <w:textAlignment w:val="baseline"/>
        <w:rPr>
          <w:sz w:val="32"/>
          <w:szCs w:val="32"/>
        </w:rPr>
      </w:pPr>
    </w:p>
    <w:p w14:paraId="12B47CC8" w14:textId="77777777" w:rsidR="004F62DA" w:rsidRPr="00B231DE" w:rsidRDefault="004F62DA" w:rsidP="00D673B5">
      <w:pPr>
        <w:spacing w:after="225"/>
        <w:textAlignment w:val="baseline"/>
        <w:rPr>
          <w:sz w:val="32"/>
          <w:szCs w:val="32"/>
        </w:rPr>
      </w:pPr>
      <w:r w:rsidRPr="00B231DE">
        <w:rPr>
          <w:sz w:val="32"/>
          <w:szCs w:val="32"/>
        </w:rPr>
        <w:t>hexagoanele metabolice așezate in rețea conectate pe muchii sau in rețea conectate pe vârfuri vor fi prezentate mai jos:</w:t>
      </w:r>
    </w:p>
    <w:p w14:paraId="3123C120" w14:textId="0F7E2EA1" w:rsidR="004F62DA" w:rsidRPr="00B231DE" w:rsidRDefault="004F62DA" w:rsidP="00D673B5">
      <w:pPr>
        <w:spacing w:after="225"/>
        <w:textAlignment w:val="baseline"/>
        <w:rPr>
          <w:sz w:val="32"/>
          <w:szCs w:val="32"/>
          <w:lang w:eastAsia="en-US"/>
        </w:rPr>
      </w:pPr>
      <w:r w:rsidRPr="00B231DE">
        <w:rPr>
          <w:noProof/>
          <w:sz w:val="32"/>
          <w:szCs w:val="32"/>
          <w:lang w:val="en-US" w:eastAsia="en-US"/>
        </w:rPr>
        <w:lastRenderedPageBreak/>
        <w:drawing>
          <wp:inline distT="0" distB="0" distL="0" distR="0" wp14:anchorId="42C7155F" wp14:editId="08AA7CB0">
            <wp:extent cx="5934075" cy="2914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914650"/>
                    </a:xfrm>
                    <a:prstGeom prst="rect">
                      <a:avLst/>
                    </a:prstGeom>
                    <a:noFill/>
                    <a:ln>
                      <a:noFill/>
                    </a:ln>
                  </pic:spPr>
                </pic:pic>
              </a:graphicData>
            </a:graphic>
          </wp:inline>
        </w:drawing>
      </w:r>
    </w:p>
    <w:p w14:paraId="43B4B281" w14:textId="0DA03F16" w:rsidR="004F62DA" w:rsidRPr="00B231DE" w:rsidRDefault="00377E48" w:rsidP="00D673B5">
      <w:pPr>
        <w:spacing w:after="225"/>
        <w:textAlignment w:val="baseline"/>
        <w:rPr>
          <w:sz w:val="32"/>
          <w:szCs w:val="32"/>
          <w:lang w:eastAsia="en-US"/>
        </w:rPr>
      </w:pPr>
      <w:r w:rsidRPr="00B231DE">
        <w:rPr>
          <w:sz w:val="32"/>
          <w:szCs w:val="32"/>
          <w:lang w:eastAsia="en-US"/>
        </w:rPr>
        <w:t xml:space="preserve"> </w:t>
      </w:r>
      <w:r w:rsidR="004F62DA" w:rsidRPr="00B231DE">
        <w:rPr>
          <w:sz w:val="32"/>
          <w:szCs w:val="32"/>
          <w:lang w:eastAsia="en-US"/>
        </w:rPr>
        <w:t xml:space="preserve"> Nivelele 5 si 6 vor fi compatibile cu nivelele anterioare fără a modifica sensul vectorilor doar daca se vor introduce feedback-urile in structura acestora</w:t>
      </w:r>
    </w:p>
    <w:p w14:paraId="0630DC74" w14:textId="37D5EBE1" w:rsidR="004F62DA" w:rsidRPr="00B231DE" w:rsidRDefault="004F62DA" w:rsidP="00D673B5">
      <w:pPr>
        <w:spacing w:after="225"/>
        <w:textAlignment w:val="baseline"/>
        <w:rPr>
          <w:sz w:val="32"/>
          <w:szCs w:val="32"/>
          <w:lang w:eastAsia="en-US"/>
        </w:rPr>
      </w:pPr>
      <w:r w:rsidRPr="00B231DE">
        <w:rPr>
          <w:noProof/>
          <w:sz w:val="32"/>
          <w:szCs w:val="32"/>
          <w:lang w:val="en-US" w:eastAsia="en-US"/>
        </w:rPr>
        <w:drawing>
          <wp:inline distT="0" distB="0" distL="0" distR="0" wp14:anchorId="6A8BC416" wp14:editId="6858F5AD">
            <wp:extent cx="5934075" cy="29813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981325"/>
                    </a:xfrm>
                    <a:prstGeom prst="rect">
                      <a:avLst/>
                    </a:prstGeom>
                    <a:noFill/>
                    <a:ln>
                      <a:noFill/>
                    </a:ln>
                  </pic:spPr>
                </pic:pic>
              </a:graphicData>
            </a:graphic>
          </wp:inline>
        </w:drawing>
      </w:r>
    </w:p>
    <w:p w14:paraId="1B85FC99" w14:textId="43D566EC" w:rsidR="004F62DA" w:rsidRPr="00B231DE" w:rsidRDefault="00377E48" w:rsidP="00D673B5">
      <w:pPr>
        <w:spacing w:after="225"/>
        <w:textAlignment w:val="baseline"/>
        <w:rPr>
          <w:sz w:val="32"/>
          <w:szCs w:val="32"/>
          <w:lang w:eastAsia="en-US"/>
        </w:rPr>
      </w:pPr>
      <w:r w:rsidRPr="00B231DE">
        <w:rPr>
          <w:sz w:val="32"/>
          <w:szCs w:val="32"/>
          <w:lang w:eastAsia="en-US"/>
        </w:rPr>
        <w:t xml:space="preserve"> </w:t>
      </w:r>
      <w:r w:rsidR="004F62DA" w:rsidRPr="00B231DE">
        <w:rPr>
          <w:sz w:val="32"/>
          <w:szCs w:val="32"/>
          <w:lang w:eastAsia="en-US"/>
        </w:rPr>
        <w:t xml:space="preserve"> Nivelele 7 si 8 pentru a rămâne coerente cu nivelele anterioare vor avea nevoie de introducerea feedback-urilor parțiale ce sunt diagrame comutative ce organizează spațial rețelelor in alta maniera permițând  alternative de manifestare si ponderi in fluxuri</w:t>
      </w:r>
    </w:p>
    <w:p w14:paraId="7E3844BB" w14:textId="7353D390" w:rsidR="004F62DA" w:rsidRPr="00B231DE" w:rsidRDefault="004F62DA" w:rsidP="00D673B5">
      <w:pPr>
        <w:spacing w:after="225"/>
        <w:textAlignment w:val="baseline"/>
        <w:rPr>
          <w:sz w:val="32"/>
          <w:szCs w:val="32"/>
          <w:lang w:eastAsia="en-US"/>
        </w:rPr>
      </w:pPr>
      <w:r w:rsidRPr="00B231DE">
        <w:rPr>
          <w:noProof/>
          <w:sz w:val="32"/>
          <w:szCs w:val="32"/>
          <w:lang w:val="en-US" w:eastAsia="en-US"/>
        </w:rPr>
        <w:lastRenderedPageBreak/>
        <w:drawing>
          <wp:inline distT="0" distB="0" distL="0" distR="0" wp14:anchorId="0EEE7363" wp14:editId="2C2A7193">
            <wp:extent cx="5943600" cy="2619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4FB1C141" w14:textId="01B0171C" w:rsidR="004F62DA" w:rsidRPr="00B231DE" w:rsidRDefault="004F62DA" w:rsidP="00D673B5">
      <w:pPr>
        <w:spacing w:after="225"/>
        <w:textAlignment w:val="baseline"/>
        <w:rPr>
          <w:sz w:val="32"/>
          <w:szCs w:val="32"/>
          <w:lang w:eastAsia="en-US"/>
        </w:rPr>
      </w:pPr>
      <w:r w:rsidRPr="00B231DE">
        <w:rPr>
          <w:i/>
          <w:iCs/>
          <w:sz w:val="32"/>
          <w:szCs w:val="32"/>
          <w:lang w:eastAsia="en-US"/>
        </w:rPr>
        <w:t>Tipuri de semifeedback-uri  si liniile de org</w:t>
      </w:r>
      <w:r w:rsidRPr="00B231DE">
        <w:rPr>
          <w:sz w:val="32"/>
          <w:szCs w:val="32"/>
          <w:lang w:eastAsia="en-US"/>
        </w:rPr>
        <w:t>anizare</w:t>
      </w:r>
    </w:p>
    <w:p w14:paraId="714FB63F" w14:textId="53CEF142" w:rsidR="004F62DA" w:rsidRPr="00B231DE" w:rsidRDefault="004F62DA" w:rsidP="00D673B5">
      <w:pPr>
        <w:spacing w:after="225"/>
        <w:textAlignment w:val="baseline"/>
        <w:rPr>
          <w:sz w:val="32"/>
          <w:szCs w:val="32"/>
          <w:lang w:eastAsia="en-US"/>
        </w:rPr>
      </w:pPr>
      <w:r w:rsidRPr="00B231DE">
        <w:rPr>
          <w:noProof/>
          <w:sz w:val="32"/>
          <w:szCs w:val="32"/>
          <w:lang w:val="en-US" w:eastAsia="en-US"/>
        </w:rPr>
        <w:drawing>
          <wp:inline distT="0" distB="0" distL="0" distR="0" wp14:anchorId="6CCD45F3" wp14:editId="7ACCCD95">
            <wp:extent cx="5943600" cy="23313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8353" cy="2337095"/>
                    </a:xfrm>
                    <a:prstGeom prst="rect">
                      <a:avLst/>
                    </a:prstGeom>
                    <a:noFill/>
                    <a:ln>
                      <a:noFill/>
                    </a:ln>
                  </pic:spPr>
                </pic:pic>
              </a:graphicData>
            </a:graphic>
          </wp:inline>
        </w:drawing>
      </w:r>
    </w:p>
    <w:p w14:paraId="1A0F94B6" w14:textId="356AD4D9" w:rsidR="004F62DA" w:rsidRPr="00B231DE" w:rsidRDefault="00377E48" w:rsidP="00D673B5">
      <w:pPr>
        <w:spacing w:after="225"/>
        <w:textAlignment w:val="baseline"/>
        <w:rPr>
          <w:i/>
          <w:iCs/>
          <w:sz w:val="32"/>
          <w:szCs w:val="32"/>
          <w:u w:val="single"/>
          <w:lang w:eastAsia="en-US"/>
        </w:rPr>
      </w:pPr>
      <w:r w:rsidRPr="00B231DE">
        <w:rPr>
          <w:sz w:val="32"/>
          <w:szCs w:val="32"/>
          <w:lang w:eastAsia="en-US"/>
        </w:rPr>
        <w:t xml:space="preserve"> </w:t>
      </w:r>
      <w:r w:rsidR="004F62DA" w:rsidRPr="00B231DE">
        <w:rPr>
          <w:sz w:val="32"/>
          <w:szCs w:val="32"/>
          <w:lang w:eastAsia="en-US"/>
        </w:rPr>
        <w:t xml:space="preserve"> </w:t>
      </w:r>
      <w:r w:rsidR="004F62DA" w:rsidRPr="00B231DE">
        <w:rPr>
          <w:i/>
          <w:iCs/>
          <w:sz w:val="32"/>
          <w:szCs w:val="32"/>
          <w:u w:val="single"/>
          <w:lang w:eastAsia="en-US"/>
        </w:rPr>
        <w:t>Intricarea semifeedback-urilor</w:t>
      </w:r>
    </w:p>
    <w:p w14:paraId="62C8CD7A" w14:textId="77777777" w:rsidR="004F62DA" w:rsidRPr="00B231DE" w:rsidRDefault="004F62DA" w:rsidP="00D673B5">
      <w:pPr>
        <w:spacing w:after="225"/>
        <w:textAlignment w:val="baseline"/>
        <w:rPr>
          <w:sz w:val="32"/>
          <w:szCs w:val="32"/>
          <w:lang w:eastAsia="en-US"/>
        </w:rPr>
      </w:pPr>
      <w:r w:rsidRPr="00B231DE">
        <w:rPr>
          <w:sz w:val="32"/>
          <w:szCs w:val="32"/>
          <w:lang w:eastAsia="en-US"/>
        </w:rPr>
        <w:t>Proprietățile adiționale ale jocului dintre cele doua tipuri de hexagoane sustenabile sau metabolice postate in rețea pe vârfuri sau pe muchii, sunt multiple si țin de substructuri ale layerelor</w:t>
      </w:r>
    </w:p>
    <w:p w14:paraId="4C7FA679" w14:textId="77777777" w:rsidR="004F62DA" w:rsidRPr="00B231DE" w:rsidRDefault="004F62DA" w:rsidP="00D673B5">
      <w:pPr>
        <w:spacing w:after="225"/>
        <w:textAlignment w:val="baseline"/>
        <w:rPr>
          <w:sz w:val="32"/>
          <w:szCs w:val="32"/>
          <w:lang w:eastAsia="en-US"/>
        </w:rPr>
      </w:pPr>
      <w:r w:rsidRPr="00B231DE">
        <w:rPr>
          <w:sz w:val="32"/>
          <w:szCs w:val="32"/>
          <w:lang w:eastAsia="en-US"/>
        </w:rPr>
        <w:t>Unele dintre acestea se regăsesc in drumurile inițiatice ce respecta ciclurile pentagonale ale hexagoanelor</w:t>
      </w:r>
    </w:p>
    <w:p w14:paraId="58225209" w14:textId="59943C68" w:rsidR="004F62DA" w:rsidRPr="00B231DE" w:rsidRDefault="004F62DA" w:rsidP="00D673B5">
      <w:pPr>
        <w:spacing w:after="225"/>
        <w:textAlignment w:val="baseline"/>
        <w:rPr>
          <w:sz w:val="32"/>
          <w:szCs w:val="32"/>
        </w:rPr>
      </w:pPr>
      <w:r w:rsidRPr="00B231DE">
        <w:rPr>
          <w:noProof/>
          <w:sz w:val="32"/>
          <w:szCs w:val="32"/>
          <w:lang w:val="en-US" w:eastAsia="en-US"/>
        </w:rPr>
        <w:lastRenderedPageBreak/>
        <w:drawing>
          <wp:inline distT="0" distB="0" distL="0" distR="0" wp14:anchorId="1A0162D5" wp14:editId="6708D9B1">
            <wp:extent cx="5943600" cy="318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37B21A8E" w14:textId="4F23AB73" w:rsidR="004F62DA" w:rsidRPr="00B231DE" w:rsidRDefault="004F62DA" w:rsidP="00D673B5">
      <w:pPr>
        <w:spacing w:after="225"/>
        <w:textAlignment w:val="baseline"/>
        <w:rPr>
          <w:sz w:val="32"/>
          <w:szCs w:val="32"/>
        </w:rPr>
      </w:pPr>
      <w:r w:rsidRPr="00B231DE">
        <w:rPr>
          <w:noProof/>
          <w:sz w:val="32"/>
          <w:szCs w:val="32"/>
          <w:lang w:val="en-US" w:eastAsia="en-US"/>
        </w:rPr>
        <w:drawing>
          <wp:inline distT="0" distB="0" distL="0" distR="0" wp14:anchorId="42393A0E" wp14:editId="33368F49">
            <wp:extent cx="5943600" cy="329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46B19A05" w14:textId="564341CE" w:rsidR="004F62DA" w:rsidRPr="00B231DE" w:rsidRDefault="004F62DA" w:rsidP="00D673B5">
      <w:pPr>
        <w:spacing w:after="225"/>
        <w:textAlignment w:val="baseline"/>
        <w:rPr>
          <w:i/>
          <w:iCs/>
          <w:sz w:val="32"/>
          <w:szCs w:val="32"/>
          <w:u w:val="single"/>
        </w:rPr>
      </w:pPr>
      <w:r w:rsidRPr="00B231DE">
        <w:rPr>
          <w:i/>
          <w:iCs/>
          <w:sz w:val="32"/>
          <w:szCs w:val="32"/>
          <w:u w:val="single"/>
        </w:rPr>
        <w:t>drumuri</w:t>
      </w:r>
      <w:r w:rsidR="00D279C3" w:rsidRPr="00B231DE">
        <w:rPr>
          <w:i/>
          <w:iCs/>
          <w:sz w:val="32"/>
          <w:szCs w:val="32"/>
          <w:u w:val="single"/>
        </w:rPr>
        <w:t>le</w:t>
      </w:r>
      <w:r w:rsidRPr="00B231DE">
        <w:rPr>
          <w:i/>
          <w:iCs/>
          <w:sz w:val="32"/>
          <w:szCs w:val="32"/>
          <w:u w:val="single"/>
        </w:rPr>
        <w:t xml:space="preserve"> in hexagoanele metabolice</w:t>
      </w:r>
      <w:r w:rsidR="00D279C3" w:rsidRPr="00B231DE">
        <w:rPr>
          <w:i/>
          <w:iCs/>
          <w:sz w:val="32"/>
          <w:szCs w:val="32"/>
          <w:u w:val="single"/>
        </w:rPr>
        <w:t xml:space="preserve"> in abordarea formală </w:t>
      </w:r>
    </w:p>
    <w:p w14:paraId="266E82E4" w14:textId="77777777" w:rsidR="004F62DA" w:rsidRPr="00B231DE" w:rsidRDefault="004F62DA" w:rsidP="00D673B5">
      <w:pPr>
        <w:spacing w:after="225"/>
        <w:textAlignment w:val="baseline"/>
        <w:rPr>
          <w:sz w:val="32"/>
          <w:szCs w:val="32"/>
        </w:rPr>
      </w:pPr>
      <w:r w:rsidRPr="00B231DE">
        <w:rPr>
          <w:sz w:val="32"/>
          <w:szCs w:val="32"/>
        </w:rPr>
        <w:t>Aceste drumuri se individualizează permițând dezvoltarea de strategii diferite de lucru in condiții finite pe nivelele 7 si 8</w:t>
      </w:r>
    </w:p>
    <w:p w14:paraId="78A02CD5" w14:textId="77777777" w:rsidR="004F62DA" w:rsidRPr="00B231DE" w:rsidRDefault="004F62DA" w:rsidP="00D673B5">
      <w:pPr>
        <w:spacing w:after="225"/>
        <w:ind w:firstLine="708"/>
        <w:textAlignment w:val="baseline"/>
        <w:rPr>
          <w:sz w:val="32"/>
          <w:szCs w:val="32"/>
        </w:rPr>
      </w:pPr>
      <w:r w:rsidRPr="00B231DE">
        <w:rPr>
          <w:sz w:val="32"/>
          <w:szCs w:val="32"/>
        </w:rPr>
        <w:t xml:space="preserve">Numărul nivelelor de analiza poate creste, la fiecare nivel de granulație apărând proprietăți specifice nivelului atât pe rețeaua de </w:t>
      </w:r>
      <w:r w:rsidRPr="00B231DE">
        <w:rPr>
          <w:sz w:val="32"/>
          <w:szCs w:val="32"/>
        </w:rPr>
        <w:lastRenderedPageBreak/>
        <w:t>hexagoane lipite pe muchii cat si pe rețeaua de hexagoane conectate pe vârfuri. La fiecare nivel de granulație si la fiecare tip de rețea semnificative in analizarea proprietăților vor fi:</w:t>
      </w:r>
    </w:p>
    <w:p w14:paraId="33E4D693" w14:textId="77777777" w:rsidR="004F62DA" w:rsidRPr="00B231DE" w:rsidRDefault="004F62DA" w:rsidP="00D673B5">
      <w:pPr>
        <w:spacing w:after="225"/>
        <w:ind w:firstLine="708"/>
        <w:textAlignment w:val="baseline"/>
        <w:rPr>
          <w:sz w:val="32"/>
          <w:szCs w:val="32"/>
        </w:rPr>
      </w:pPr>
      <w:r w:rsidRPr="00B231DE">
        <w:rPr>
          <w:sz w:val="32"/>
          <w:szCs w:val="32"/>
        </w:rPr>
        <w:t>-ciclurile cu minim trei segmente, in particular cu cinci segmente</w:t>
      </w:r>
    </w:p>
    <w:p w14:paraId="6D088E28" w14:textId="77777777" w:rsidR="004F62DA" w:rsidRPr="00B231DE" w:rsidRDefault="004F62DA" w:rsidP="00D673B5">
      <w:pPr>
        <w:spacing w:after="225"/>
        <w:ind w:firstLine="708"/>
        <w:textAlignment w:val="baseline"/>
        <w:rPr>
          <w:sz w:val="32"/>
          <w:szCs w:val="32"/>
        </w:rPr>
      </w:pPr>
      <w:r w:rsidRPr="00B231DE">
        <w:rPr>
          <w:sz w:val="32"/>
          <w:szCs w:val="32"/>
        </w:rPr>
        <w:t>-diagramele comutative interne hexagoanelor si extensibile pe rețele cu proprietăți sistemice</w:t>
      </w:r>
    </w:p>
    <w:p w14:paraId="7C427CAE" w14:textId="77777777" w:rsidR="004F62DA" w:rsidRPr="00B231DE" w:rsidRDefault="004F62DA" w:rsidP="00D673B5">
      <w:pPr>
        <w:spacing w:after="225"/>
        <w:ind w:firstLine="708"/>
        <w:textAlignment w:val="baseline"/>
        <w:rPr>
          <w:sz w:val="32"/>
          <w:szCs w:val="32"/>
        </w:rPr>
      </w:pPr>
      <w:r w:rsidRPr="00B231DE">
        <w:rPr>
          <w:sz w:val="32"/>
          <w:szCs w:val="32"/>
        </w:rPr>
        <w:t>-ciclurile de feedback sau diagramele comutative de semi-feedback</w:t>
      </w:r>
    </w:p>
    <w:p w14:paraId="1DB60BA2" w14:textId="77777777" w:rsidR="004F62DA" w:rsidRPr="00B231DE" w:rsidRDefault="004F62DA" w:rsidP="00D673B5">
      <w:pPr>
        <w:spacing w:after="225"/>
        <w:ind w:firstLine="708"/>
        <w:textAlignment w:val="baseline"/>
        <w:rPr>
          <w:sz w:val="32"/>
          <w:szCs w:val="32"/>
        </w:rPr>
      </w:pPr>
      <w:r w:rsidRPr="00B231DE">
        <w:rPr>
          <w:sz w:val="32"/>
          <w:szCs w:val="32"/>
        </w:rPr>
        <w:t>-drumurile inițiatice ce conectează toate nodurile sau o parte din noduri dintr-un hexagon sau dintr-un pentagon cu contur ciclic înscris intr-un hexagon</w:t>
      </w:r>
    </w:p>
    <w:p w14:paraId="6BE91965" w14:textId="77777777" w:rsidR="004F62DA" w:rsidRPr="00B231DE" w:rsidRDefault="004F62DA" w:rsidP="00D673B5">
      <w:pPr>
        <w:spacing w:after="225"/>
        <w:ind w:firstLine="708"/>
        <w:textAlignment w:val="baseline"/>
        <w:rPr>
          <w:sz w:val="32"/>
          <w:szCs w:val="32"/>
        </w:rPr>
      </w:pPr>
      <w:r w:rsidRPr="00B231DE">
        <w:rPr>
          <w:sz w:val="32"/>
          <w:szCs w:val="32"/>
        </w:rPr>
        <w:t>-sensurile săgeților ce pleca dintr-un nod sau ajung intr-un nod</w:t>
      </w:r>
    </w:p>
    <w:p w14:paraId="688025D5" w14:textId="77777777" w:rsidR="004F62DA" w:rsidRPr="00B231DE" w:rsidRDefault="004F62DA" w:rsidP="00D673B5">
      <w:pPr>
        <w:spacing w:after="225"/>
        <w:ind w:firstLine="708"/>
        <w:textAlignment w:val="baseline"/>
        <w:rPr>
          <w:sz w:val="32"/>
          <w:szCs w:val="32"/>
        </w:rPr>
      </w:pPr>
      <w:r w:rsidRPr="00B231DE">
        <w:rPr>
          <w:sz w:val="32"/>
          <w:szCs w:val="32"/>
        </w:rPr>
        <w:t>-simetriile si distribuția plana a nodurilor cu aceeași structura</w:t>
      </w:r>
    </w:p>
    <w:p w14:paraId="17385D2F" w14:textId="77777777" w:rsidR="004F62DA" w:rsidRPr="00B231DE" w:rsidRDefault="004F62DA" w:rsidP="00D673B5">
      <w:pPr>
        <w:spacing w:after="225"/>
        <w:ind w:firstLine="708"/>
        <w:textAlignment w:val="baseline"/>
        <w:rPr>
          <w:sz w:val="32"/>
          <w:szCs w:val="32"/>
        </w:rPr>
      </w:pPr>
      <w:r w:rsidRPr="00B231DE">
        <w:rPr>
          <w:sz w:val="32"/>
          <w:szCs w:val="32"/>
        </w:rPr>
        <w:t>-altele</w:t>
      </w:r>
    </w:p>
    <w:p w14:paraId="685B90C4" w14:textId="28647926" w:rsidR="004F62DA" w:rsidRPr="00B231DE" w:rsidRDefault="004F62DA" w:rsidP="00D673B5">
      <w:pPr>
        <w:spacing w:after="225"/>
        <w:ind w:firstLine="708"/>
        <w:textAlignment w:val="baseline"/>
        <w:rPr>
          <w:sz w:val="32"/>
          <w:szCs w:val="32"/>
        </w:rPr>
      </w:pPr>
      <w:r w:rsidRPr="00B231DE">
        <w:rPr>
          <w:noProof/>
          <w:sz w:val="32"/>
          <w:szCs w:val="32"/>
          <w:lang w:val="en-US" w:eastAsia="en-US"/>
        </w:rPr>
        <w:drawing>
          <wp:inline distT="0" distB="0" distL="0" distR="0" wp14:anchorId="2874F92A" wp14:editId="3ABAB953">
            <wp:extent cx="3409950" cy="2714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9950" cy="2714625"/>
                    </a:xfrm>
                    <a:prstGeom prst="rect">
                      <a:avLst/>
                    </a:prstGeom>
                    <a:noFill/>
                    <a:ln>
                      <a:noFill/>
                    </a:ln>
                  </pic:spPr>
                </pic:pic>
              </a:graphicData>
            </a:graphic>
          </wp:inline>
        </w:drawing>
      </w:r>
    </w:p>
    <w:p w14:paraId="1BCD8DFD" w14:textId="3D53EB52" w:rsidR="004F62DA" w:rsidRPr="00B231DE" w:rsidRDefault="00377E48" w:rsidP="00D673B5">
      <w:pPr>
        <w:spacing w:after="225"/>
        <w:ind w:firstLine="708"/>
        <w:textAlignment w:val="baseline"/>
        <w:rPr>
          <w:i/>
          <w:iCs/>
          <w:sz w:val="32"/>
          <w:szCs w:val="32"/>
          <w:u w:val="single"/>
        </w:rPr>
      </w:pPr>
      <w:r w:rsidRPr="00B231DE">
        <w:rPr>
          <w:sz w:val="32"/>
          <w:szCs w:val="32"/>
        </w:rPr>
        <w:t xml:space="preserve">  </w:t>
      </w:r>
      <w:r w:rsidR="004F62DA" w:rsidRPr="00B231DE">
        <w:rPr>
          <w:i/>
          <w:iCs/>
          <w:sz w:val="32"/>
          <w:szCs w:val="32"/>
          <w:u w:val="single"/>
        </w:rPr>
        <w:t xml:space="preserve">digestia si transformarea informațiilor </w:t>
      </w:r>
    </w:p>
    <w:p w14:paraId="37CCF422" w14:textId="159E2DF0" w:rsidR="004F62DA" w:rsidRPr="00B231DE" w:rsidRDefault="004F62DA" w:rsidP="00D673B5">
      <w:pPr>
        <w:spacing w:after="225"/>
        <w:ind w:firstLine="708"/>
        <w:textAlignment w:val="baseline"/>
        <w:rPr>
          <w:b/>
          <w:sz w:val="32"/>
          <w:szCs w:val="32"/>
        </w:rPr>
      </w:pPr>
      <w:r w:rsidRPr="00B231DE">
        <w:rPr>
          <w:sz w:val="32"/>
          <w:szCs w:val="32"/>
        </w:rPr>
        <w:tab/>
      </w:r>
      <w:r w:rsidRPr="00B231DE">
        <w:rPr>
          <w:b/>
          <w:sz w:val="32"/>
          <w:szCs w:val="32"/>
        </w:rPr>
        <w:t>SEMANTICA NODURILOR</w:t>
      </w:r>
    </w:p>
    <w:p w14:paraId="4CBE924B" w14:textId="77777777" w:rsidR="004F62DA" w:rsidRPr="00B231DE" w:rsidRDefault="004F62DA" w:rsidP="00D673B5">
      <w:pPr>
        <w:spacing w:after="225"/>
        <w:ind w:firstLine="708"/>
        <w:textAlignment w:val="baseline"/>
        <w:rPr>
          <w:b/>
          <w:sz w:val="32"/>
          <w:szCs w:val="32"/>
        </w:rPr>
      </w:pPr>
    </w:p>
    <w:p w14:paraId="45FF2E33" w14:textId="77777777" w:rsidR="004F62DA" w:rsidRPr="00B231DE" w:rsidRDefault="004F62DA" w:rsidP="00D673B5">
      <w:pPr>
        <w:spacing w:after="225"/>
        <w:ind w:firstLine="708"/>
        <w:textAlignment w:val="baseline"/>
        <w:rPr>
          <w:sz w:val="32"/>
          <w:szCs w:val="32"/>
        </w:rPr>
      </w:pPr>
      <w:r w:rsidRPr="00B231DE">
        <w:rPr>
          <w:sz w:val="32"/>
          <w:szCs w:val="32"/>
        </w:rPr>
        <w:lastRenderedPageBreak/>
        <w:t>Spațiul coerent al informațiilor  se obține printr-o regula simpla: orice doua noduri dintr-un triunghi aparţinând unei structuri hexagonale generează conținutul celui de-al treilea nod. Aceasta permite acoperirea din aproape in aproape a tuturor nodurilor rețelei cu următoarele remarci:</w:t>
      </w:r>
    </w:p>
    <w:p w14:paraId="699C2408" w14:textId="77777777" w:rsidR="004F62DA" w:rsidRPr="00B231DE" w:rsidRDefault="004F62DA" w:rsidP="00D673B5">
      <w:pPr>
        <w:spacing w:after="225"/>
        <w:ind w:firstLine="708"/>
        <w:textAlignment w:val="baseline"/>
        <w:rPr>
          <w:sz w:val="32"/>
          <w:szCs w:val="32"/>
        </w:rPr>
      </w:pPr>
      <w:r w:rsidRPr="00B231DE">
        <w:rPr>
          <w:sz w:val="32"/>
          <w:szCs w:val="32"/>
        </w:rPr>
        <w:t>-doua noduri, in funcţie de context generează mai multe puncte cu conținuturi diferite dar aparţinând unui același con semantic</w:t>
      </w:r>
    </w:p>
    <w:p w14:paraId="261F2804" w14:textId="77777777" w:rsidR="004F62DA" w:rsidRPr="00B231DE" w:rsidRDefault="004F62DA" w:rsidP="00D673B5">
      <w:pPr>
        <w:spacing w:after="225"/>
        <w:ind w:firstLine="708"/>
        <w:textAlignment w:val="baseline"/>
        <w:rPr>
          <w:sz w:val="32"/>
          <w:szCs w:val="32"/>
        </w:rPr>
      </w:pPr>
      <w:r w:rsidRPr="00B231DE">
        <w:rPr>
          <w:sz w:val="32"/>
          <w:szCs w:val="32"/>
        </w:rPr>
        <w:t>-in funcţie de locul de pe schema de baza conținuturile respecta o funcționalitate generala</w:t>
      </w:r>
    </w:p>
    <w:p w14:paraId="144EE484" w14:textId="2EED3A18" w:rsidR="004F62DA" w:rsidRPr="00B231DE" w:rsidRDefault="004F62DA" w:rsidP="00D673B5">
      <w:pPr>
        <w:spacing w:after="225"/>
        <w:ind w:firstLine="708"/>
        <w:textAlignment w:val="baseline"/>
        <w:rPr>
          <w:sz w:val="32"/>
          <w:szCs w:val="32"/>
        </w:rPr>
      </w:pPr>
      <w:r w:rsidRPr="00B231DE">
        <w:rPr>
          <w:noProof/>
          <w:sz w:val="32"/>
          <w:szCs w:val="32"/>
          <w:lang w:val="en-US" w:eastAsia="en-US"/>
        </w:rPr>
        <w:drawing>
          <wp:inline distT="0" distB="0" distL="0" distR="0" wp14:anchorId="2A877E13" wp14:editId="0EBA85CE">
            <wp:extent cx="5943432" cy="326413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0065" cy="3295234"/>
                    </a:xfrm>
                    <a:prstGeom prst="rect">
                      <a:avLst/>
                    </a:prstGeom>
                    <a:noFill/>
                    <a:ln>
                      <a:noFill/>
                    </a:ln>
                  </pic:spPr>
                </pic:pic>
              </a:graphicData>
            </a:graphic>
          </wp:inline>
        </w:drawing>
      </w:r>
    </w:p>
    <w:p w14:paraId="31A1653C" w14:textId="2F1C2936" w:rsidR="004F62DA" w:rsidRPr="00B231DE" w:rsidRDefault="00377E48" w:rsidP="00D673B5">
      <w:pPr>
        <w:spacing w:after="225"/>
        <w:ind w:firstLine="708"/>
        <w:textAlignment w:val="baseline"/>
        <w:rPr>
          <w:i/>
          <w:iCs/>
          <w:sz w:val="32"/>
          <w:szCs w:val="32"/>
        </w:rPr>
      </w:pPr>
      <w:r w:rsidRPr="00B231DE">
        <w:rPr>
          <w:i/>
          <w:iCs/>
          <w:sz w:val="32"/>
          <w:szCs w:val="32"/>
        </w:rPr>
        <w:t xml:space="preserve"> </w:t>
      </w:r>
      <w:r w:rsidR="004F62DA" w:rsidRPr="00B231DE">
        <w:rPr>
          <w:i/>
          <w:iCs/>
          <w:sz w:val="32"/>
          <w:szCs w:val="32"/>
        </w:rPr>
        <w:t xml:space="preserve"> conținutul semantic generat prin algoritmii de generare </w:t>
      </w:r>
      <w:r w:rsidR="00D279C3" w:rsidRPr="00B231DE">
        <w:rPr>
          <w:i/>
          <w:iCs/>
          <w:sz w:val="32"/>
          <w:szCs w:val="32"/>
        </w:rPr>
        <w:t xml:space="preserve">generata de abordarea formală iniţială </w:t>
      </w:r>
      <w:r w:rsidR="004F62DA" w:rsidRPr="00B231DE">
        <w:rPr>
          <w:i/>
          <w:iCs/>
          <w:sz w:val="32"/>
          <w:szCs w:val="32"/>
        </w:rPr>
        <w:t>si ciclurile de conectare</w:t>
      </w:r>
      <w:r w:rsidR="00D279C3" w:rsidRPr="00B231DE">
        <w:rPr>
          <w:i/>
          <w:iCs/>
          <w:sz w:val="32"/>
          <w:szCs w:val="32"/>
        </w:rPr>
        <w:t xml:space="preserve">, in abordarea informală </w:t>
      </w:r>
    </w:p>
    <w:p w14:paraId="17B57B00" w14:textId="77777777" w:rsidR="004F62DA" w:rsidRPr="00B231DE" w:rsidRDefault="004F62DA" w:rsidP="00D673B5">
      <w:pPr>
        <w:spacing w:after="225"/>
        <w:ind w:firstLine="708"/>
        <w:textAlignment w:val="baseline"/>
        <w:rPr>
          <w:sz w:val="32"/>
          <w:szCs w:val="32"/>
        </w:rPr>
      </w:pPr>
      <w:r w:rsidRPr="00B231DE">
        <w:rPr>
          <w:sz w:val="32"/>
          <w:szCs w:val="32"/>
        </w:rPr>
        <w:t>Aceste conținuturi devin relevante in analizarea drumurilor coerente cu continuitatea sensurilor , din structurile hexagonale. Spațiul coerent al informațiilor astfel obținut este comun tuturor celor 8 niveluri si permit transferarea conținuturilor nodurilor comune intre diferitele layere si tipuri de rețele</w:t>
      </w:r>
    </w:p>
    <w:p w14:paraId="283C7E6D" w14:textId="77777777" w:rsidR="004F62DA" w:rsidRPr="00B231DE" w:rsidRDefault="004F62DA" w:rsidP="00D673B5">
      <w:pPr>
        <w:spacing w:after="225"/>
        <w:ind w:firstLine="708"/>
        <w:textAlignment w:val="baseline"/>
        <w:rPr>
          <w:sz w:val="32"/>
          <w:szCs w:val="32"/>
        </w:rPr>
      </w:pPr>
      <w:r w:rsidRPr="00B231DE">
        <w:rPr>
          <w:sz w:val="32"/>
          <w:szCs w:val="32"/>
        </w:rPr>
        <w:lastRenderedPageBreak/>
        <w:t>Construcția altor nivele va trebui sa respecte următoarele reguli pentru a nu crea un ansamblu contradictoriu unde săgețile vectorilor vor deveni incoerente distrugând spațiul semantic:</w:t>
      </w:r>
    </w:p>
    <w:p w14:paraId="33CAE3C1" w14:textId="77777777" w:rsidR="004F62DA" w:rsidRPr="00B231DE" w:rsidRDefault="004F62DA" w:rsidP="00D673B5">
      <w:pPr>
        <w:spacing w:after="225"/>
        <w:ind w:firstLine="708"/>
        <w:textAlignment w:val="baseline"/>
        <w:rPr>
          <w:sz w:val="32"/>
          <w:szCs w:val="32"/>
        </w:rPr>
      </w:pPr>
      <w:r w:rsidRPr="00B231DE">
        <w:rPr>
          <w:sz w:val="32"/>
          <w:szCs w:val="32"/>
        </w:rPr>
        <w:t>-fiecare nivel de granulație suplimentar va respecta toți vectorii nivelelor anterioare</w:t>
      </w:r>
    </w:p>
    <w:p w14:paraId="099039E2" w14:textId="77777777" w:rsidR="004F62DA" w:rsidRPr="00B231DE" w:rsidRDefault="004F62DA" w:rsidP="00D673B5">
      <w:pPr>
        <w:spacing w:after="225"/>
        <w:ind w:firstLine="708"/>
        <w:textAlignment w:val="baseline"/>
        <w:rPr>
          <w:sz w:val="32"/>
          <w:szCs w:val="32"/>
        </w:rPr>
      </w:pPr>
      <w:r w:rsidRPr="00B231DE">
        <w:rPr>
          <w:sz w:val="32"/>
          <w:szCs w:val="32"/>
        </w:rPr>
        <w:t>-noile direcții apărute prin schimbarea de granulație vor căpăta sensuri ce conduc la modelele de baza, sustenabil sau metabolic</w:t>
      </w:r>
    </w:p>
    <w:p w14:paraId="7D09539D" w14:textId="77777777" w:rsidR="004F62DA" w:rsidRPr="00B231DE" w:rsidRDefault="004F62DA" w:rsidP="00D673B5">
      <w:pPr>
        <w:spacing w:after="225"/>
        <w:ind w:firstLine="708"/>
        <w:textAlignment w:val="baseline"/>
        <w:rPr>
          <w:sz w:val="32"/>
          <w:szCs w:val="32"/>
        </w:rPr>
      </w:pPr>
      <w:r w:rsidRPr="00B231DE">
        <w:rPr>
          <w:sz w:val="32"/>
          <w:szCs w:val="32"/>
        </w:rPr>
        <w:t>-pentru a căpăta aceste sensuri  dintre toate sensurile posibile se va identifica un tip de structura interna de tip ciclu sau diagrama comutativa ce va caracteriza proprietățile specifice acelui nivel de granulației ce se vor regăsi atât in rețeaua pe noduri cat si in rețeaua pe laturi</w:t>
      </w:r>
    </w:p>
    <w:p w14:paraId="69D996EF" w14:textId="24ABE5B6" w:rsidR="004F62DA" w:rsidRPr="00B231DE" w:rsidRDefault="004F62DA" w:rsidP="00D673B5">
      <w:pPr>
        <w:spacing w:after="225"/>
        <w:ind w:firstLine="708"/>
        <w:textAlignment w:val="baseline"/>
        <w:rPr>
          <w:sz w:val="32"/>
          <w:szCs w:val="32"/>
        </w:rPr>
      </w:pPr>
      <w:r w:rsidRPr="00B231DE">
        <w:rPr>
          <w:sz w:val="32"/>
          <w:szCs w:val="32"/>
        </w:rPr>
        <w:t>-aceste proprietăți vor caracterizează si tipul de conținut semantic specific nivelului de granulație</w:t>
      </w:r>
    </w:p>
    <w:p w14:paraId="5B9932BA" w14:textId="0B73EFD3" w:rsidR="007B206E" w:rsidRPr="00B231DE" w:rsidRDefault="007B206E" w:rsidP="00D673B5">
      <w:pPr>
        <w:spacing w:after="225"/>
        <w:ind w:firstLine="708"/>
        <w:textAlignment w:val="baseline"/>
        <w:rPr>
          <w:sz w:val="32"/>
          <w:szCs w:val="32"/>
        </w:rPr>
      </w:pPr>
      <w:r w:rsidRPr="00B231DE">
        <w:rPr>
          <w:sz w:val="32"/>
          <w:szCs w:val="32"/>
        </w:rPr>
        <w:t>Dezvoltarea abordărilor semantice se va putea recunoaște in diferite modele de analiză atât formală cat si informală, la orice nivel de complexitate pe contexte diferite si deseori neașteptate, dar exacte. Punerea in balanță a celor două tipuri de abordări si compatibilitatea lor se face automat atât in procesele noastre mentale cat si in dinamica si complexitatea universului sau multiversului</w:t>
      </w:r>
    </w:p>
    <w:p w14:paraId="739EBDC7" w14:textId="77777777" w:rsidR="003E0240" w:rsidRPr="00B231DE" w:rsidRDefault="002C6A5A" w:rsidP="00D673B5">
      <w:pPr>
        <w:spacing w:after="225"/>
        <w:ind w:firstLine="708"/>
        <w:textAlignment w:val="baseline"/>
        <w:rPr>
          <w:sz w:val="32"/>
          <w:szCs w:val="32"/>
        </w:rPr>
      </w:pPr>
      <w:r w:rsidRPr="00B231DE">
        <w:rPr>
          <w:sz w:val="32"/>
          <w:szCs w:val="32"/>
        </w:rPr>
        <w:t xml:space="preserve">Diferențierea caracteristicilor unei structuri informaționale este de tip genealogic, conservând traseul parcurs, la fel ca o adresa sau ca arborele evolutiv. Toate caracteristicile unui nivel de </w:t>
      </w:r>
      <w:r w:rsidR="003E0240" w:rsidRPr="00B231DE">
        <w:rPr>
          <w:sz w:val="32"/>
          <w:szCs w:val="32"/>
        </w:rPr>
        <w:t>evoluție</w:t>
      </w:r>
      <w:r w:rsidRPr="00B231DE">
        <w:rPr>
          <w:sz w:val="32"/>
          <w:szCs w:val="32"/>
        </w:rPr>
        <w:t xml:space="preserve">, </w:t>
      </w:r>
      <w:r w:rsidR="003E0240" w:rsidRPr="00B231DE">
        <w:rPr>
          <w:sz w:val="32"/>
          <w:szCs w:val="32"/>
        </w:rPr>
        <w:t>arată</w:t>
      </w:r>
      <w:r w:rsidRPr="00B231DE">
        <w:rPr>
          <w:sz w:val="32"/>
          <w:szCs w:val="32"/>
        </w:rPr>
        <w:t xml:space="preserve"> gradul de conectare </w:t>
      </w:r>
      <w:r w:rsidR="003E0240" w:rsidRPr="00B231DE">
        <w:rPr>
          <w:sz w:val="32"/>
          <w:szCs w:val="32"/>
        </w:rPr>
        <w:t>informațională</w:t>
      </w:r>
      <w:r w:rsidRPr="00B231DE">
        <w:rPr>
          <w:sz w:val="32"/>
          <w:szCs w:val="32"/>
        </w:rPr>
        <w:t xml:space="preserve"> </w:t>
      </w:r>
      <w:r w:rsidR="003E0240" w:rsidRPr="00B231DE">
        <w:rPr>
          <w:sz w:val="32"/>
          <w:szCs w:val="32"/>
        </w:rPr>
        <w:t>directă</w:t>
      </w:r>
      <w:r w:rsidRPr="00B231DE">
        <w:rPr>
          <w:sz w:val="32"/>
          <w:szCs w:val="32"/>
        </w:rPr>
        <w:t xml:space="preserve"> sau </w:t>
      </w:r>
      <w:r w:rsidR="003E0240" w:rsidRPr="00B231DE">
        <w:rPr>
          <w:sz w:val="32"/>
          <w:szCs w:val="32"/>
        </w:rPr>
        <w:t>indirectă</w:t>
      </w:r>
      <w:r w:rsidRPr="00B231DE">
        <w:rPr>
          <w:sz w:val="32"/>
          <w:szCs w:val="32"/>
        </w:rPr>
        <w:t xml:space="preserve"> intre obiecte ce se </w:t>
      </w:r>
      <w:r w:rsidR="003E0240" w:rsidRPr="00B231DE">
        <w:rPr>
          <w:sz w:val="32"/>
          <w:szCs w:val="32"/>
        </w:rPr>
        <w:t>află</w:t>
      </w:r>
      <w:r w:rsidRPr="00B231DE">
        <w:rPr>
          <w:sz w:val="32"/>
          <w:szCs w:val="32"/>
        </w:rPr>
        <w:t xml:space="preserve"> pe </w:t>
      </w:r>
      <w:r w:rsidR="003E0240" w:rsidRPr="00B231DE">
        <w:rPr>
          <w:sz w:val="32"/>
          <w:szCs w:val="32"/>
        </w:rPr>
        <w:t>același</w:t>
      </w:r>
      <w:r w:rsidRPr="00B231DE">
        <w:rPr>
          <w:sz w:val="32"/>
          <w:szCs w:val="32"/>
        </w:rPr>
        <w:t xml:space="preserve"> nivel. </w:t>
      </w:r>
    </w:p>
    <w:p w14:paraId="79C4213B" w14:textId="3BF6516E" w:rsidR="002C6A5A" w:rsidRPr="00B231DE" w:rsidRDefault="002C6A5A" w:rsidP="00D673B5">
      <w:pPr>
        <w:spacing w:after="225"/>
        <w:ind w:firstLine="708"/>
        <w:textAlignment w:val="baseline"/>
        <w:rPr>
          <w:sz w:val="32"/>
          <w:szCs w:val="32"/>
        </w:rPr>
      </w:pPr>
      <w:r w:rsidRPr="00B231DE">
        <w:rPr>
          <w:sz w:val="32"/>
          <w:szCs w:val="32"/>
        </w:rPr>
        <w:t xml:space="preserve">Se poate face </w:t>
      </w:r>
      <w:r w:rsidR="003E0240" w:rsidRPr="00B231DE">
        <w:rPr>
          <w:sz w:val="32"/>
          <w:szCs w:val="32"/>
        </w:rPr>
        <w:t>abstracție</w:t>
      </w:r>
      <w:r w:rsidRPr="00B231DE">
        <w:rPr>
          <w:sz w:val="32"/>
          <w:szCs w:val="32"/>
        </w:rPr>
        <w:t xml:space="preserve"> de nivelele finale pentru caracteristicile comune. Intr-o exprimare plastică de </w:t>
      </w:r>
      <w:r w:rsidR="003E0240" w:rsidRPr="00B231DE">
        <w:rPr>
          <w:sz w:val="32"/>
          <w:szCs w:val="32"/>
        </w:rPr>
        <w:t>natură</w:t>
      </w:r>
      <w:r w:rsidRPr="00B231DE">
        <w:rPr>
          <w:sz w:val="32"/>
          <w:szCs w:val="32"/>
        </w:rPr>
        <w:t xml:space="preserve"> biologică noi suntem înrudiți cu liliecii, având un strămoș comun pe arborele evoluției. Din acest motiv scheletele noastre se aseamănă. Din punctul de vedere științific s-a produs la un moment dat o bifurcație in decizia evolutivă.</w:t>
      </w:r>
    </w:p>
    <w:p w14:paraId="21F05B1C" w14:textId="493DF23C" w:rsidR="002C6A5A" w:rsidRDefault="002C6A5A" w:rsidP="00D673B5">
      <w:pPr>
        <w:spacing w:after="225"/>
        <w:ind w:firstLine="708"/>
        <w:textAlignment w:val="baseline"/>
        <w:rPr>
          <w:sz w:val="32"/>
          <w:szCs w:val="32"/>
        </w:rPr>
      </w:pPr>
      <w:r w:rsidRPr="00B231DE">
        <w:rPr>
          <w:sz w:val="32"/>
          <w:szCs w:val="32"/>
        </w:rPr>
        <w:lastRenderedPageBreak/>
        <w:t>Același fenomen se petrece si in fractalii algebrici. Consistența ansamblului final este data de completitudinea pozițiilor din graful decizional complet cu multiplele drumuri evolutive</w:t>
      </w:r>
      <w:r w:rsidR="00B231DE">
        <w:rPr>
          <w:sz w:val="32"/>
          <w:szCs w:val="32"/>
        </w:rPr>
        <w:t>.</w:t>
      </w:r>
    </w:p>
    <w:p w14:paraId="6882D20B" w14:textId="2696EF11" w:rsidR="00B231DE" w:rsidRPr="00B231DE" w:rsidRDefault="00B231DE" w:rsidP="00D673B5">
      <w:pPr>
        <w:spacing w:after="225"/>
        <w:ind w:firstLine="708"/>
        <w:textAlignment w:val="baseline"/>
        <w:rPr>
          <w:sz w:val="32"/>
          <w:szCs w:val="32"/>
        </w:rPr>
      </w:pPr>
      <w:r>
        <w:rPr>
          <w:sz w:val="32"/>
          <w:szCs w:val="32"/>
        </w:rPr>
        <w:t xml:space="preserve">Deși pare dificil de înțeles, există contacte informaționale intre toate speciile, directe sau indirecte, iar noi cu toții depindem unii de alții. Indiferent de mărimea indivizilor, de la bacterie la balenă cu toții suntem in contact informațional, iar dezechilibrarea unei specii provoacă dezechilibrul transmis in ecosistem. Cel mai reprezentativ exemplu este microbiomul uman care este mai studiat. Există in corpul nostru cel </w:t>
      </w:r>
      <w:r w:rsidR="00D25C29">
        <w:rPr>
          <w:sz w:val="32"/>
          <w:szCs w:val="32"/>
        </w:rPr>
        <w:t>puțin</w:t>
      </w:r>
      <w:r>
        <w:rPr>
          <w:sz w:val="32"/>
          <w:szCs w:val="32"/>
        </w:rPr>
        <w:t xml:space="preserve"> de 10 ori mai multe bacterii decat celule proprii. Acestea sunt simbiotice cu corpul uman si ne asigura supraviețuirea. Singuri nu ne putem </w:t>
      </w:r>
      <w:r w:rsidR="00D25C29">
        <w:rPr>
          <w:sz w:val="32"/>
          <w:szCs w:val="32"/>
        </w:rPr>
        <w:t>hrăni</w:t>
      </w:r>
      <w:r>
        <w:rPr>
          <w:sz w:val="32"/>
          <w:szCs w:val="32"/>
        </w:rPr>
        <w:t xml:space="preserve">, o fac bacteriile ce </w:t>
      </w:r>
      <w:r w:rsidR="00D25C29">
        <w:rPr>
          <w:sz w:val="32"/>
          <w:szCs w:val="32"/>
        </w:rPr>
        <w:t>tranșează</w:t>
      </w:r>
      <w:r>
        <w:rPr>
          <w:sz w:val="32"/>
          <w:szCs w:val="32"/>
        </w:rPr>
        <w:t xml:space="preserve"> hrana in </w:t>
      </w:r>
      <w:r w:rsidR="00D25C29">
        <w:rPr>
          <w:sz w:val="32"/>
          <w:szCs w:val="32"/>
        </w:rPr>
        <w:t>bucăți</w:t>
      </w:r>
      <w:r>
        <w:rPr>
          <w:sz w:val="32"/>
          <w:szCs w:val="32"/>
        </w:rPr>
        <w:t xml:space="preserve"> ce pot fi metabolizate de către celulele noastre. Nu ne putem </w:t>
      </w:r>
      <w:r w:rsidR="00D25C29">
        <w:rPr>
          <w:sz w:val="32"/>
          <w:szCs w:val="32"/>
        </w:rPr>
        <w:t>apăra</w:t>
      </w:r>
      <w:r>
        <w:rPr>
          <w:sz w:val="32"/>
          <w:szCs w:val="32"/>
        </w:rPr>
        <w:t xml:space="preserve"> de </w:t>
      </w:r>
      <w:r w:rsidR="00D25C29">
        <w:rPr>
          <w:sz w:val="32"/>
          <w:szCs w:val="32"/>
        </w:rPr>
        <w:t>radiațiile</w:t>
      </w:r>
      <w:r>
        <w:rPr>
          <w:sz w:val="32"/>
          <w:szCs w:val="32"/>
        </w:rPr>
        <w:t xml:space="preserve"> ultraviolete, o fac bacteriile ce locuiesc in sebumul din piele. </w:t>
      </w:r>
      <w:r w:rsidR="00D25C29">
        <w:rPr>
          <w:sz w:val="32"/>
          <w:szCs w:val="32"/>
        </w:rPr>
        <w:t>Inteligența</w:t>
      </w:r>
      <w:r>
        <w:rPr>
          <w:sz w:val="32"/>
          <w:szCs w:val="32"/>
        </w:rPr>
        <w:t xml:space="preserve"> </w:t>
      </w:r>
      <w:r w:rsidR="00D25C29">
        <w:rPr>
          <w:sz w:val="32"/>
          <w:szCs w:val="32"/>
        </w:rPr>
        <w:t>bacteriană</w:t>
      </w:r>
      <w:r>
        <w:rPr>
          <w:sz w:val="32"/>
          <w:szCs w:val="32"/>
        </w:rPr>
        <w:t xml:space="preserve"> </w:t>
      </w:r>
      <w:r w:rsidR="00D25C29">
        <w:rPr>
          <w:sz w:val="32"/>
          <w:szCs w:val="32"/>
        </w:rPr>
        <w:t>globală</w:t>
      </w:r>
      <w:r>
        <w:rPr>
          <w:sz w:val="32"/>
          <w:szCs w:val="32"/>
        </w:rPr>
        <w:t xml:space="preserve"> este </w:t>
      </w:r>
      <w:r w:rsidR="00D25C29">
        <w:rPr>
          <w:sz w:val="32"/>
          <w:szCs w:val="32"/>
        </w:rPr>
        <w:t>capabilă</w:t>
      </w:r>
      <w:r>
        <w:rPr>
          <w:sz w:val="32"/>
          <w:szCs w:val="32"/>
        </w:rPr>
        <w:t xml:space="preserve"> </w:t>
      </w:r>
      <w:r w:rsidR="00D25C29">
        <w:rPr>
          <w:sz w:val="32"/>
          <w:szCs w:val="32"/>
        </w:rPr>
        <w:t>să</w:t>
      </w:r>
      <w:r>
        <w:rPr>
          <w:sz w:val="32"/>
          <w:szCs w:val="32"/>
        </w:rPr>
        <w:t xml:space="preserve"> regleze </w:t>
      </w:r>
      <w:r w:rsidR="00D25C29">
        <w:rPr>
          <w:sz w:val="32"/>
          <w:szCs w:val="32"/>
        </w:rPr>
        <w:t>majoritatea</w:t>
      </w:r>
      <w:r>
        <w:rPr>
          <w:sz w:val="32"/>
          <w:szCs w:val="32"/>
        </w:rPr>
        <w:t xml:space="preserve"> proceselor ce </w:t>
      </w:r>
      <w:r w:rsidR="00D25C29">
        <w:rPr>
          <w:sz w:val="32"/>
          <w:szCs w:val="32"/>
        </w:rPr>
        <w:t>țin</w:t>
      </w:r>
      <w:r>
        <w:rPr>
          <w:sz w:val="32"/>
          <w:szCs w:val="32"/>
        </w:rPr>
        <w:t xml:space="preserve"> ecosistemul in </w:t>
      </w:r>
      <w:r w:rsidR="00D25C29">
        <w:rPr>
          <w:sz w:val="32"/>
          <w:szCs w:val="32"/>
        </w:rPr>
        <w:t>viaţă</w:t>
      </w:r>
      <w:r>
        <w:rPr>
          <w:sz w:val="32"/>
          <w:szCs w:val="32"/>
        </w:rPr>
        <w:t xml:space="preserve">, dar poate si </w:t>
      </w:r>
      <w:r w:rsidR="00D25C29">
        <w:rPr>
          <w:sz w:val="32"/>
          <w:szCs w:val="32"/>
        </w:rPr>
        <w:t>să</w:t>
      </w:r>
      <w:r>
        <w:rPr>
          <w:sz w:val="32"/>
          <w:szCs w:val="32"/>
        </w:rPr>
        <w:t xml:space="preserve"> </w:t>
      </w:r>
      <w:r w:rsidR="00D25C29">
        <w:rPr>
          <w:sz w:val="32"/>
          <w:szCs w:val="32"/>
        </w:rPr>
        <w:t>decidă</w:t>
      </w:r>
      <w:r>
        <w:rPr>
          <w:sz w:val="32"/>
          <w:szCs w:val="32"/>
        </w:rPr>
        <w:t xml:space="preserve"> </w:t>
      </w:r>
      <w:r w:rsidR="00D25C29">
        <w:rPr>
          <w:sz w:val="32"/>
          <w:szCs w:val="32"/>
        </w:rPr>
        <w:t>dispariția</w:t>
      </w:r>
      <w:r>
        <w:rPr>
          <w:sz w:val="32"/>
          <w:szCs w:val="32"/>
        </w:rPr>
        <w:t xml:space="preserve"> unei specii prea invazive.</w:t>
      </w:r>
    </w:p>
    <w:sectPr w:rsidR="00B231DE" w:rsidRPr="00B23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A11C7"/>
    <w:multiLevelType w:val="hybridMultilevel"/>
    <w:tmpl w:val="79F656E4"/>
    <w:lvl w:ilvl="0" w:tplc="676AB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1D3EB2"/>
    <w:rsid w:val="002C6A5A"/>
    <w:rsid w:val="00360313"/>
    <w:rsid w:val="00377E48"/>
    <w:rsid w:val="003E0240"/>
    <w:rsid w:val="004F62DA"/>
    <w:rsid w:val="00726C07"/>
    <w:rsid w:val="007B206E"/>
    <w:rsid w:val="00894213"/>
    <w:rsid w:val="008B5B77"/>
    <w:rsid w:val="009D01B1"/>
    <w:rsid w:val="009E64AB"/>
    <w:rsid w:val="00A056D1"/>
    <w:rsid w:val="00A11A2E"/>
    <w:rsid w:val="00A12121"/>
    <w:rsid w:val="00A934B8"/>
    <w:rsid w:val="00B231DE"/>
    <w:rsid w:val="00B232F2"/>
    <w:rsid w:val="00B51EAB"/>
    <w:rsid w:val="00CF2C75"/>
    <w:rsid w:val="00D25C29"/>
    <w:rsid w:val="00D279C3"/>
    <w:rsid w:val="00D564A9"/>
    <w:rsid w:val="00D63CE0"/>
    <w:rsid w:val="00D673B5"/>
    <w:rsid w:val="00DA49A3"/>
    <w:rsid w:val="00DB2FB1"/>
    <w:rsid w:val="00DE1585"/>
    <w:rsid w:val="00E73FC0"/>
    <w:rsid w:val="00E75D02"/>
    <w:rsid w:val="00EB0165"/>
    <w:rsid w:val="00F72FC9"/>
    <w:rsid w:val="00F770AB"/>
    <w:rsid w:val="00F7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6DFE2-34C5-4272-B47E-AA049D14A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2019-07-23T07:41:00Z</dcterms:created>
  <dcterms:modified xsi:type="dcterms:W3CDTF">2019-07-31T07:16:00Z</dcterms:modified>
</cp:coreProperties>
</file>