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package.relationships+xml" PartName="/word/_rels/header1.xml.rels"/>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image/png" PartName="/word/media/image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
        <w:jc w:val="center"/>
        <w:rPr/>
      </w:pPr>
      <w:r>
        <w:rPr/>
      </w:r>
    </w:p>
    <w:p>
      <w:pPr>
        <w:pStyle w:val="Normal"/>
        <w:jc w:val="center"/>
        <w:rPr/>
      </w:pPr>
      <w:r>
        <w:rPr/>
      </w:r>
    </w:p>
    <w:p>
      <w:pPr>
        <w:pStyle w:val="Normal"/>
        <w:jc w:val="center"/>
        <w:rPr/>
      </w:pPr>
      <w:r>
        <w:rPr/>
      </w:r>
    </w:p>
    <w:p>
      <w:pPr>
        <w:pStyle w:val="Normal"/>
        <w:jc w:val="center"/>
        <w:rPr>
          <w:rFonts w:ascii="Arial" w:hAnsi="Arial"/>
          <w:sz w:val="40"/>
          <w:szCs w:val="40"/>
        </w:rPr>
      </w:pPr>
      <w:r>
        <w:rPr>
          <w:rFonts w:ascii="Arial" w:hAnsi="Arial"/>
          <w:sz w:val="40"/>
          <w:szCs w:val="40"/>
        </w:rPr>
        <w:t>prevenirea esecului</w:t>
      </w:r>
    </w:p>
    <w:p>
      <w:pPr>
        <w:pStyle w:val="Normal"/>
        <w:jc w:val="center"/>
        <w:rPr>
          <w:rFonts w:ascii="Arial" w:hAnsi="Arial"/>
          <w:sz w:val="20"/>
          <w:szCs w:val="20"/>
        </w:rPr>
      </w:pPr>
      <w:r>
        <w:rPr>
          <w:rFonts w:ascii="Arial" w:hAnsi="Arial"/>
          <w:sz w:val="20"/>
          <w:szCs w:val="20"/>
        </w:rPr>
      </w:r>
    </w:p>
    <w:p>
      <w:pPr>
        <w:pStyle w:val="Normal"/>
        <w:jc w:val="center"/>
        <w:rPr>
          <w:rFonts w:ascii="Arial" w:hAnsi="Arial"/>
          <w:sz w:val="36"/>
          <w:szCs w:val="36"/>
        </w:rPr>
      </w:pPr>
      <w:r>
        <w:rPr>
          <w:rFonts w:ascii="Arial" w:hAnsi="Arial"/>
          <w:sz w:val="36"/>
          <w:szCs w:val="36"/>
        </w:rPr>
        <w:t xml:space="preserve"> Level SUSTAINABLE::VERTICES::1</w:t>
      </w:r>
    </w:p>
    <w:p>
      <w:pPr>
        <w:pStyle w:val="Normal"/>
        <w:jc w:val="center"/>
        <w:rPr>
          <w:rFonts w:ascii="Arial" w:hAnsi="Arial"/>
          <w:sz w:val="28"/>
          <w:szCs w:val="28"/>
        </w:rPr>
      </w:pPr>
      <w:r>
        <w:rPr>
          <w:rFonts w:ascii="Arial" w:hAnsi="Arial"/>
          <w:sz w:val="28"/>
          <w:szCs w:val="28"/>
        </w:rPr>
      </w:r>
    </w:p>
    <w:p>
      <w:pPr>
        <w:pStyle w:val="Normal"/>
        <w:jc w:val="center"/>
        <w:rPr>
          <w:rFonts w:ascii="Arial" w:hAnsi="Arial"/>
          <w:sz w:val="28"/>
          <w:szCs w:val="28"/>
        </w:rPr>
      </w:pPr>
      <w:r>
        <w:rPr>
          <w:rFonts w:ascii="Arial" w:hAnsi="Arial"/>
          <w:sz w:val="28"/>
          <w:szCs w:val="28"/>
        </w:rPr>
      </w:r>
    </w:p>
    <w:p>
      <w:pPr>
        <w:pStyle w:val="Heading3"/>
        <w:numPr>
          <w:ilvl w:val="2"/>
          <w:numId w:val="3"/>
        </w:numPr>
        <w:rPr>
          <w:rFonts w:ascii="Arial" w:hAnsi="Arial"/>
          <w:b w:val="false"/>
          <w:b w:val="false"/>
          <w:bCs w:val="false"/>
          <w:sz w:val="32"/>
          <w:szCs w:val="32"/>
        </w:rPr>
      </w:pPr>
      <w:r>
        <w:rPr>
          <w:rFonts w:ascii="Arial" w:hAnsi="Arial"/>
          <w:b w:val="false"/>
          <w:bCs w:val="false"/>
          <w:sz w:val="32"/>
          <w:szCs w:val="32"/>
        </w:rPr>
      </w:r>
    </w:p>
    <w:p>
      <w:pPr>
        <w:pStyle w:val="Heading3"/>
        <w:numPr>
          <w:ilvl w:val="2"/>
          <w:numId w:val="2"/>
        </w:numPr>
        <w:rPr>
          <w:rFonts w:ascii="Arial" w:hAnsi="Arial"/>
        </w:rPr>
      </w:pPr>
      <w:r>
        <w:rPr>
          <w:rFonts w:ascii="Arial" w:hAnsi="Arial"/>
        </w:rPr>
      </w:r>
    </w:p>
    <w:p>
      <w:pPr>
        <w:pStyle w:val="Normal"/>
        <w:rPr/>
      </w:pPr>
      <w:r>
        <w:rPr/>
      </w:r>
    </w:p>
    <w:p>
      <w:pPr>
        <w:pStyle w:val="Normal"/>
        <w:numPr>
          <w:ilvl w:val="0"/>
          <w:numId w:val="3"/>
        </w:numPr>
        <w:rPr>
          <w:rFonts w:ascii="Arial" w:hAnsi="Arial"/>
        </w:rPr>
      </w:pPr>
      <w:r>
        <w:rPr>
          <w:rFonts w:ascii="Arial" w:hAnsi="Arial"/>
        </w:rPr>
      </w:r>
    </w:p>
    <w:p>
      <w:pPr>
        <w:pStyle w:val="Normal"/>
        <w:jc w:val="center"/>
        <w:rPr/>
      </w:pPr>
      <w:r>
        <w:rPr/>
      </w:r>
    </w:p>
    <w:p>
      <w:pPr>
        <w:pStyle w:val="Normal"/>
        <w:rPr/>
      </w:pPr>
      <w:r>
        <w:rPr/>
      </w:r>
    </w:p>
    <w:p>
      <w:pPr>
        <w:pStyle w:val="Heading2"/>
        <w:numPr>
          <w:ilvl w:val="1"/>
          <w:numId w:val="3"/>
        </w:numPr>
        <w:rPr/>
      </w:pPr>
      <w:r>
        <w:rPr>
          <w:b w:val="false"/>
          <w:bCs w:val="false"/>
          <w:sz w:val="32"/>
          <w:szCs w:val="32"/>
        </w:rPr>
        <w:t>Cluster 0 - SUSTAINABLE VERTICES</w:t>
      </w:r>
    </w:p>
    <w:p>
      <w:pPr>
        <w:pStyle w:val="Heading3"/>
        <w:numPr>
          <w:ilvl w:val="2"/>
          <w:numId w:val="3"/>
        </w:numPr>
        <w:rPr/>
      </w:pPr>
      <w:r>
        <w:rPr>
          <w:rFonts w:ascii="Arial" w:hAnsi="Arial"/>
          <w:b w:val="false"/>
          <w:bCs w:val="false"/>
          <w:sz w:val="32"/>
          <w:szCs w:val="32"/>
        </w:rPr>
        <w:t>Cadru Sustenabil</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2::0::5</w:t>
            </w:r>
          </w:p>
        </w:tc>
      </w:tr>
      <w:tr>
        <w:trPr/>
        <w:tc>
          <w:tcPr>
            <w:tcW w:type="dxa" w:w="9638"/>
            <w:tcBorders/>
            <w:shd w:fill="auto" w:val="clear"/>
          </w:tcPr>
          <w:p>
            <w:pPr>
              <w:pStyle w:val="TableContents"/>
              <w:rPr/>
            </w:pPr>
            <w:r>
              <w:rPr/>
              <w:t>Semantic:</w:t>
            </w:r>
          </w:p>
          <w:p>
            <w:pPr>
              <w:pStyle w:val="TableContents"/>
              <w:rPr/>
            </w:pPr>
            <w:r>
              <w:rPr/>
              <w:t>sentimentul de abandonat
Empty Content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2::0::5</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2::0::2</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2::0::2</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2::0::3</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2::0::9</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2::0::9</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2::0::8</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2::0::8</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2::0::10</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2::0::10</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2::0::7</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w:t>
            </w:r>
          </w:p>
        </w:tc>
      </w:tr>
      <w:tr>
        <w:trPr/>
        <w:tc>
          <w:tcPr>
            <w:tcW w:type="dxa" w:w="9638"/>
            <w:tcBorders/>
            <w:shd w:fill="auto" w:val="clear"/>
          </w:tcPr>
          <w:p>
            <w:pPr>
              <w:pStyle w:val="TableContents"/>
              <w:rPr/>
            </w:pPr>
            <w:r>
              <w:rPr/>
              <w:t>Semantic:</w:t>
            </w:r>
          </w:p>
          <w:p>
            <w:pPr>
              <w:pStyle w:val="TableContents"/>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sentimentul de abandonat
Empty Content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w:t>
            </w:r>
            <w:r>
              <w:rPr>
                <w:b/>
                <w:bCs/>
              </w:rPr>
              <w:t xml:space="preserve">  TO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mai ales si aici</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nesiguranta
Empty Content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w:t>
            </w:r>
            <w:r>
              <w:rPr>
                <w:b/>
                <w:bCs/>
              </w:rPr>
              <w:t xml:space="preserve">  FROM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w:t>
            </w:r>
            <w:r>
              <w:rPr>
                <w:b/>
                <w:bCs/>
              </w:rPr>
              <w:t xml:space="preserve">  FROM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2::0::1</w:t>
            </w:r>
            <w:r>
              <w:rPr>
                <w:b/>
                <w:bCs/>
              </w:rPr>
              <w:t xml:space="preserve">  FROM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2::0::6</w:t>
            </w:r>
          </w:p>
        </w:tc>
      </w:tr>
      <w:tr>
        <w:trPr/>
        <w:tc>
          <w:tcPr>
            <w:tcW w:type="dxa" w:w="9638"/>
            <w:tcBorders/>
            <w:shd w:fill="auto" w:val="clear"/>
          </w:tcPr>
          <w:p>
            <w:pPr>
              <w:pStyle w:val="TableContents"/>
              <w:rPr/>
            </w:pPr>
            <w:r>
              <w:rPr/>
              <w:t>Semantic:</w:t>
            </w:r>
          </w:p>
          <w:p>
            <w:pPr>
              <w:pStyle w:val="TableContents"/>
              <w:rPr/>
            </w:pPr>
            <w:r>
              <w:rPr/>
              <w:t>nesiguranta
Empty Content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2::0::6</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mai ales si aici</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p/>
    <w:p>
      <w:pPr>
        <w:pStyle w:val="Heading2"/>
        <w:numPr>
          <w:ilvl w:val="1"/>
          <w:numId w:val="3"/>
        </w:numPr>
        <w:rPr/>
      </w:pPr>
      <w:r>
        <w:rPr>
          <w:b w:val="false"/>
          <w:bCs w:val="false"/>
          <w:sz w:val="32"/>
          <w:szCs w:val="32"/>
        </w:rPr>
        <w:t>Cluster 1 - SUSTAINABLE VERTICES</w:t>
      </w:r>
    </w:p>
    <w:p>
      <w:pPr>
        <w:pStyle w:val="Heading3"/>
        <w:numPr>
          <w:ilvl w:val="2"/>
          <w:numId w:val="3"/>
        </w:numPr>
        <w:rPr/>
      </w:pPr>
      <w:r>
        <w:rPr>
          <w:rFonts w:ascii="Arial" w:hAnsi="Arial"/>
          <w:b w:val="false"/>
          <w:bCs w:val="false"/>
          <w:sz w:val="32"/>
          <w:szCs w:val="32"/>
        </w:rPr>
        <w:t>Cadru Sustenabil</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2::1::13</w:t>
            </w:r>
          </w:p>
        </w:tc>
      </w:tr>
      <w:tr>
        <w:trPr/>
        <w:tc>
          <w:tcPr>
            <w:tcW w:type="dxa" w:w="9638"/>
            <w:tcBorders/>
            <w:shd w:fill="auto" w:val="clear"/>
          </w:tcPr>
          <w:p>
            <w:pPr>
              <w:pStyle w:val="TableContents"/>
              <w:rPr/>
            </w:pPr>
            <w:r>
              <w:rPr/>
              <w:t>Semantic:</w:t>
            </w:r>
          </w:p>
          <w:p>
            <w:pPr>
              <w:pStyle w:val="TableContents"/>
              <w:rPr/>
            </w:pPr>
            <w:r>
              <w:rPr/>
              <w:t>frustrare
56=&gt;4 cautarea defectelor/neglijarea emotionala =&gt; frustrare
jigniri, violenta verbala, subminarea stimei de sine a copilului, anularea personalitatii sale
Solutia: recunoasterea meritelor, lauda, incurajarea elevului pt orice reusita, oricat de 'mica'
57=&gt;4 indiferenta =&gt; frustrare
neglijarea celui care nu performeaza conform sistemului
Solutia: 
- integrarea in echipe pe proiecte, si nota/evaluarea data echipei, nu individului
- adaptarea stilului de predare la stilul de invatare al elevilor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2::1::13</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2::1::13</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scaderea performantelor scolare
62=&gt;63 tristete =&gt; scaderea performantelor (scolare)
'nu ma mai straduiesc, nu are rost =&gt; demotivare'
Solutia: 'pune-te in pantofii celuilalt si cauta sa gandesti din punctul lui de vedere' (dezvoltarea empatiei) - 'Cele 6 palarii ganditoare" De Bono
64=&gt;63 tulburari de atentie =&gt; scaderea performantelor (scolare)
monotonia informatiei, distragerea atentiei (vorbesti cu colegul de banca, te joci pe telefon etc.)
informatia e plictisitoare, neatractiva, irelevanta, neaplicabila
Solutia: "aventura cunoasterii, explorarii, descoperirii" (program enrichment)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2::1::13</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2::1::17</w:t>
            </w:r>
          </w:p>
        </w:tc>
      </w:tr>
      <w:tr>
        <w:trPr/>
        <w:tc>
          <w:tcPr>
            <w:tcW w:type="dxa" w:w="9638"/>
            <w:tcBorders/>
            <w:shd w:fill="auto" w:val="clear"/>
          </w:tcPr>
          <w:p>
            <w:pPr>
              <w:pStyle w:val="TableContents"/>
              <w:rPr/>
            </w:pPr>
            <w:r>
              <w:rPr/>
              <w:t>Semantic:</w:t>
            </w:r>
          </w:p>
          <w:p>
            <w:pPr>
              <w:pStyle w:val="TableContents"/>
              <w:rPr/>
            </w:pPr>
            <w:r>
              <w:rPr/>
              <w:t>plictiseala/refuzul informatiei/criticism
58=&gt;48 revolta contra sistemului =&gt; plictiseala/refuz info/criticism
obraznicie, contestarea autoritatii
Solutia: intri in pantofii elevului - ex Ken McCluskey, film "Dangerous Minds" - (intri in 'iadul' lor pt ca sa-i poti scoate de acolo - mult suflet, pasiune)
63=&gt;48 scaderea performantelor =&gt; plictiseala/refuz info/criticism
'oricum am constatat ca nu sunt bun de nimic, de ce sa mai invat/sa ma mai straduiesc?'
Solutia: 
- "tu stii ca esti talentat, ca poti face lucruri minunate? Nu pot sa cred cat talentat esti in directia X - mai trebuie sa inveti putin cum sa lucrezi ca sa reusesti"
- de mers si pe antreprenoriat, nu doar talent - sunt cazuri in care copii suprevietuiesc in conditii f grele si se poate folosi aceasta abilitate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2::1::17</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2::1::17</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2::1::17</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2::1::17</w:t>
            </w:r>
            <w:r>
              <w:rPr>
                <w:b/>
                <w:bCs/>
              </w:rPr>
              <w:t xml:space="preserve">  FROM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scaderea performantelor scolare
62=&gt;63 tristete =&gt; scaderea performantelor (scolare)
'nu ma mai straduiesc, nu are rost =&gt; demotivare'
Solutia: 'pune-te in pantofii celuilalt si cauta sa gandesti din punctul lui de vedere' (dezvoltarea empatiei) - 'Cele 6 palarii ganditoare" De Bono
64=&gt;63 tulburari de atentie =&gt; scaderea performantelor (scolare)
monotonia informatiei, distragerea atentiei (vorbesti cu colegul de banca, te joci pe telefon etc.)
informatia e plictisitoare, neatractiva, irelevanta, neaplicabila
Solutia: "aventura cunoasterii, explorarii, descoperirii" (program enrichment)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2::1::15</w:t>
            </w:r>
          </w:p>
        </w:tc>
      </w:tr>
      <w:tr>
        <w:trPr/>
        <w:tc>
          <w:tcPr>
            <w:tcW w:type="dxa" w:w="9638"/>
            <w:tcBorders/>
            <w:shd w:fill="auto" w:val="clear"/>
          </w:tcPr>
          <w:p>
            <w:pPr>
              <w:pStyle w:val="TableContents"/>
              <w:rPr/>
            </w:pPr>
            <w:r>
              <w:rPr/>
              <w:t>Semantic:</w:t>
            </w:r>
          </w:p>
          <w:p>
            <w:pPr>
              <w:pStyle w:val="TableContents"/>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2::1::15</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2::1::15</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cautarea defectelor/neglijarea emotionala
59=&gt;56 atentie =&gt; cautarea defectelor/neglijarea emotionala
amenintare si santaj cu nota
Solutia: nota se inlocuieste cu indicatori de progres al elevului
61=&gt;56 oboseala =&gt; cautarea defectelor/neglijare emotionala
'nu imi mai pasa!" "lasa-ma repetent daca vrei!"
Solutia: sansa demonstrarii de catre copil prin practica sau alternative personale ca a asimilat/inteles informatia predata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2::1::15</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frustrare
56=&gt;4 cautarea defectelor/neglijarea emotionala =&gt; frustrare
jigniri, violenta verbala, subminarea stimei de sine a copilului, anularea personalitatii sale
Solutia: recunoasterea meritelor, lauda, incurajarea elevului pt orice reusita, oricat de 'mica'
57=&gt;4 indiferenta =&gt; frustrare
neglijarea celui care nu performeaza conform sistemului
Solutia: 
- integrarea in echipe pe proiecte, si nota/evaluarea data echipei, nu individului
- adaptarea stilului de predare la stilul de invatare al elevilor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2::1::15</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plictiseala/refuzul informatiei/criticism
58=&gt;48 revolta contra sistemului =&gt; plictiseala/refuz info/criticism
obraznicie, contestarea autoritatii
Solutia: intri in pantofii elevului - ex Ken McCluskey, film "Dangerous Minds" - (intri in 'iadul' lor pt ca sa-i poti scoate de acolo - mult suflet, pasiune)
63=&gt;48 scaderea performantelor =&gt; plictiseala/refuz info/criticism
'oricum am constatat ca nu sunt bun de nimic, de ce sa mai invat/sa ma mai straduiesc?'
Solutia: 
- "tu stii ca esti talentat, ca poti face lucruri minunate? Nu pot sa cred cat talentat esti in directia X - mai trebuie sa inveti putin cum sa lucrezi ca sa reusesti"
- de mers si pe antreprenoriat, nu doar talent - sunt cazuri in care copii suprevietuiesc in conditii f grele si se poate folosi aceasta abilitate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2::1::15</w:t>
            </w:r>
            <w:r>
              <w:rPr>
                <w:b/>
                <w:bCs/>
              </w:rPr>
              <w:t xml:space="preserve">  FROM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adaptarea la stres
60=&gt;65 dificultati de adaptare =&gt; adaptarea la stres
nu sunt acceptat nicaieri oricum, sunt obisnuit sa fiu mereu 'outsider'/obisnuit cu acest stres
Solutia: invatam de la natura - studiul prin observatie directa a relatiilor de intr-ajutorare, parazitism etc. din natura extins asupra comportamentului social-uman (vezi ca exista niste legi universale, ca suntem de fapt ca niste particule intr-un tot mai mare/univers =&gt; indepartare de 'ego'-ul propriu si directionarea catre rezolvarea problemelor)
64=&gt;65 tulburari de atentie =&gt; adaptarea la stres
obisnuinta cu stresul ca si status quo/stare de fapt - iti vezi de 'ale tale' si nu esti atent (ex. copii dependenti de jocuri video - obsedati de joc, maxima atentie, insa total dezinteres fata de lumea reala) -&gt; aparent te ajuta sa faci fata lumii reale de care nu-ti mai pasa
Solutia: "Moromete" - "pe ce te bazezi?" - gandire critica analitica in diverse logici specifice diverselor fenomene (ex: cum ai actiona tu daca ai fi un ciclon sau un melc? &lt;=&gt; trairea fenomenului si intuirea realitatii) Platon, Socrate....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2::1::15</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tulburari de atentie
48=&gt;64 plictiseala/refuz info/criticism =&gt; tulburari de atentie
nu ma mai straduiesc pt ca oricum nu conteaza
Solutia: explorarea necunoscutului prin efort comun profesor - elevi (profesorul invata de la elevi) 
ex.: copiii stiu sa lucreze pe internet mult mai bine decat profesorul =&gt; se modifica atitudinea de 'superioritate' a profesorului de tip "magister dixit" intr-una de colaborare
58=&gt;64 revolta contra sistemului =&gt; tulburari de atentie
urasc materia (ex. chimia) caci nu inteleg nimic
Solutia: pornim prin experiment, intuire, descoperire, analizare, descoperire reguli, mirare, incercare-eroare-corectare-revelatie (stiluri pt emisfera dreapta)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2::1::15</w:t>
            </w:r>
            <w:r>
              <w:rPr>
                <w:b/>
                <w:bCs/>
              </w:rPr>
              <w:t xml:space="preserve">  FROM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oboseala
4=&gt;61 frustrare =&gt; oboseala
copilul se inchide in sine, obosit sa tot faca pe plac profesorilor, parintilor, prietenilor
Solutia: program de punere a profesorilor in pantofii copiilor "du tu viata copilului" (ex: stai 6-7 ore nemiscat in banca, doar sa asculti, fara sa intrebi etc.; plus obligatia de a face teme de neinteles, care nu iti plac si nu te intereseaza)
62=&gt;61 tristete =&gt; oboseala
oboseala generata de implozie vs explozie datorata autoritatii abuzive (reprimare) - vezi si oboseala permanenta a poporului roman - nu mai zice nimic, are teama de autoritati, nu mai are atitudine pro-activa (tristete permanenta care te seaca de energie)
Solutia: programul de dezvoltare a sensibilitatilor, intuitiei, a capacitatilor mentale inalte, a creativitatii pe emisfera dreapta - creeaza motivatie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2::1::15</w:t>
            </w:r>
            <w:r>
              <w:rPr>
                <w:b/>
                <w:bCs/>
              </w:rPr>
              <w:t xml:space="preserve">  FROM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dificultati de adaptare
56=&gt;60 cautarea defectelor/neglijare emotionala =&gt; dificultati de adaptare
nerespectarea 'codurilor' noului grup in care a intrat copilul (ex: pampoane strambe, sosete scurte vs lungi, etc) care creaza mari dificultati de adaptare "nu esti ca noi, esti altfel"
Solutia: platforma de 'piata a valorilor personale, de grup, culturale' pe grupe de elevi cu acelasi stil de invatare pe o directie de aplicare clara (ei trebuie sa fie utili social) (gruparea pe abilitati - program educativ international tip "crearea unui trib cu valori proprii") =&gt; se sterge diferenta culturala (pampoane strambe, ciorapi neadecvati, etc)
61=&gt;60 oboseala =&gt; dificulatati de adaptare
exemplul elevului/studentului care a adormit cu capul pe birou de oboseala si exmatriculat din acest motiv (vezi copiii din mediu agricol sau mai sarac care si muncesc pe langa activitatea de la scoala, inclusiv copiii cu prea multe activitati extra-curriculare). 
Solutia: lucrul in cooperare - 'peer-to-peer' (inclusiv pt teme) -&gt; invata unul de la celalat, nu infrunta singuri dificultatile (actualmente lumea este egocentrica pt ca nu a fost invatata sa coopereze =&gt; crize si imposibilitatea de a iesi din ele)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w:t>
            </w:r>
          </w:p>
        </w:tc>
      </w:tr>
      <w:tr>
        <w:trPr/>
        <w:tc>
          <w:tcPr>
            <w:tcW w:type="dxa" w:w="9638"/>
            <w:tcBorders/>
            <w:shd w:fill="auto" w:val="clear"/>
          </w:tcPr>
          <w:p>
            <w:pPr>
              <w:pStyle w:val="TableContents"/>
              <w:rPr/>
            </w:pPr>
            <w:r>
              <w:rPr/>
              <w:t>Semantic:</w:t>
            </w:r>
          </w:p>
          <w:p>
            <w:pPr>
              <w:pStyle w:val="TableContents"/>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w:t>
            </w:r>
            <w:r>
              <w:rPr>
                <w:b/>
                <w:bCs/>
              </w:rPr>
              <w:t xml:space="preserve">  TO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frustrare
56=&gt;4 cautarea defectelor/neglijarea emotionala =&gt; frustrare
jigniri, violenta verbala, subminarea stimei de sine a copilului, anularea personalitatii sale
Solutia: recunoasterea meritelor, lauda, incurajarea elevului pt orice reusita, oricat de 'mica'
57=&gt;4 indiferenta =&gt; frustrare
neglijarea celui care nu performeaza conform sistemului
Solutia: 
- integrarea in echipe pe proiecte, si nota/evaluarea data echipei, nu individului
- adaptarea stilului de predare la stilul de invatare al elevilor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cautarea defectelor/neglijarea emotionala
59=&gt;56 atentie =&gt; cautarea defectelor/neglijarea emotionala
amenintare si santaj cu nota
Solutia: nota se inlocuieste cu indicatori de progres al elevului
61=&gt;56 oboseala =&gt; cautarea defectelor/neglijare emotionala
'nu imi mai pasa!" "lasa-ma repetent daca vrei!"
Solutia: sansa demonstrarii de catre copil prin practica sau alternative personale ca a asimilat/inteles informatia predata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w:t>
            </w:r>
            <w:r>
              <w:rPr>
                <w:b/>
                <w:bCs/>
              </w:rPr>
              <w:t xml:space="preserve">  TO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oboseala
4=&gt;61 frustrare =&gt; oboseala
copilul se inchide in sine, obosit sa tot faca pe plac profesorilor, parintilor, prietenilor
Solutia: program de punere a profesorilor in pantofii copiilor "du tu viata copilului" (ex: stai 6-7 ore nemiscat in banca, doar sa asculti, fara sa intrebi etc.; plus obligatia de a face teme de neinteles, care nu iti plac si nu te intereseaza)
62=&gt;61 tristete =&gt; oboseala
oboseala generata de implozie vs explozie datorata autoritatii abuzive (reprimare) - vezi si oboseala permanenta a poporului roman - nu mai zice nimic, are teama de autoritati, nu mai are atitudine pro-activa (tristete permanenta care te seaca de energie)
Solutia: programul de dezvoltare a sensibilitatilor, intuitiei, a capacitatilor mentale inalte, a creativitatii pe emisfera dreapta - creeaza motivatie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w:t>
            </w:r>
            <w:r>
              <w:rPr>
                <w:b/>
                <w:bCs/>
              </w:rPr>
              <w:t xml:space="preserve">  TO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tristete
4=&gt;62 frustrare =&gt; tristete
'sunt prost si nu sunt mandru de asta'
Solutia: integrarea in proiecte de management si recuperare al echilibrului naturii (ex: programul 'Viata' - Valea Jiului - program in urma caruia copiii isi dau seama ca nu sunt prosti ci ca nu au fost valorizati + cresterea stimei de sine via activitati de grup provocatoare)
57=&gt;62 indiferenta =&gt; tristete
'sunt urata, am un defect, nu am ce face, asa voi fi toata viata - am urechi clapauge' (caracteristica permanenta generatoare de tristete) + 'parintii au divortat din cauza mea/ nu imi mai pasa de ei, ca nici lor nu le pasa de mine' etc.
Solutia: 
- ex pianista celebra Maria Capdebo - urata si cu porecla =&gt; solutia = dezvoltarea unui talent pana la nivel de performanta
- ex Cervantes care a participat la o batalie f dura, ramas ciung, dupa care a inceput sa scrie - luat in deradere pt 'defect' - 'da, sunt ciung, dar eu am luptat la Lepante'
- deschidere catre un domeniu in care sa poata performa, nu cel clasic, ci altul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ceva sintaxa aici</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plictiseala/refuzul informatiei/criticism
58=&gt;48 revolta contra sistemului =&gt; plictiseala/refuz info/criticism
obraznicie, contestarea autoritatii
Solutia: intri in pantofii elevului - ex Ken McCluskey, film "Dangerous Minds" - (intri in 'iadul' lor pt ca sa-i poti scoate de acolo - mult suflet, pasiune)
63=&gt;48 scaderea performantelor =&gt; plictiseala/refuz info/criticism
'oricum am constatat ca nu sunt bun de nimic, de ce sa mai invat/sa ma mai straduiesc?'
Solutia: 
- "tu stii ca esti talentat, ca poti face lucruri minunate? Nu pot sa cred cat talentat esti in directia X - mai trebuie sa inveti putin cum sa lucrezi ca sa reusesti"
- de mers si pe antreprenoriat, nu doar talent - sunt cazuri in care copii suprevietuiesc in conditii f grele si se poate folosi aceasta abilitate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tulburari de atentie
48=&gt;64 plictiseala/refuz info/criticism =&gt; tulburari de atentie
nu ma mai straduiesc pt ca oricum nu conteaza
Solutia: explorarea necunoscutului prin efort comun profesor - elevi (profesorul invata de la elevi) 
ex.: copiii stiu sa lucreze pe internet mult mai bine decat profesorul =&gt; se modifica atitudinea de 'superioritate' a profesorului de tip "magister dixit" intr-una de colaborare
58=&gt;64 revolta contra sistemului =&gt; tulburari de atentie
urasc materia (ex. chimia) caci nu inteleg nimic
Solutia: pornim prin experiment, intuire, descoperire, analizare, descoperire reguli, mirare, incercare-eroare-corectare-revelatie (stiluri pt emisfera dreapta)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w:t>
            </w:r>
            <w:r>
              <w:rPr>
                <w:b/>
                <w:bCs/>
              </w:rPr>
              <w:t xml:space="preserve">  FROM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scaderea performantelor scolare
62=&gt;63 tristete =&gt; scaderea performantelor (scolare)
'nu ma mai straduiesc, nu are rost =&gt; demotivare'
Solutia: 'pune-te in pantofii celuilalt si cauta sa gandesti din punctul lui de vedere' (dezvoltarea empatiei) - 'Cele 6 palarii ganditoare" De Bono
64=&gt;63 tulburari de atentie =&gt; scaderea performantelor (scolare)
monotonia informatiei, distragerea atentiei (vorbesti cu colegul de banca, te joci pe telefon etc.)
informatia e plictisitoare, neatractiva, irelevanta, neaplicabila
Solutia: "aventura cunoasterii, explorarii, descoperirii" (program enrichment)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2::1::14</w:t>
            </w:r>
          </w:p>
        </w:tc>
      </w:tr>
      <w:tr>
        <w:trPr/>
        <w:tc>
          <w:tcPr>
            <w:tcW w:type="dxa" w:w="9638"/>
            <w:tcBorders/>
            <w:shd w:fill="auto" w:val="clear"/>
          </w:tcPr>
          <w:p>
            <w:pPr>
              <w:pStyle w:val="TableContents"/>
              <w:rPr/>
            </w:pPr>
            <w:r>
              <w:rPr/>
              <w:t>Semantic:</w:t>
            </w:r>
          </w:p>
          <w:p>
            <w:pPr>
              <w:pStyle w:val="TableContents"/>
              <w:rPr/>
            </w:pPr>
            <w:r>
              <w:rPr/>
              <w:t>cautarea defectelor/neglijarea emotionala
59=&gt;56 atentie =&gt; cautarea defectelor/neglijarea emotionala
amenintare si santaj cu nota
Solutia: nota se inlocuieste cu indicatori de progres al elevului
61=&gt;56 oboseala =&gt; cautarea defectelor/neglijare emotionala
'nu imi mai pasa!" "lasa-ma repetent daca vrei!"
Solutia: sansa demonstrarii de catre copil prin practica sau alternative personale ca a asimilat/inteles informatia predata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2::1::14</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2::1::14</w:t>
            </w:r>
            <w:r>
              <w:rPr>
                <w:b/>
                <w:bCs/>
              </w:rPr>
              <w:t xml:space="preserve">  FROM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2::1::14</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2::1::16</w:t>
            </w:r>
          </w:p>
        </w:tc>
      </w:tr>
      <w:tr>
        <w:trPr/>
        <w:tc>
          <w:tcPr>
            <w:tcW w:type="dxa" w:w="9638"/>
            <w:tcBorders/>
            <w:shd w:fill="auto" w:val="clear"/>
          </w:tcPr>
          <w:p>
            <w:pPr>
              <w:pStyle w:val="TableContents"/>
              <w:rPr/>
            </w:pPr>
            <w:r>
              <w:rPr/>
              <w:t>Semantic:</w:t>
            </w:r>
          </w:p>
          <w:p>
            <w:pPr>
              <w:pStyle w:val="TableContents"/>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2::1::16</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plictiseala/refuzul informatiei/criticism
58=&gt;48 revolta contra sistemului =&gt; plictiseala/refuz info/criticism
obraznicie, contestarea autoritatii
Solutia: intri in pantofii elevului - ex Ken McCluskey, film "Dangerous Minds" - (intri in 'iadul' lor pt ca sa-i poti scoate de acolo - mult suflet, pasiune)
63=&gt;48 scaderea performantelor =&gt; plictiseala/refuz info/criticism
'oricum am constatat ca nu sunt bun de nimic, de ce sa mai invat/sa ma mai straduiesc?'
Solutia: 
- "tu stii ca esti talentat, ca poti face lucruri minunate? Nu pot sa cred cat talentat esti in directia X - mai trebuie sa inveti putin cum sa lucrezi ca sa reusesti"
- de mers si pe antreprenoriat, nu doar talent - sunt cazuri in care copii suprevietuiesc in conditii f grele si se poate folosi aceasta abilitate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2::1::16</w:t>
            </w:r>
            <w:r>
              <w:rPr>
                <w:b/>
                <w:bCs/>
              </w:rPr>
              <w:t xml:space="preserve">  TO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tulburari de atentie
48=&gt;64 plictiseala/refuz info/criticism =&gt; tulburari de atentie
nu ma mai straduiesc pt ca oricum nu conteaza
Solutia: explorarea necunoscutului prin efort comun profesor - elevi (profesorul invata de la elevi) 
ex.: copiii stiu sa lucreze pe internet mult mai bine decat profesorul =&gt; se modifica atitudinea de 'superioritate' a profesorului de tip "magister dixit" intr-una de colaborare
58=&gt;64 revolta contra sistemului =&gt; tulburari de atentie
urasc materia (ex. chimia) caci nu inteleg nimic
Solutia: pornim prin experiment, intuire, descoperire, analizare, descoperire reguli, mirare, incercare-eroare-corectare-revelatie (stiluri pt emisfera dreapta)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2::1::16</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scaderea performantelor scolare
62=&gt;63 tristete =&gt; scaderea performantelor (scolare)
'nu ma mai straduiesc, nu are rost =&gt; demotivare'
Solutia: 'pune-te in pantofii celuilalt si cauta sa gandesti din punctul lui de vedere' (dezvoltarea empatiei) - 'Cele 6 palarii ganditoare" De Bono
64=&gt;63 tulburari de atentie =&gt; scaderea performantelor (scolare)
monotonia informatiei, distragerea atentiei (vorbesti cu colegul de banca, te joci pe telefon etc.)
informatia e plictisitoare, neatractiva, irelevanta, neaplicabila
Solutia: "aventura cunoasterii, explorarii, descoperirii" (program enrichment)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2::1::16</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ceva sintaxa aici</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2::1::16</w:t>
            </w:r>
            <w:r>
              <w:rPr>
                <w:b/>
                <w:bCs/>
              </w:rPr>
              <w:t xml:space="preserve">  FROM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2::1::16</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cautarea defectelor/neglijarea emotionala
59=&gt;56 atentie =&gt; cautarea defectelor/neglijarea emotionala
amenintare si santaj cu nota
Solutia: nota se inlocuieste cu indicatori de progres al elevului
61=&gt;56 oboseala =&gt; cautarea defectelor/neglijare emotionala
'nu imi mai pasa!" "lasa-ma repetent daca vrei!"
Solutia: sansa demonstrarii de catre copil prin practica sau alternative personale ca a asimilat/inteles informatia predata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2::1::16</w:t>
            </w:r>
            <w:r>
              <w:rPr>
                <w:b/>
                <w:bCs/>
              </w:rPr>
              <w:t xml:space="preserve">  FROM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dificultati de adaptare
56=&gt;60 cautarea defectelor/neglijare emotionala =&gt; dificultati de adaptare
nerespectarea 'codurilor' noului grup in care a intrat copilul (ex: pampoane strambe, sosete scurte vs lungi, etc) care creaza mari dificultati de adaptare "nu esti ca noi, esti altfel"
Solutia: platforma de 'piata a valorilor personale, de grup, culturale' pe grupe de elevi cu acelasi stil de invatare pe o directie de aplicare clara (ei trebuie sa fie utili social) (gruparea pe abilitati - program educativ international tip "crearea unui trib cu valori proprii") =&gt; se sterge diferenta culturala (pampoane strambe, ciorapi neadecvati, etc)
61=&gt;60 oboseala =&gt; dificulatati de adaptare
exemplul elevului/studentului care a adormit cu capul pe birou de oboseala si exmatriculat din acest motiv (vezi copiii din mediu agricol sau mai sarac care si muncesc pe langa activitatea de la scoala, inclusiv copiii cu prea multe activitati extra-curriculare). 
Solutia: lucrul in cooperare - 'peer-to-peer' (inclusiv pt teme) -&gt; invata unul de la celalat, nu infrunta singuri dificultatile (actualmente lumea este egocentrica pt ca nu a fost invatata sa coopereze =&gt; crize si imposibilitatea de a iesi din ele)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2::1::16</w:t>
            </w:r>
            <w:r>
              <w:rPr>
                <w:b/>
                <w:bCs/>
              </w:rPr>
              <w:t xml:space="preserve">  FROM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adaptarea la stres
60=&gt;65 dificultati de adaptare =&gt; adaptarea la stres
nu sunt acceptat nicaieri oricum, sunt obisnuit sa fiu mereu 'outsider'/obisnuit cu acest stres
Solutia: invatam de la natura - studiul prin observatie directa a relatiilor de intr-ajutorare, parazitism etc. din natura extins asupra comportamentului social-uman (vezi ca exista niste legi universale, ca suntem de fapt ca niste particule intr-un tot mai mare/univers =&gt; indepartare de 'ego'-ul propriu si directionarea catre rezolvarea problemelor)
64=&gt;65 tulburari de atentie =&gt; adaptarea la stres
obisnuinta cu stresul ca si status quo/stare de fapt - iti vezi de 'ale tale' si nu esti atent (ex. copii dependenti de jocuri video - obsedati de joc, maxima atentie, insa total dezinteres fata de lumea reala) -&gt; aparent te ajuta sa faci fata lumii reale de care nu-ti mai pasa
Solutia: "Moromete" - "pe ce te bazezi?" - gandire critica analitica in diverse logici specifice diverselor fenomene (ex: cum ai actiona tu daca ai fi un ciclon sau un melc? &lt;=&gt; trairea fenomenului si intuirea realitatii) Platon, Socrate....</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2::1::23</w:t>
            </w:r>
          </w:p>
        </w:tc>
      </w:tr>
      <w:tr>
        <w:trPr/>
        <w:tc>
          <w:tcPr>
            <w:tcW w:type="dxa" w:w="9638"/>
            <w:tcBorders/>
            <w:shd w:fill="auto" w:val="clear"/>
          </w:tcPr>
          <w:p>
            <w:pPr>
              <w:pStyle w:val="TableContents"/>
              <w:rPr/>
            </w:pPr>
            <w:r>
              <w:rPr/>
              <w:t>Semantic:</w:t>
            </w:r>
          </w:p>
          <w:p>
            <w:pPr>
              <w:pStyle w:val="TableContents"/>
              <w:rPr/>
            </w:pPr>
            <w:r>
              <w:rPr/>
              <w:t>tristete
4=&gt;62 frustrare =&gt; tristete
'sunt prost si nu sunt mandru de asta'
Solutia: integrarea in proiecte de management si recuperare al echilibrului naturii (ex: programul 'Viata' - Valea Jiului - program in urma caruia copiii isi dau seama ca nu sunt prosti ci ca nu au fost valorizati + cresterea stimei de sine via activitati de grup provocatoare)
57=&gt;62 indiferenta =&gt; tristete
'sunt urata, am un defect, nu am ce face, asa voi fi toata viata - am urechi clapauge' (caracteristica permanenta generatoare de tristete) + 'parintii au divortat din cauza mea/ nu imi mai pasa de ei, ca nici lor nu le pasa de mine' etc.
Solutia: 
- ex pianista celebra Maria Capdebo - urata si cu porecla =&gt; solutia = dezvoltarea unui talent pana la nivel de performanta
- ex Cervantes care a participat la o batalie f dura, ramas ciung, dupa care a inceput sa scrie - luat in deradere pt 'defect' - 'da, sunt ciung, dar eu am luptat la Lepante'
- deschidere catre un domeniu in care sa poata performa, nu cel clasic, ci altul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2::1::23</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scaderea performantelor scolare
62=&gt;63 tristete =&gt; scaderea performantelor (scolare)
'nu ma mai straduiesc, nu are rost =&gt; demotivare'
Solutia: 'pune-te in pantofii celuilalt si cauta sa gandesti din punctul lui de vedere' (dezvoltarea empatiei) - 'Cele 6 palarii ganditoare" De Bono
64=&gt;63 tulburari de atentie =&gt; scaderea performantelor (scolare)
monotonia informatiei, distragerea atentiei (vorbesti cu colegul de banca, te joci pe telefon etc.)
informatia e plictisitoare, neatractiva, irelevanta, neaplicabila
Solutia: "aventura cunoasterii, explorarii, descoperirii" (program enrichment)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2::1::23</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2::1::22</w:t>
            </w:r>
          </w:p>
        </w:tc>
      </w:tr>
      <w:tr>
        <w:trPr/>
        <w:tc>
          <w:tcPr>
            <w:tcW w:type="dxa" w:w="9638"/>
            <w:tcBorders/>
            <w:shd w:fill="auto" w:val="clear"/>
          </w:tcPr>
          <w:p>
            <w:pPr>
              <w:pStyle w:val="TableContents"/>
              <w:rPr/>
            </w:pPr>
            <w:r>
              <w:rPr/>
              <w:t>Semantic:</w:t>
            </w:r>
          </w:p>
          <w:p>
            <w:pPr>
              <w:pStyle w:val="TableContents"/>
              <w:rPr/>
            </w:pPr>
            <w:r>
              <w:rPr/>
              <w:t>scaderea performantelor scolare
62=&gt;63 tristete =&gt; scaderea performantelor (scolare)
'nu ma mai straduiesc, nu are rost =&gt; demotivare'
Solutia: 'pune-te in pantofii celuilalt si cauta sa gandesti din punctul lui de vedere' (dezvoltarea empatiei) - 'Cele 6 palarii ganditoare" De Bono
64=&gt;63 tulburari de atentie =&gt; scaderea performantelor (scolare)
monotonia informatiei, distragerea atentiei (vorbesti cu colegul de banca, te joci pe telefon etc.)
informatia e plictisitoare, neatractiva, irelevanta, neaplicabila
Solutia: "aventura cunoasterii, explorarii, descoperirii" (program enrichment)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2::1::22</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2::1::22</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plictiseala/refuzul informatiei/criticism
58=&gt;48 revolta contra sistemului =&gt; plictiseala/refuz info/criticism
obraznicie, contestarea autoritatii
Solutia: intri in pantofii elevului - ex Ken McCluskey, film "Dangerous Minds" - (intri in 'iadul' lor pt ca sa-i poti scoate de acolo - mult suflet, pasiune)
63=&gt;48 scaderea performantelor =&gt; plictiseala/refuz info/criticism
'oricum am constatat ca nu sunt bun de nimic, de ce sa mai invat/sa ma mai straduiesc?'
Solutia: 
- "tu stii ca esti talentat, ca poti face lucruri minunate? Nu pot sa cred cat talentat esti in directia X - mai trebuie sa inveti putin cum sa lucrezi ca sa reusesti"
- de mers si pe antreprenoriat, nu doar talent - sunt cazuri in care copii suprevietuiesc in conditii f grele si se poate folosi aceasta abilitate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2::1::22</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2::1::22</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frustrare
56=&gt;4 cautarea defectelor/neglijarea emotionala =&gt; frustrare
jigniri, violenta verbala, subminarea stimei de sine a copilului, anularea personalitatii sale
Solutia: recunoasterea meritelor, lauda, incurajarea elevului pt orice reusita, oricat de 'mica'
57=&gt;4 indiferenta =&gt; frustrare
neglijarea celui care nu performeaza conform sistemului
Solutia: 
- integrarea in echipe pe proiecte, si nota/evaluarea data echipei, nu individului
- adaptarea stilului de predare la stilul de invatare al elevilor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2::1::22</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tristete
4=&gt;62 frustrare =&gt; tristete
'sunt prost si nu sunt mandru de asta'
Solutia: integrarea in proiecte de management si recuperare al echilibrului naturii (ex: programul 'Viata' - Valea Jiului - program in urma caruia copiii isi dau seama ca nu sunt prosti ci ca nu au fost valorizati + cresterea stimei de sine via activitati de grup provocatoare)
57=&gt;62 indiferenta =&gt; tristete
'sunt urata, am un defect, nu am ce face, asa voi fi toata viata - am urechi clapauge' (caracteristica permanenta generatoare de tristete) + 'parintii au divortat din cauza mea/ nu imi mai pasa de ei, ca nici lor nu le pasa de mine' etc.
Solutia: 
- ex pianista celebra Maria Capdebo - urata si cu porecla =&gt; solutia = dezvoltarea unui talent pana la nivel de performanta
- ex Cervantes care a participat la o batalie f dura, ramas ciung, dupa care a inceput sa scrie - luat in deradere pt 'defect' - 'da, sunt ciung, dar eu am luptat la Lepante'
- deschidere catre un domeniu in care sa poata performa, nu cel clasic, ci altul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2::1::22</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alta sintaxa</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tulburari de atentie
48=&gt;64 plictiseala/refuz info/criticism =&gt; tulburari de atentie
nu ma mai straduiesc pt ca oricum nu conteaza
Solutia: explorarea necunoscutului prin efort comun profesor - elevi (profesorul invata de la elevi) 
ex.: copiii stiu sa lucreze pe internet mult mai bine decat profesorul =&gt; se modifica atitudinea de 'superioritate' a profesorului de tip "magister dixit" intr-una de colaborare
58=&gt;64 revolta contra sistemului =&gt; tulburari de atentie
urasc materia (ex. chimia) caci nu inteleg nimic
Solutia: pornim prin experiment, intuire, descoperire, analizare, descoperire reguli, mirare, incercare-eroare-corectare-revelatie (stiluri pt emisfera dreapta)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2::1::18</w:t>
            </w:r>
          </w:p>
        </w:tc>
      </w:tr>
      <w:tr>
        <w:trPr/>
        <w:tc>
          <w:tcPr>
            <w:tcW w:type="dxa" w:w="9638"/>
            <w:tcBorders/>
            <w:shd w:fill="auto" w:val="clear"/>
          </w:tcPr>
          <w:p>
            <w:pPr>
              <w:pStyle w:val="TableContents"/>
              <w:rPr/>
            </w:pPr>
            <w:r>
              <w:rPr/>
              <w:t>Semantic:</w:t>
            </w:r>
          </w:p>
          <w:p>
            <w:pPr>
              <w:pStyle w:val="TableContents"/>
              <w:rPr/>
            </w:pPr>
            <w:r>
              <w:rPr/>
              <w:t>oboseala
4=&gt;61 frustrare =&gt; oboseala
copilul se inchide in sine, obosit sa tot faca pe plac profesorilor, parintilor, prietenilor
Solutia: program de punere a profesorilor in pantofii copiilor "du tu viata copilului" (ex: stai 6-7 ore nemiscat in banca, doar sa asculti, fara sa intrebi etc.; plus obligatia de a face teme de neinteles, care nu iti plac si nu te intereseaza)
62=&gt;61 tristete =&gt; oboseala
oboseala generata de implozie vs explozie datorata autoritatii abuzive (reprimare) - vezi si oboseala permanenta a poporului roman - nu mai zice nimic, are teama de autoritati, nu mai are atitudine pro-activa (tristete permanenta care te seaca de energie)
Solutia: programul de dezvoltare a sensibilitatilor, intuitiei, a capacitatilor mentale inalte, a creativitatii pe emisfera dreapta - creeaza motivatie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2::1::18</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2::1::18</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2::1::21</w:t>
            </w:r>
          </w:p>
        </w:tc>
      </w:tr>
      <w:tr>
        <w:trPr/>
        <w:tc>
          <w:tcPr>
            <w:tcW w:type="dxa" w:w="9638"/>
            <w:tcBorders/>
            <w:shd w:fill="auto" w:val="clear"/>
          </w:tcPr>
          <w:p>
            <w:pPr>
              <w:pStyle w:val="TableContents"/>
              <w:rPr/>
            </w:pPr>
            <w:r>
              <w:rPr/>
              <w:t>Semantic:</w:t>
            </w:r>
          </w:p>
          <w:p>
            <w:pPr>
              <w:pStyle w:val="TableContents"/>
              <w:rPr/>
            </w:pPr>
            <w:r>
              <w:rPr/>
              <w:t>tulburari de atentie
48=&gt;64 plictiseala/refuz info/criticism =&gt; tulburari de atentie
nu ma mai straduiesc pt ca oricum nu conteaza
Solutia: explorarea necunoscutului prin efort comun profesor - elevi (profesorul invata de la elevi) 
ex.: copiii stiu sa lucreze pe internet mult mai bine decat profesorul =&gt; se modifica atitudinea de 'superioritate' a profesorului de tip "magister dixit" intr-una de colaborare
58=&gt;64 revolta contra sistemului =&gt; tulburari de atentie
urasc materia (ex. chimia) caci nu inteleg nimic
Solutia: pornim prin experiment, intuire, descoperire, analizare, descoperire reguli, mirare, incercare-eroare-corectare-revelatie (stiluri pt emisfera dreapta)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2::1::21</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2::1::21</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2::1::21</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alta sintaxa</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scaderea performantelor scolare
62=&gt;63 tristete =&gt; scaderea performantelor (scolare)
'nu ma mai straduiesc, nu are rost =&gt; demotivare'
Solutia: 'pune-te in pantofii celuilalt si cauta sa gandesti din punctul lui de vedere' (dezvoltarea empatiei) - 'Cele 6 palarii ganditoare" De Bono
64=&gt;63 tulburari de atentie =&gt; scaderea performantelor (scolare)
monotonia informatiei, distragerea atentiei (vorbesti cu colegul de banca, te joci pe telefon etc.)
informatia e plictisitoare, neatractiva, irelevanta, neaplicabila
Solutia: "aventura cunoasterii, explorarii, descoperirii" (program enrichment)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2::1::21</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2::1::19</w:t>
            </w:r>
          </w:p>
        </w:tc>
      </w:tr>
      <w:tr>
        <w:trPr/>
        <w:tc>
          <w:tcPr>
            <w:tcW w:type="dxa" w:w="9638"/>
            <w:tcBorders/>
            <w:shd w:fill="auto" w:val="clear"/>
          </w:tcPr>
          <w:p>
            <w:pPr>
              <w:pStyle w:val="TableContents"/>
              <w:rPr/>
            </w:pPr>
            <w:r>
              <w:rPr/>
              <w:t>Semantic:</w:t>
            </w:r>
          </w:p>
          <w:p>
            <w:pPr>
              <w:pStyle w:val="TableContents"/>
              <w:rPr/>
            </w:pPr>
            <w:r>
              <w:rPr/>
              <w:t>dificultati de adaptare
56=&gt;60 cautarea defectelor/neglijare emotionala =&gt; dificultati de adaptare
nerespectarea 'codurilor' noului grup in care a intrat copilul (ex: pampoane strambe, sosete scurte vs lungi, etc) care creaza mari dificultati de adaptare "nu esti ca noi, esti altfel"
Solutia: platforma de 'piata a valorilor personale, de grup, culturale' pe grupe de elevi cu acelasi stil de invatare pe o directie de aplicare clara (ei trebuie sa fie utili social) (gruparea pe abilitati - program educativ international tip "crearea unui trib cu valori proprii") =&gt; se sterge diferenta culturala (pampoane strambe, ciorapi neadecvati, etc)
61=&gt;60 oboseala =&gt; dificulatati de adaptare
exemplul elevului/studentului care a adormit cu capul pe birou de oboseala si exmatriculat din acest motiv (vezi copiii din mediu agricol sau mai sarac care si muncesc pe langa activitatea de la scoala, inclusiv copiii cu prea multe activitati extra-curriculare). 
Solutia: lucrul in cooperare - 'peer-to-peer' (inclusiv pt teme) -&gt; invata unul de la celalat, nu infrunta singuri dificultatile (actualmente lumea este egocentrica pt ca nu a fost invatata sa coopereze =&gt; crize si imposibilitatea de a iesi din ele)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2::1::19</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2::1::19</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2::1::20</w:t>
            </w:r>
          </w:p>
        </w:tc>
      </w:tr>
      <w:tr>
        <w:trPr/>
        <w:tc>
          <w:tcPr>
            <w:tcW w:type="dxa" w:w="9638"/>
            <w:tcBorders/>
            <w:shd w:fill="auto" w:val="clear"/>
          </w:tcPr>
          <w:p>
            <w:pPr>
              <w:pStyle w:val="TableContents"/>
              <w:rPr/>
            </w:pPr>
            <w:r>
              <w:rPr/>
              <w:t>Semantic:</w:t>
            </w:r>
          </w:p>
          <w:p>
            <w:pPr>
              <w:pStyle w:val="TableContents"/>
              <w:rPr/>
            </w:pPr>
            <w:r>
              <w:rPr/>
              <w:t>adaptarea la stres
60=&gt;65 dificultati de adaptare =&gt; adaptarea la stres
nu sunt acceptat nicaieri oricum, sunt obisnuit sa fiu mereu 'outsider'/obisnuit cu acest stres
Solutia: invatam de la natura - studiul prin observatie directa a relatiilor de intr-ajutorare, parazitism etc. din natura extins asupra comportamentului social-uman (vezi ca exista niste legi universale, ca suntem de fapt ca niste particule intr-un tot mai mare/univers =&gt; indepartare de 'ego'-ul propriu si directionarea catre rezolvarea problemelor)
64=&gt;65 tulburari de atentie =&gt; adaptarea la stres
obisnuinta cu stresul ca si status quo/stare de fapt - iti vezi de 'ale tale' si nu esti atent (ex. copii dependenti de jocuri video - obsedati de joc, maxima atentie, insa total dezinteres fata de lumea reala) -&gt; aparent te ajuta sa faci fata lumii reale de care nu-ti mai pasa
Solutia: "Moromete" - "pe ce te bazezi?" - gandire critica analitica in diverse logici specifice diverselor fenomene (ex: cum ai actiona tu daca ai fi un ciclon sau un melc? &lt;=&gt; trairea fenomenului si intuirea realitatii) Platon, Socrate....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2::1::20</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2::1::20</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p/>
    <w:p>
      <w:pPr>
        <w:pStyle w:val="Heading2"/>
        <w:numPr>
          <w:ilvl w:val="1"/>
          <w:numId w:val="3"/>
        </w:numPr>
        <w:rPr/>
      </w:pPr>
      <w:r>
        <w:rPr>
          <w:b w:val="false"/>
          <w:bCs w:val="false"/>
          <w:sz w:val="32"/>
          <w:szCs w:val="32"/>
        </w:rPr>
        <w:t>Cluster 2 - SUSTAINABLE VERTICES</w:t>
      </w:r>
    </w:p>
    <w:p>
      <w:pPr>
        <w:pStyle w:val="Heading3"/>
        <w:numPr>
          <w:ilvl w:val="2"/>
          <w:numId w:val="3"/>
        </w:numPr>
        <w:rPr/>
      </w:pPr>
      <w:r>
        <w:rPr>
          <w:rFonts w:ascii="Arial" w:hAnsi="Arial"/>
          <w:b w:val="false"/>
          <w:bCs w:val="false"/>
          <w:sz w:val="32"/>
          <w:szCs w:val="32"/>
        </w:rPr>
        <w:t>Cadru Sustenabil</w:t>
      </w:r>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2::2::17</w:t>
            </w:r>
          </w:p>
        </w:tc>
      </w:tr>
      <w:tr>
        <w:trPr/>
        <w:tc>
          <w:tcPr>
            <w:tcW w:type="dxa" w:w="9638"/>
            <w:tcBorders/>
            <w:shd w:fill="auto" w:val="clear"/>
          </w:tcPr>
          <w:p>
            <w:pPr>
              <w:pStyle w:val="TableContents"/>
              <w:rPr/>
            </w:pPr>
            <w:r>
              <w:rPr/>
              <w:t>Semantic:</w:t>
            </w:r>
          </w:p>
          <w:p>
            <w:pPr>
              <w:pStyle w:val="TableContents"/>
              <w:rPr/>
            </w:pPr>
            <w:r>
              <w:rPr/>
              <w:t>plictiseala/refuzul informatiei/criticism
58=&gt;48 revolta contra sistemului =&gt; plictiseala/refuz info/criticism
obraznicie, contestarea autoritatii
Solutia: intri in pantofii elevului - ex Ken McCluskey, film "Dangerous Minds" - (intri in 'iadul' lor pt ca sa-i poti scoate de acolo - mult suflet, pasiune)
63=&gt;48 scaderea performantelor =&gt; plictiseala/refuz info/criticism
'oricum am constatat ca nu sunt bun de nimic, de ce sa mai invat/sa ma mai straduiesc?'
Solutia: 
- "tu stii ca esti talentat, ca poti face lucruri minunate? Nu pot sa cred cat talentat esti in directia X - mai trebuie sa inveti putin cum sa lucrezi ca sa reusesti"
- de mers si pe antreprenoriat, nu doar talent - sunt cazuri in care copii suprevietuiesc in conditii f grele si se poate folosi aceasta abilitate</w:t>
            </w:r>
          </w:p>
        </w:tc>
      </w:tr>
    </w:tbl>
    <w:p/>
    <w:p/>
    <w:p/>
    <w:p>
      <w:pPr>
        <w:pStyle w:val="Heading2"/>
        <w:numPr>
          <w:ilvl w:val="1"/>
          <w:numId w:val="3"/>
        </w:numPr>
        <w:rPr/>
      </w:pPr>
      <w:r>
        <w:rPr>
          <w:b w:val="false"/>
          <w:bCs w:val="false"/>
          <w:sz w:val="32"/>
          <w:szCs w:val="32"/>
        </w:rPr>
        <w:t>Cluster 5 - SUSTAINABLE VERTICES</w:t>
      </w:r>
    </w:p>
    <w:p>
      <w:pPr>
        <w:pStyle w:val="Heading3"/>
        <w:numPr>
          <w:ilvl w:val="2"/>
          <w:numId w:val="3"/>
        </w:numPr>
        <w:rPr/>
      </w:pPr>
      <w:r>
        <w:rPr>
          <w:rFonts w:ascii="Arial" w:hAnsi="Arial"/>
          <w:b w:val="false"/>
          <w:bCs w:val="false"/>
          <w:sz w:val="32"/>
          <w:szCs w:val="32"/>
        </w:rPr>
        <w:t>Cadru Sustenabil</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2::5::56</w:t>
            </w:r>
          </w:p>
        </w:tc>
      </w:tr>
      <w:tr>
        <w:trPr/>
        <w:tc>
          <w:tcPr>
            <w:tcW w:type="dxa" w:w="9638"/>
            <w:tcBorders/>
            <w:shd w:fill="auto" w:val="clear"/>
          </w:tcPr>
          <w:p>
            <w:pPr>
              <w:pStyle w:val="TableContents"/>
              <w:rPr/>
            </w:pPr>
            <w:r>
              <w:rPr/>
              <w:t>Semantic:</w:t>
            </w:r>
          </w:p>
          <w:p>
            <w:pPr>
              <w:pStyle w:val="TableContents"/>
              <w:rPr/>
            </w:pPr>
            <w:r>
              <w:rPr/>
              <w:t>anxietate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2::5::54</w:t>
            </w:r>
          </w:p>
        </w:tc>
      </w:tr>
      <w:tr>
        <w:trPr/>
        <w:tc>
          <w:tcPr>
            <w:tcW w:type="dxa" w:w="9638"/>
            <w:tcBorders/>
            <w:shd w:fill="auto" w:val="clear"/>
          </w:tcPr>
          <w:p>
            <w:pPr>
              <w:pStyle w:val="TableContents"/>
              <w:rPr/>
            </w:pPr>
            <w:r>
              <w:rPr/>
              <w:t>Semantic:</w:t>
            </w:r>
          </w:p>
          <w:p>
            <w:pPr>
              <w:pStyle w:val="TableContents"/>
              <w:rPr/>
            </w:pPr>
            <w:r>
              <w:rPr/>
              <w:t>pierderea sperantei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2::5::55</w:t>
            </w:r>
          </w:p>
        </w:tc>
      </w:tr>
      <w:tr>
        <w:trPr/>
        <w:tc>
          <w:tcPr>
            <w:tcW w:type="dxa" w:w="9638"/>
            <w:tcBorders/>
            <w:shd w:fill="auto" w:val="clear"/>
          </w:tcPr>
          <w:p>
            <w:pPr>
              <w:pStyle w:val="TableContents"/>
              <w:rPr/>
            </w:pPr>
            <w:r>
              <w:rPr/>
              <w:t>Semantic:</w:t>
            </w:r>
          </w:p>
          <w:p>
            <w:pPr>
              <w:pStyle w:val="TableContents"/>
              <w:rPr/>
            </w:pPr>
            <w:r>
              <w:rPr/>
              <w:t>evaluarea consecintelor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2::5::47</w:t>
            </w:r>
          </w:p>
        </w:tc>
      </w:tr>
      <w:tr>
        <w:trPr/>
        <w:tc>
          <w:tcPr>
            <w:tcW w:type="dxa" w:w="9638"/>
            <w:tcBorders/>
            <w:shd w:fill="auto" w:val="clear"/>
          </w:tcPr>
          <w:p>
            <w:pPr>
              <w:pStyle w:val="TableContents"/>
              <w:rPr/>
            </w:pPr>
            <w:r>
              <w:rPr/>
              <w:t>Semantic:</w:t>
            </w:r>
          </w:p>
          <w:p>
            <w:pPr>
              <w:pStyle w:val="TableContents"/>
              <w:rPr/>
            </w:pPr>
            <w:r>
              <w:rPr/>
              <w:t>pierderea increderii
Empty Content</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2::5::59</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2::5::58</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2::5::60</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2::5::63</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2::5::62</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2::5::61</w:t>
            </w:r>
          </w:p>
        </w:tc>
      </w:tr>
      <w:tr>
        <w:trPr/>
        <w:tc>
          <w:tcPr>
            <w:tcW w:type="dxa" w:w="9638"/>
            <w:tcBorders/>
            <w:shd w:fill="auto" w:val="clear"/>
          </w:tcPr>
          <w:p>
            <w:pPr>
              <w:pStyle w:val="TableContents"/>
              <w:rPr/>
            </w:pPr>
            <w:r>
              <w:rPr/>
              <w:t>Semantic:</w:t>
            </w:r>
          </w:p>
          <w:p>
            <w:pPr>
              <w:pStyle w:val="TableContents"/>
              <w:rPr/>
            </w:pPr>
            <w:r>
              <w:rPr/>
              <w:t>Empty Title
Empty Content</w:t>
            </w:r>
          </w:p>
        </w:tc>
      </w:tr>
    </w:tbl>
    <w:p/>
    <w:p/>
    <w:p/>
    <w:p>
      <w:pPr>
        <w:pStyle w:val="Heading2"/>
        <w:numPr>
          <w:ilvl w:val="1"/>
          <w:numId w:val="3"/>
        </w:numPr>
        <w:rPr/>
      </w:pPr>
      <w:r>
        <w:rPr>
          <w:b w:val="false"/>
          <w:bCs w:val="false"/>
          <w:sz w:val="32"/>
          <w:szCs w:val="32"/>
        </w:rPr>
        <w:t>Cluster 6 - SUSTAINABLE VERTICES</w:t>
      </w:r>
    </w:p>
    <w:p>
      <w:pPr>
        <w:pStyle w:val="Heading3"/>
        <w:numPr>
          <w:ilvl w:val="2"/>
          <w:numId w:val="3"/>
        </w:numPr>
        <w:rPr/>
      </w:pPr>
      <w:r>
        <w:rPr>
          <w:rFonts w:ascii="Arial" w:hAnsi="Arial"/>
          <w:b w:val="false"/>
          <w:bCs w:val="false"/>
          <w:sz w:val="32"/>
          <w:szCs w:val="32"/>
        </w:rPr>
        <w:t>Cadru Sustenabil</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2::6::57</w:t>
            </w:r>
          </w:p>
        </w:tc>
      </w:tr>
      <w:tr>
        <w:trPr/>
        <w:tc>
          <w:tcPr>
            <w:tcW w:type="dxa" w:w="9638"/>
            <w:tcBorders/>
            <w:shd w:fill="auto" w:val="clear"/>
          </w:tcPr>
          <w:p>
            <w:pPr>
              <w:pStyle w:val="TableContents"/>
              <w:rPr/>
            </w:pPr>
            <w:r>
              <w:rPr/>
              <w:t>Semantic:</w:t>
            </w:r>
          </w:p>
          <w:p>
            <w:pPr>
              <w:pStyle w:val="TableContents"/>
              <w:rPr/>
            </w:pPr>
            <w:r>
              <w:rPr/>
              <w:t>teama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2::6::64</w:t>
            </w:r>
          </w:p>
        </w:tc>
      </w:tr>
      <w:tr>
        <w:trPr/>
        <w:tc>
          <w:tcPr>
            <w:tcW w:type="dxa" w:w="9638"/>
            <w:tcBorders/>
            <w:shd w:fill="auto" w:val="clear"/>
          </w:tcPr>
          <w:p>
            <w:pPr>
              <w:pStyle w:val="TableContents"/>
              <w:rPr/>
            </w:pPr>
            <w:r>
              <w:rPr/>
              <w:t>Semantic:</w:t>
            </w:r>
          </w:p>
          <w:p>
            <w:pPr>
              <w:pStyle w:val="TableContents"/>
              <w:rPr/>
            </w:pPr>
            <w:r>
              <w:rPr/>
              <w:t>sunt prost/devalorizare/incapatanare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2::6::66</w:t>
            </w:r>
          </w:p>
        </w:tc>
      </w:tr>
      <w:tr>
        <w:trPr/>
        <w:tc>
          <w:tcPr>
            <w:tcW w:type="dxa" w:w="9638"/>
            <w:tcBorders/>
            <w:shd w:fill="auto" w:val="clear"/>
          </w:tcPr>
          <w:p>
            <w:pPr>
              <w:pStyle w:val="TableContents"/>
              <w:rPr/>
            </w:pPr>
            <w:r>
              <w:rPr/>
              <w:t>Semantic:</w:t>
            </w:r>
          </w:p>
          <w:p>
            <w:pPr>
              <w:pStyle w:val="TableContents"/>
              <w:rPr/>
            </w:pPr>
            <w:r>
              <w:rPr/>
              <w:t>deznadejde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2::6::65</w:t>
            </w:r>
          </w:p>
        </w:tc>
      </w:tr>
      <w:tr>
        <w:trPr/>
        <w:tc>
          <w:tcPr>
            <w:tcW w:type="dxa" w:w="9638"/>
            <w:tcBorders/>
            <w:shd w:fill="auto" w:val="clear"/>
          </w:tcPr>
          <w:p>
            <w:pPr>
              <w:pStyle w:val="TableContents"/>
              <w:rPr/>
            </w:pPr>
            <w:r>
              <w:rPr/>
              <w:t>Semantic:</w:t>
            </w:r>
          </w:p>
          <w:p>
            <w:pPr>
              <w:pStyle w:val="TableContents"/>
              <w:rPr/>
            </w:pPr>
            <w:r>
              <w:rPr/>
              <w:t>amaraciune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2::6::13</w:t>
            </w:r>
          </w:p>
        </w:tc>
      </w:tr>
      <w:tr>
        <w:trPr/>
        <w:tc>
          <w:tcPr>
            <w:tcW w:type="dxa" w:w="9638"/>
            <w:tcBorders/>
            <w:shd w:fill="auto" w:val="clear"/>
          </w:tcPr>
          <w:p>
            <w:pPr>
              <w:pStyle w:val="TableContents"/>
              <w:rPr/>
            </w:pPr>
            <w:r>
              <w:rPr/>
              <w:t>Semantic:</w:t>
            </w:r>
          </w:p>
          <w:p>
            <w:pPr>
              <w:pStyle w:val="TableContents"/>
              <w:rPr/>
            </w:pPr>
            <w:r>
              <w:rPr/>
              <w:t>frustrare
56=&gt;4 cautarea defectelor/neglijarea emotionala =&gt; frustrare
jigniri, violenta verbala, subminarea stimei de sine a copilului, anularea personalitatii sale
Solutia: recunoasterea meritelor, lauda, incurajarea elevului pt orice reusita, oricat de 'mica'
57=&gt;4 indiferenta =&gt; frustrare
neglijarea celui care nu performeaza conform sistemului
Solutia: 
- integrarea in echipe pe proiecte, si nota/evaluarea data echipei, nu individului
- adaptarea stilului de predare la stilul de invatare al elevilor</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2::6::72</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2::6::67</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2::6::71</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2::6::68</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2::6::69</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2::6::70</w:t>
            </w:r>
          </w:p>
        </w:tc>
      </w:tr>
      <w:tr>
        <w:trPr/>
        <w:tc>
          <w:tcPr>
            <w:tcW w:type="dxa" w:w="9638"/>
            <w:tcBorders/>
            <w:shd w:fill="auto" w:val="clear"/>
          </w:tcPr>
          <w:p>
            <w:pPr>
              <w:pStyle w:val="TableContents"/>
              <w:rPr/>
            </w:pPr>
            <w:r>
              <w:rPr/>
              <w:t>Semantic:</w:t>
            </w:r>
          </w:p>
          <w:p>
            <w:pPr>
              <w:pStyle w:val="TableContents"/>
              <w:rPr/>
            </w:pPr>
            <w:r>
              <w:rPr/>
              <w:t>Empty Title
Empty Content</w:t>
            </w:r>
          </w:p>
        </w:tc>
      </w:tr>
    </w:tbl>
    <w:p/>
    <w:p/>
    <w:p/>
    <w:p>
      <w:pPr>
        <w:pStyle w:val="Heading2"/>
        <w:numPr>
          <w:ilvl w:val="1"/>
          <w:numId w:val="3"/>
        </w:numPr>
        <w:rPr/>
      </w:pPr>
      <w:r>
        <w:rPr>
          <w:b w:val="false"/>
          <w:bCs w:val="false"/>
          <w:sz w:val="32"/>
          <w:szCs w:val="32"/>
        </w:rPr>
        <w:t>Cluster 9 - SUSTAINABLE VERTICES</w:t>
      </w:r>
    </w:p>
    <w:p>
      <w:pPr>
        <w:pStyle w:val="Heading3"/>
        <w:numPr>
          <w:ilvl w:val="2"/>
          <w:numId w:val="3"/>
        </w:numPr>
        <w:rPr/>
      </w:pPr>
      <w:r>
        <w:rPr>
          <w:rFonts w:ascii="Arial" w:hAnsi="Arial"/>
          <w:b w:val="false"/>
          <w:bCs w:val="false"/>
          <w:sz w:val="32"/>
          <w:szCs w:val="32"/>
        </w:rPr>
        <w:t>Cadru Sustenabil</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2::9::93</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2::9::24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2::9::24</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2::9::86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2::9::86</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2::9::100</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2::9::100</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2::9::101</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2::9::101</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2::9::97</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2::9::96</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2::9::16</w:t>
            </w:r>
          </w:p>
        </w:tc>
      </w:tr>
      <w:tr>
        <w:trPr/>
        <w:tc>
          <w:tcPr>
            <w:tcW w:type="dxa" w:w="9638"/>
            <w:tcBorders/>
            <w:shd w:fill="auto" w:val="clear"/>
          </w:tcPr>
          <w:p>
            <w:pPr>
              <w:pStyle w:val="TableContents"/>
              <w:rPr/>
            </w:pPr>
            <w:r>
              <w:rPr/>
              <w:t>Semantic:</w:t>
            </w:r>
          </w:p>
          <w:p>
            <w:pPr>
              <w:pStyle w:val="TableContents"/>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2::9::16</w:t>
            </w:r>
            <w:r>
              <w:rPr>
                <w:b/>
                <w:bCs/>
              </w:rPr>
              <w:t xml:space="preserve">  TO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2::9::16</w:t>
            </w:r>
            <w:r>
              <w:rPr>
                <w:b/>
                <w:bCs/>
              </w:rPr>
              <w:t xml:space="preserve">  TO 2::9::95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2::9::16</w:t>
            </w:r>
            <w:r>
              <w:rPr>
                <w:b/>
                <w:bCs/>
              </w:rPr>
              <w:t xml:space="preserve">  TO 2::9::100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2::9::16</w:t>
            </w:r>
            <w:r>
              <w:rPr>
                <w:b/>
                <w:bCs/>
              </w:rPr>
              <w:t xml:space="preserve">  TO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2::9::16</w:t>
            </w:r>
            <w:r>
              <w:rPr>
                <w:b/>
                <w:bCs/>
              </w:rPr>
              <w:t xml:space="preserve">  FROM 2::9::93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2::9::16</w:t>
            </w:r>
            <w:r>
              <w:rPr>
                <w:b/>
                <w:bCs/>
              </w:rPr>
              <w:t xml:space="preserve">  FROM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2::9::16</w:t>
            </w:r>
            <w:r>
              <w:rPr>
                <w:b/>
                <w:bCs/>
              </w:rPr>
              <w:t xml:space="preserve">  FROM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2::9::16</w:t>
            </w:r>
            <w:r>
              <w:rPr>
                <w:b/>
                <w:bCs/>
              </w:rPr>
              <w:t xml:space="preserve">  FROM 2::9::97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2::9::95</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b/>
                <w:bCs/>
              </w:rPr>
              <w:t xml:space="preserve">Node </w:t>
            </w:r>
            <w:r>
              <w:rPr>
                <w:b/>
                <w:bCs/>
              </w:rPr>
              <w:t>2::9::95</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p/>
    <w:sectPr>
      <w:headerReference r:id="rId2" w:type="default"/>
      <w:footerReference r:id="rId3" w:type="default"/>
      <w:type w:val="nextPage"/>
      <w:pgSz w:h="16838" w:w="11906"/>
      <w:pgMar w:bottom="1646" w:footer="1134" w:gutter="0" w:header="1134" w:left="1134" w:right="1134" w:top="1706"/>
      <w:pgNumType w:fmt="decimal"/>
      <w:formProt w:val="false"/>
      <w:textDirection w:val="lrTb"/>
      <w:docGrid w:charSpace="4294961151" w:linePitch="24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Footer"/>
      <w:jc w:val="center"/>
      <w:rPr/>
    </w:pPr>
    <w:r>
      <w:rPr>
        <w:sz w:val="20"/>
        <w:szCs w:val="20"/>
      </w:rPr>
      <w:t>-</w:t>
    </w:r>
    <w:r>
      <w:rPr>
        <w:sz w:val="20"/>
        <w:szCs w:val="20"/>
      </w:rPr>
      <w:fldChar w:fldCharType="begin"/>
    </w:r>
    <w:r>
      <w:instrText> PAGE </w:instrText>
    </w:r>
    <w:r>
      <w:fldChar w:fldCharType="separate"/>
    </w:r>
    <w:r>
      <w:t>1</w:t>
    </w:r>
    <w:r>
      <w:fldChar w:fldCharType="end"/>
    </w:r>
    <w:r>
      <w:rPr>
        <w:sz w:val="20"/>
        <w:szCs w:val="20"/>
      </w:rPr>
      <w:t>-</w:t>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Normal"/>
      <w:pBdr>
        <w:bottom w:color="000001" w:space="1" w:sz="2" w:val="single"/>
      </w:pBdr>
      <w:bidi w:val="0"/>
      <w:jc w:val="right"/>
      <w:rPr/>
    </w:pPr>
    <w:hyperlink r:id="rId2">
      <w:r>
        <w:drawing>
          <wp:anchor allowOverlap="1" behindDoc="1" distB="0" distL="0" distR="0" distT="0" layoutInCell="1" locked="0" relativeHeight="2" simplePos="0">
            <wp:simplePos x="0" y="0"/>
            <wp:positionH relativeFrom="column">
              <wp:align>left</wp:align>
            </wp:positionH>
            <wp:positionV relativeFrom="paragraph">
              <wp:posOffset>-441960</wp:posOffset>
            </wp:positionV>
            <wp:extent cx="3082925" cy="609600"/>
            <wp:effectExtent b="0" l="0" r="0" t="0"/>
            <wp:wrapSquare wrapText="largest"/>
            <wp:docPr desc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1" name="Image2"/>
                    <pic:cNvPicPr>
                      <a:picLocks noChangeArrowheads="1" noChangeAspect="1"/>
                    </pic:cNvPicPr>
                  </pic:nvPicPr>
                  <pic:blipFill>
                    <a:blip r:embed="rId1"/>
                    <a:stretch>
                      <a:fillRect/>
                    </a:stretch>
                  </pic:blipFill>
                  <pic:spPr bwMode="auto">
                    <a:xfrm>
                      <a:off x="0" y="0"/>
                      <a:ext cx="3082925" cy="609600"/>
                    </a:xfrm>
                    <a:prstGeom prst="rect">
                      <a:avLst/>
                    </a:prstGeom>
                  </pic:spPr>
                </pic:pic>
              </a:graphicData>
            </a:graphic>
          </wp:anchor>
        </w:drawing>
      </w:r>
      <w:r>
        <w:rPr>
          <w:rStyle w:val="InternetLink"/>
          <w:rFonts w:ascii="Arial" w:hAnsi="Arial"/>
          <w:sz w:val="20"/>
          <w:szCs w:val="20"/>
        </w:rPr>
        <w:t>h</w:t>
      </w:r>
      <w:r>
        <w:rPr>
          <w:rStyle w:val="InternetLink"/>
          <w:rFonts w:ascii="Arial" w:hAnsi="Arial"/>
          <w:sz w:val="20"/>
          <w:szCs w:val="20"/>
        </w:rPr>
        <w:t>ttps://www.hkrdi.org</w:t>
      </w:r>
    </w:hyperlink>
    <w:r>
      <w:rPr>
        <w:rFonts w:ascii="Arial" w:hAnsi="Arial"/>
        <w:sz w:val="20"/>
        <w:szCs w:val="20"/>
      </w:rPr>
      <w:t xml:space="preserve"> </w:t>
    </w:r>
  </w:p>
</w:hdr>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pStyle w:val="Heading1"/>
      <w:numFmt w:val="none"/>
      <w:suff w:val="nothing"/>
      <w:lvlText w:val=""/>
      <w:lvlJc w:val="left"/>
      <w:pPr>
        <w:ind w:hanging="0" w:left="0"/>
      </w:pPr>
    </w:lvl>
    <w:lvl w:ilvl="1">
      <w:start w:val="1"/>
      <w:pStyle w:val="Heading2"/>
      <w:numFmt w:val="none"/>
      <w:suff w:val="nothing"/>
      <w:lvlText w:val=""/>
      <w:lvlJc w:val="left"/>
      <w:pPr>
        <w:ind w:hanging="0" w:left="0"/>
      </w:pPr>
    </w:lvl>
    <w:lvl w:ilvl="2">
      <w:start w:val="1"/>
      <w:pStyle w:val="Heading3"/>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2">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3">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Mangal" w:eastAsia="SimSun" w:hAnsi="Liberation Serif"/>
        <w:sz w:val="20"/>
        <w:szCs w:val="24"/>
        <w:lang w:bidi="hi-IN" w:eastAsia="zh-CN" w:val="en-GB"/>
      </w:rPr>
    </w:rPrDefault>
    <w:pPrDefault>
      <w:pPr/>
    </w:pPrDefault>
  </w:docDefaults>
  <w:style w:styleId="Normal" w:type="paragraph">
    <w:name w:val="Normal"/>
    <w:qFormat/>
    <w:pPr>
      <w:widowControl/>
      <w:bidi w:val="0"/>
      <w:jc w:val="left"/>
    </w:pPr>
    <w:rPr>
      <w:rFonts w:ascii="Liberation Serif" w:cs="Mangal" w:eastAsia="SimSun" w:hAnsi="Liberation Serif"/>
      <w:color w:val="00000A"/>
      <w:sz w:val="24"/>
      <w:szCs w:val="24"/>
      <w:lang w:bidi="hi-IN" w:eastAsia="zh-CN" w:val="en-GB"/>
    </w:rPr>
  </w:style>
  <w:style w:styleId="Heading1" w:type="paragraph">
    <w:name w:val="Heading 1"/>
    <w:basedOn w:val="Heading"/>
    <w:qFormat/>
    <w:pPr>
      <w:numPr>
        <w:ilvl w:val="0"/>
        <w:numId w:val="1"/>
      </w:numPr>
      <w:spacing w:after="120" w:before="240"/>
      <w:outlineLvl w:val="0"/>
    </w:pPr>
    <w:rPr>
      <w:b/>
      <w:bCs/>
      <w:sz w:val="36"/>
      <w:szCs w:val="36"/>
    </w:rPr>
  </w:style>
  <w:style w:styleId="Heading2" w:type="paragraph">
    <w:name w:val="Heading 2"/>
    <w:basedOn w:val="Heading"/>
    <w:qFormat/>
    <w:pPr>
      <w:numPr>
        <w:ilvl w:val="1"/>
        <w:numId w:val="1"/>
      </w:numPr>
      <w:spacing w:after="120" w:before="200"/>
      <w:outlineLvl w:val="1"/>
    </w:pPr>
    <w:rPr>
      <w:b/>
      <w:bCs/>
      <w:sz w:val="32"/>
      <w:szCs w:val="32"/>
    </w:rPr>
  </w:style>
  <w:style w:styleId="Heading3" w:type="paragraph">
    <w:name w:val="Heading 3"/>
    <w:basedOn w:val="Heading"/>
    <w:qFormat/>
    <w:pPr>
      <w:numPr>
        <w:ilvl w:val="2"/>
        <w:numId w:val="1"/>
      </w:numPr>
      <w:spacing w:after="120" w:before="140"/>
      <w:outlineLvl w:val="2"/>
    </w:pPr>
    <w:rPr>
      <w:b/>
      <w:bCs/>
      <w:sz w:val="28"/>
      <w:szCs w:val="28"/>
    </w:rPr>
  </w:style>
  <w:style w:styleId="InternetLink" w:type="character">
    <w:name w:val="Internet Link"/>
    <w:rPr>
      <w:color w:val="000080"/>
      <w:u w:val="single"/>
      <w:lang w:bidi="zxx" w:eastAsia="zxx" w:val="zxx"/>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pPr>
      <w:spacing w:after="140" w:before="0" w:line="288" w:lineRule="auto"/>
    </w:pPr>
    <w:rPr/>
  </w:style>
  <w:style w:styleId="List" w:type="paragraph">
    <w:name w:val="List"/>
    <w:basedOn w:val="TextBody"/>
    <w:pPr/>
    <w:rPr>
      <w:rFonts w:cs="Mangal"/>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pPr>
      <w:suppressLineNumbers/>
      <w:tabs>
        <w:tab w:leader="none" w:pos="4819" w:val="center"/>
        <w:tab w:leader="none" w:pos="9638" w:val="right"/>
      </w:tabs>
    </w:pPr>
    <w:rPr/>
  </w:style>
  <w:style w:styleId="Footer" w:type="paragraph">
    <w:name w:val="Footer"/>
    <w:basedOn w:val="Normal"/>
    <w:pPr>
      <w:suppressLineNumbers/>
      <w:tabs>
        <w:tab w:leader="none" w:pos="4819" w:val="center"/>
        <w:tab w:leader="none" w:pos="9638" w:val="right"/>
      </w:tabs>
    </w:pPr>
    <w:rPr/>
  </w:style>
  <w:style w:styleId="TableContents" w:type="paragraph">
    <w:name w:val="Table Contents"/>
    <w:basedOn w:val="Normal"/>
    <w:qFormat/>
    <w:pPr>
      <w:suppressLineNumbers/>
    </w:pPr>
    <w:rPr/>
  </w:style>
  <w:style w:styleId="TableHeading" w:type="paragraph">
    <w:name w:val="Table Heading"/>
    <w:basedOn w:val="TableContents"/>
    <w:qFormat/>
    <w:pPr/>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fontTable.xml" Type="http://schemas.openxmlformats.org/officeDocument/2006/relationships/fontTable"/><Relationship Id="rId6" Target="settings.xml" Type="http://schemas.openxmlformats.org/officeDocument/2006/relationships/settings"/></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 Id="rId2" Target="https://www.hkrdi.org/" TargetMode="External" Type="http://schemas.openxmlformats.org/officeDocument/2006/relationships/hyperlink"/></Relationships>
</file>

<file path=docProps/app.xml><?xml version="1.0" encoding="utf-8"?>
<Properties xmlns="http://schemas.openxmlformats.org/officeDocument/2006/extended-properties" xmlns:vt="http://schemas.openxmlformats.org/officeDocument/2006/docPropsVTypes">
  <Template/>
  <TotalTime>47</TotalTime>
  <Application>LibreOffice/5.3.6.1$Windows_x86 LibreOffice_project/686f202eff87ef707079aeb7f485847613344eb7</Application>
  <Pages>1</Pages>
  <Words>29</Words>
  <Characters>496</Characters>
  <CharactersWithSpaces>505</CharactersWithSpaces>
  <Paragraphs>21</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2019-05-16T10:06:11Z</dcterms:created>
  <dc:language>en-GB</dc:language>
  <dcterms:modified xsi:type="dcterms:W3CDTF">2019-05-17T11:01:32Z</dcterms:modified>
  <cp:revision>21</cp:revision>
</cp:coreProperties>
</file>